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9E517C4" w14:textId="6CF516C5" w:rsidR="00416D24" w:rsidRDefault="004373A2" w:rsidP="00FB4D23">
      <w:pPr>
        <w:keepNext/>
        <w:tabs>
          <w:tab w:val="center" w:pos="4535"/>
          <w:tab w:val="right" w:pos="9071"/>
        </w:tabs>
        <w:spacing w:before="100" w:beforeAutospacing="1" w:after="100" w:afterAutospacing="1"/>
        <w:jc w:val="left"/>
        <w:rPr>
          <w:b/>
          <w:bCs/>
          <w:color w:val="0000FF"/>
          <w:sz w:val="40"/>
          <w:szCs w:val="40"/>
        </w:rPr>
      </w:pPr>
      <w:r>
        <w:rPr>
          <w:b/>
          <w:bCs/>
          <w:color w:val="0000FF"/>
          <w:sz w:val="40"/>
          <w:szCs w:val="40"/>
        </w:rPr>
        <w:tab/>
      </w:r>
      <w:bookmarkStart w:id="0" w:name="_Hlk173146032"/>
      <w:r w:rsidR="00416D24">
        <w:rPr>
          <w:b/>
          <w:bCs/>
          <w:color w:val="0000FF"/>
          <w:sz w:val="40"/>
          <w:szCs w:val="40"/>
        </w:rPr>
        <w:t>THE STATE OF ISRAEL</w:t>
      </w:r>
      <w:r>
        <w:rPr>
          <w:b/>
          <w:bCs/>
          <w:color w:val="0000FF"/>
          <w:sz w:val="40"/>
          <w:szCs w:val="40"/>
        </w:rPr>
        <w:tab/>
      </w:r>
    </w:p>
    <w:p w14:paraId="34CD5D32" w14:textId="77777777" w:rsidR="00416D24" w:rsidRDefault="00416D24" w:rsidP="00DE52FF">
      <w:pPr>
        <w:keepNext/>
        <w:spacing w:before="100" w:beforeAutospacing="1" w:after="100" w:afterAutospacing="1"/>
        <w:rPr>
          <w:color w:val="0000FF"/>
          <w:sz w:val="28"/>
        </w:rPr>
      </w:pPr>
    </w:p>
    <w:p w14:paraId="457D1A56" w14:textId="77777777" w:rsidR="00416D24" w:rsidRDefault="00416D24" w:rsidP="00C64C27">
      <w:pPr>
        <w:keepNext/>
        <w:spacing w:before="100" w:beforeAutospacing="1" w:after="100" w:afterAutospacing="1"/>
        <w:rPr>
          <w:color w:val="0000FF"/>
          <w:sz w:val="28"/>
        </w:rPr>
      </w:pPr>
    </w:p>
    <w:p w14:paraId="6B68208B" w14:textId="77777777" w:rsidR="00416D24" w:rsidRDefault="00416D24" w:rsidP="00DE52FF">
      <w:pPr>
        <w:keepNext/>
        <w:spacing w:before="100" w:beforeAutospacing="1" w:after="100" w:afterAutospacing="1"/>
        <w:rPr>
          <w:color w:val="0000FF"/>
          <w:sz w:val="28"/>
          <w:szCs w:val="48"/>
        </w:rPr>
      </w:pPr>
    </w:p>
    <w:p w14:paraId="14B56365" w14:textId="77777777" w:rsidR="00416D24" w:rsidRDefault="00416D24" w:rsidP="00DE52FF">
      <w:pPr>
        <w:keepNext/>
        <w:spacing w:before="100" w:beforeAutospacing="1" w:after="100" w:afterAutospacing="1"/>
        <w:jc w:val="center"/>
        <w:rPr>
          <w:b/>
          <w:bCs/>
          <w:color w:val="0000FF"/>
          <w:sz w:val="40"/>
          <w:szCs w:val="40"/>
        </w:rPr>
      </w:pPr>
      <w:bookmarkStart w:id="1" w:name="_Hlk158216816"/>
      <w:r>
        <w:rPr>
          <w:b/>
          <w:bCs/>
          <w:color w:val="0000FF"/>
          <w:sz w:val="40"/>
          <w:szCs w:val="40"/>
        </w:rPr>
        <w:t xml:space="preserve">INVITATION FOR PRE-QUALIFICATION </w:t>
      </w:r>
    </w:p>
    <w:p w14:paraId="0DB2C694" w14:textId="7F041062" w:rsidR="00416D24" w:rsidRPr="00A74C9E" w:rsidRDefault="006F5B94" w:rsidP="006F5B94">
      <w:pPr>
        <w:keepNext/>
        <w:tabs>
          <w:tab w:val="left" w:pos="3699"/>
          <w:tab w:val="center" w:pos="4535"/>
        </w:tabs>
        <w:spacing w:before="100" w:beforeAutospacing="1" w:after="100" w:afterAutospacing="1"/>
        <w:jc w:val="left"/>
        <w:rPr>
          <w:b/>
          <w:bCs/>
          <w:color w:val="0000FF"/>
          <w:sz w:val="40"/>
          <w:szCs w:val="40"/>
        </w:rPr>
      </w:pPr>
      <w:r>
        <w:rPr>
          <w:b/>
          <w:bCs/>
          <w:color w:val="0000FF"/>
          <w:sz w:val="40"/>
          <w:szCs w:val="40"/>
        </w:rPr>
        <w:tab/>
      </w:r>
      <w:r>
        <w:rPr>
          <w:b/>
          <w:bCs/>
          <w:color w:val="0000FF"/>
          <w:sz w:val="40"/>
          <w:szCs w:val="40"/>
        </w:rPr>
        <w:tab/>
      </w:r>
      <w:r w:rsidR="000E6000">
        <w:rPr>
          <w:b/>
          <w:bCs/>
          <w:color w:val="0000FF"/>
          <w:sz w:val="40"/>
          <w:szCs w:val="40"/>
        </w:rPr>
        <w:t xml:space="preserve">No. </w:t>
      </w:r>
      <w:r w:rsidR="00263CEA">
        <w:rPr>
          <w:b/>
          <w:bCs/>
          <w:color w:val="0000FF"/>
          <w:sz w:val="40"/>
          <w:szCs w:val="40"/>
        </w:rPr>
        <w:t>8</w:t>
      </w:r>
      <w:r w:rsidR="00733990" w:rsidRPr="00A74C9E">
        <w:rPr>
          <w:b/>
          <w:bCs/>
          <w:color w:val="0000FF"/>
          <w:sz w:val="40"/>
          <w:szCs w:val="40"/>
        </w:rPr>
        <w:t>/2024</w:t>
      </w:r>
    </w:p>
    <w:p w14:paraId="14798AE4" w14:textId="77777777" w:rsidR="00733990" w:rsidRDefault="00733990" w:rsidP="00C64C27">
      <w:pPr>
        <w:keepNext/>
        <w:spacing w:before="100" w:beforeAutospacing="1" w:after="100" w:afterAutospacing="1"/>
        <w:jc w:val="center"/>
        <w:rPr>
          <w:b/>
          <w:bCs/>
          <w:color w:val="0000FF"/>
          <w:sz w:val="48"/>
          <w:szCs w:val="48"/>
        </w:rPr>
      </w:pPr>
    </w:p>
    <w:p w14:paraId="0C5E7657" w14:textId="5E351067" w:rsidR="00BE19B1" w:rsidRDefault="00BE19B1" w:rsidP="00BE19B1">
      <w:pPr>
        <w:keepNext/>
        <w:spacing w:after="0"/>
        <w:jc w:val="center"/>
        <w:rPr>
          <w:b/>
          <w:bCs/>
          <w:color w:val="0000FF"/>
          <w:sz w:val="36"/>
          <w:szCs w:val="36"/>
        </w:rPr>
      </w:pPr>
      <w:bookmarkStart w:id="2" w:name="_Hlk173146061"/>
      <w:r>
        <w:rPr>
          <w:b/>
          <w:bCs/>
          <w:color w:val="0000FF"/>
          <w:sz w:val="36"/>
          <w:szCs w:val="36"/>
        </w:rPr>
        <w:t xml:space="preserve">FOR PARTICIPATION IN A </w:t>
      </w:r>
      <w:bookmarkStart w:id="3" w:name="_Hlk173146112"/>
      <w:r>
        <w:rPr>
          <w:b/>
          <w:bCs/>
          <w:color w:val="0000FF"/>
          <w:sz w:val="36"/>
          <w:szCs w:val="36"/>
        </w:rPr>
        <w:t xml:space="preserve">TENDER FOR THE FINANCE, DESIGN, CONSTRUCTION, OPERATION, MAINTENANCE </w:t>
      </w:r>
      <w:r w:rsidRPr="00F834A6">
        <w:rPr>
          <w:b/>
          <w:bCs/>
          <w:color w:val="0000FF"/>
          <w:sz w:val="36"/>
          <w:szCs w:val="36"/>
        </w:rPr>
        <w:t xml:space="preserve">AND TRANSFER OF </w:t>
      </w:r>
      <w:r>
        <w:rPr>
          <w:b/>
          <w:bCs/>
          <w:color w:val="0000FF"/>
          <w:sz w:val="36"/>
          <w:szCs w:val="36"/>
        </w:rPr>
        <w:t xml:space="preserve">ENHANCED </w:t>
      </w:r>
      <w:r w:rsidRPr="00F834A6">
        <w:rPr>
          <w:b/>
          <w:bCs/>
          <w:color w:val="0000FF"/>
          <w:sz w:val="36"/>
          <w:szCs w:val="36"/>
        </w:rPr>
        <w:t xml:space="preserve">TREATMENT FACILITY </w:t>
      </w:r>
      <w:r w:rsidR="00467D13">
        <w:rPr>
          <w:b/>
          <w:bCs/>
          <w:color w:val="0000FF"/>
          <w:sz w:val="36"/>
          <w:szCs w:val="36"/>
        </w:rPr>
        <w:t xml:space="preserve">(ETF) </w:t>
      </w:r>
      <w:r w:rsidR="000835FD">
        <w:rPr>
          <w:b/>
          <w:bCs/>
          <w:color w:val="0000FF"/>
          <w:sz w:val="36"/>
          <w:szCs w:val="36"/>
        </w:rPr>
        <w:t xml:space="preserve">OF </w:t>
      </w:r>
      <w:r>
        <w:rPr>
          <w:b/>
          <w:bCs/>
          <w:color w:val="0000FF"/>
          <w:sz w:val="36"/>
          <w:szCs w:val="36"/>
        </w:rPr>
        <w:t xml:space="preserve">SHAFDAN WWTP </w:t>
      </w:r>
      <w:r w:rsidRPr="00B66936">
        <w:rPr>
          <w:b/>
          <w:bCs/>
          <w:color w:val="0000FF"/>
          <w:sz w:val="36"/>
          <w:szCs w:val="36"/>
        </w:rPr>
        <w:t>EFFLUENT</w:t>
      </w:r>
      <w:bookmarkEnd w:id="2"/>
      <w:bookmarkEnd w:id="3"/>
    </w:p>
    <w:p w14:paraId="3D04D4E9" w14:textId="77777777" w:rsidR="00F70CA3" w:rsidRDefault="00F70CA3" w:rsidP="00710AEC">
      <w:pPr>
        <w:spacing w:after="0"/>
        <w:jc w:val="center"/>
        <w:rPr>
          <w:b/>
          <w:bCs/>
          <w:color w:val="0000FF"/>
          <w:sz w:val="40"/>
        </w:rPr>
      </w:pPr>
    </w:p>
    <w:p w14:paraId="6E68592B" w14:textId="77777777" w:rsidR="00F70CA3" w:rsidRDefault="00F70CA3" w:rsidP="00710AEC">
      <w:pPr>
        <w:spacing w:after="0"/>
        <w:jc w:val="center"/>
        <w:rPr>
          <w:b/>
          <w:bCs/>
          <w:color w:val="0000FF"/>
          <w:sz w:val="40"/>
        </w:rPr>
      </w:pPr>
    </w:p>
    <w:bookmarkEnd w:id="1"/>
    <w:p w14:paraId="0A41BC33" w14:textId="77777777" w:rsidR="00F70CA3" w:rsidRDefault="00F70CA3" w:rsidP="00B62D94">
      <w:pPr>
        <w:keepNext/>
        <w:spacing w:before="100" w:beforeAutospacing="1" w:after="100" w:afterAutospacing="1"/>
        <w:jc w:val="center"/>
        <w:rPr>
          <w:b/>
          <w:bCs/>
          <w:color w:val="0000FF"/>
          <w:sz w:val="32"/>
          <w:szCs w:val="32"/>
        </w:rPr>
      </w:pPr>
    </w:p>
    <w:p w14:paraId="5207D5B3" w14:textId="23D92320" w:rsidR="00E80E79" w:rsidRPr="00F70CA3" w:rsidRDefault="0059182E" w:rsidP="00F70CA3">
      <w:pPr>
        <w:spacing w:after="0"/>
        <w:jc w:val="center"/>
        <w:rPr>
          <w:b/>
          <w:bCs/>
          <w:color w:val="0000FF"/>
          <w:sz w:val="40"/>
        </w:rPr>
      </w:pPr>
      <w:r>
        <w:rPr>
          <w:b/>
          <w:bCs/>
          <w:color w:val="0000FF"/>
          <w:sz w:val="40"/>
        </w:rPr>
        <w:t>August</w:t>
      </w:r>
      <w:r w:rsidR="008B7302" w:rsidRPr="00CF685E">
        <w:rPr>
          <w:b/>
          <w:bCs/>
          <w:color w:val="0000FF"/>
          <w:sz w:val="40"/>
        </w:rPr>
        <w:t xml:space="preserve"> 2024</w:t>
      </w:r>
    </w:p>
    <w:bookmarkEnd w:id="0"/>
    <w:p w14:paraId="119E1643" w14:textId="77777777" w:rsidR="00DB07AF" w:rsidRPr="00C64C27" w:rsidRDefault="00DB07AF" w:rsidP="00C64C27">
      <w:pPr>
        <w:keepNext/>
        <w:spacing w:before="100" w:beforeAutospacing="1" w:after="100" w:afterAutospacing="1"/>
        <w:jc w:val="center"/>
        <w:rPr>
          <w:b/>
          <w:bCs/>
          <w:color w:val="0000FF"/>
          <w:sz w:val="32"/>
          <w:szCs w:val="32"/>
        </w:rPr>
      </w:pPr>
    </w:p>
    <w:p w14:paraId="78C8C0D5" w14:textId="77777777" w:rsidR="00416D24" w:rsidRDefault="00416D24" w:rsidP="00B3258F">
      <w:pPr>
        <w:keepNext/>
        <w:spacing w:before="100" w:beforeAutospacing="1" w:after="100" w:afterAutospacing="1"/>
        <w:jc w:val="center"/>
      </w:pPr>
      <w:r>
        <w:rPr>
          <w:b/>
          <w:bCs/>
          <w:color w:val="0000FF"/>
        </w:rPr>
        <w:br w:type="page"/>
      </w:r>
    </w:p>
    <w:tbl>
      <w:tblPr>
        <w:tblW w:w="4906" w:type="pct"/>
        <w:tblInd w:w="174" w:type="dxa"/>
        <w:tblLayout w:type="fixed"/>
        <w:tblLook w:val="0000" w:firstRow="0" w:lastRow="0" w:firstColumn="0" w:lastColumn="0" w:noHBand="0" w:noVBand="0"/>
      </w:tblPr>
      <w:tblGrid>
        <w:gridCol w:w="8900"/>
      </w:tblGrid>
      <w:tr w:rsidR="00430BD3" w14:paraId="707607B8" w14:textId="77777777" w:rsidTr="00D4268F">
        <w:trPr>
          <w:cantSplit/>
        </w:trPr>
        <w:tc>
          <w:tcPr>
            <w:tcW w:w="5000" w:type="pct"/>
          </w:tcPr>
          <w:p w14:paraId="489AA9EF" w14:textId="77777777" w:rsidR="00430BD3" w:rsidRPr="009D03A8" w:rsidRDefault="00430BD3" w:rsidP="00C64C27">
            <w:pPr>
              <w:pStyle w:val="1"/>
              <w:keepNext/>
              <w:numPr>
                <w:ilvl w:val="0"/>
                <w:numId w:val="1"/>
              </w:numPr>
            </w:pPr>
            <w:bookmarkStart w:id="4" w:name="_Toc195007437"/>
            <w:r w:rsidRPr="009D03A8">
              <w:lastRenderedPageBreak/>
              <w:t>INVITATION</w:t>
            </w:r>
            <w:r>
              <w:t xml:space="preserve"> </w:t>
            </w:r>
            <w:r w:rsidRPr="008C23A6">
              <w:t>FOR</w:t>
            </w:r>
            <w:r>
              <w:t xml:space="preserve"> </w:t>
            </w:r>
            <w:r w:rsidRPr="009D03A8">
              <w:t>PRE-QUALIFICATION</w:t>
            </w:r>
            <w:bookmarkEnd w:id="4"/>
          </w:p>
        </w:tc>
      </w:tr>
      <w:tr w:rsidR="00430BD3" w14:paraId="24C582F1" w14:textId="77777777" w:rsidTr="00D4268F">
        <w:trPr>
          <w:cantSplit/>
        </w:trPr>
        <w:tc>
          <w:tcPr>
            <w:tcW w:w="5000" w:type="pct"/>
          </w:tcPr>
          <w:p w14:paraId="7B130C23" w14:textId="77777777" w:rsidR="00430BD3" w:rsidRPr="003D76B5" w:rsidRDefault="00430BD3" w:rsidP="00C64C27">
            <w:pPr>
              <w:pStyle w:val="2"/>
              <w:keepNext/>
              <w:numPr>
                <w:ilvl w:val="1"/>
                <w:numId w:val="1"/>
              </w:numPr>
              <w:tabs>
                <w:tab w:val="left" w:pos="612"/>
              </w:tabs>
              <w:jc w:val="both"/>
            </w:pPr>
            <w:r w:rsidRPr="003D76B5">
              <w:t>General Introduction</w:t>
            </w:r>
          </w:p>
        </w:tc>
      </w:tr>
      <w:tr w:rsidR="00430BD3" w14:paraId="6CAE313E" w14:textId="77777777" w:rsidTr="00D4268F">
        <w:trPr>
          <w:cantSplit/>
          <w:trHeight w:val="1063"/>
        </w:trPr>
        <w:tc>
          <w:tcPr>
            <w:tcW w:w="5000" w:type="pct"/>
          </w:tcPr>
          <w:p w14:paraId="483D2481" w14:textId="6661E167" w:rsidR="00FB4D23" w:rsidRPr="00FB4D23" w:rsidRDefault="00430BD3" w:rsidP="000E2D98">
            <w:pPr>
              <w:keepNext/>
            </w:pPr>
            <w:r w:rsidRPr="00FB4D23">
              <w:t xml:space="preserve">The Government of Israel (the </w:t>
            </w:r>
            <w:r w:rsidRPr="00FB4D23">
              <w:rPr>
                <w:b/>
                <w:bCs/>
              </w:rPr>
              <w:t>"Government"</w:t>
            </w:r>
            <w:r w:rsidRPr="00FB4D23">
              <w:t xml:space="preserve">), acting on behalf of the State of Israel (the </w:t>
            </w:r>
            <w:r w:rsidR="004866D8" w:rsidRPr="00FB4D23">
              <w:rPr>
                <w:b/>
                <w:bCs/>
              </w:rPr>
              <w:t>"</w:t>
            </w:r>
            <w:r w:rsidRPr="00FB4D23">
              <w:rPr>
                <w:b/>
                <w:bCs/>
              </w:rPr>
              <w:t>State</w:t>
            </w:r>
            <w:r w:rsidR="004866D8" w:rsidRPr="00FB4D23">
              <w:rPr>
                <w:b/>
                <w:bCs/>
              </w:rPr>
              <w:t>"</w:t>
            </w:r>
            <w:r w:rsidRPr="00FB4D23">
              <w:t>), through the Ministr</w:t>
            </w:r>
            <w:r w:rsidR="006239CE" w:rsidRPr="008F34D3">
              <w:t>y</w:t>
            </w:r>
            <w:r w:rsidRPr="00FB4D23">
              <w:t xml:space="preserve"> of Energy, </w:t>
            </w:r>
            <w:r w:rsidR="006239CE" w:rsidRPr="00FB4D23">
              <w:t xml:space="preserve">the Ministry of </w:t>
            </w:r>
            <w:r w:rsidRPr="00FB4D23">
              <w:t>Finance</w:t>
            </w:r>
            <w:r w:rsidR="006239CE" w:rsidRPr="00FB4D23">
              <w:t>,</w:t>
            </w:r>
            <w:r w:rsidRPr="00FB4D23">
              <w:t xml:space="preserve"> the Water Authority </w:t>
            </w:r>
            <w:r w:rsidR="006239CE" w:rsidRPr="00FB4D23">
              <w:t>and Mekorot</w:t>
            </w:r>
            <w:r w:rsidR="00FB4D23" w:rsidRPr="00FB4D23">
              <w:t xml:space="preserve"> Water Company Ltd. </w:t>
            </w:r>
            <w:r w:rsidRPr="00FB4D23">
              <w:t xml:space="preserve">(all are acting through the Tender Committee), initiated a project, </w:t>
            </w:r>
            <w:r w:rsidR="00D500CD" w:rsidRPr="00FB4D23">
              <w:t xml:space="preserve">to be carried out </w:t>
            </w:r>
            <w:r w:rsidRPr="00FB4D23">
              <w:t xml:space="preserve">by the Private Sector, </w:t>
            </w:r>
            <w:r w:rsidR="008B7302" w:rsidRPr="00FB4D23">
              <w:t xml:space="preserve">for the </w:t>
            </w:r>
            <w:r w:rsidR="00BE19B1" w:rsidRPr="00FB4D23">
              <w:t xml:space="preserve">finance, design, construction, operation, maintenance </w:t>
            </w:r>
            <w:r w:rsidR="00BE19B1" w:rsidRPr="003B22B8">
              <w:t xml:space="preserve">and transfer of enhanced treatment facility </w:t>
            </w:r>
            <w:r w:rsidR="00467D13">
              <w:t xml:space="preserve">(ETF) </w:t>
            </w:r>
            <w:r w:rsidR="00BE19B1" w:rsidRPr="003B22B8">
              <w:t xml:space="preserve">to effluent of the "Dan Region Wastewater Treatment Plant" (Shafdan), by the Private Sector, of initial capacity of </w:t>
            </w:r>
            <w:r w:rsidR="005810B2">
              <w:t xml:space="preserve">approximately </w:t>
            </w:r>
            <w:r w:rsidR="00FB4D23" w:rsidRPr="009818A5">
              <w:t xml:space="preserve">170,000 </w:t>
            </w:r>
            <w:r w:rsidR="00BE19B1" w:rsidRPr="009818A5">
              <w:t>m</w:t>
            </w:r>
            <w:r w:rsidR="00BE19B1" w:rsidRPr="009818A5">
              <w:rPr>
                <w:vertAlign w:val="superscript"/>
              </w:rPr>
              <w:t>3</w:t>
            </w:r>
            <w:r w:rsidR="00BE19B1" w:rsidRPr="009818A5">
              <w:t xml:space="preserve"> per </w:t>
            </w:r>
            <w:r w:rsidR="00FB4D23" w:rsidRPr="009818A5">
              <w:t>day</w:t>
            </w:r>
            <w:r w:rsidR="00BE19B1" w:rsidRPr="009818A5">
              <w:t xml:space="preserve"> and </w:t>
            </w:r>
            <w:r w:rsidR="00FB4D23" w:rsidRPr="009818A5">
              <w:t xml:space="preserve">final capacity of </w:t>
            </w:r>
            <w:r w:rsidR="005810B2">
              <w:t xml:space="preserve">approximately </w:t>
            </w:r>
            <w:r w:rsidR="003B22B8" w:rsidRPr="009818A5">
              <w:t xml:space="preserve">420,000 </w:t>
            </w:r>
            <w:r w:rsidR="00FB4D23" w:rsidRPr="003B22B8">
              <w:t>m</w:t>
            </w:r>
            <w:r w:rsidR="00FB4D23" w:rsidRPr="003B22B8">
              <w:rPr>
                <w:vertAlign w:val="superscript"/>
              </w:rPr>
              <w:t>3</w:t>
            </w:r>
            <w:r w:rsidR="00FB4D23" w:rsidRPr="003B22B8">
              <w:t xml:space="preserve"> per</w:t>
            </w:r>
            <w:r w:rsidR="00FB4D23" w:rsidRPr="00FB4D23">
              <w:t xml:space="preserve"> day </w:t>
            </w:r>
            <w:r w:rsidR="00BE19B1" w:rsidRPr="00FB4D23">
              <w:t>(respectively, the "</w:t>
            </w:r>
            <w:r w:rsidR="00BE19B1" w:rsidRPr="00FB4D23">
              <w:rPr>
                <w:b/>
                <w:bCs/>
              </w:rPr>
              <w:t>Project</w:t>
            </w:r>
            <w:r w:rsidR="00BE19B1" w:rsidRPr="00FB4D23">
              <w:t xml:space="preserve">" and the </w:t>
            </w:r>
            <w:r w:rsidR="00BE19B1" w:rsidRPr="00FB4D23">
              <w:rPr>
                <w:b/>
                <w:bCs/>
              </w:rPr>
              <w:t>"Facility"</w:t>
            </w:r>
            <w:r w:rsidR="00467D13">
              <w:t xml:space="preserve"> or </w:t>
            </w:r>
            <w:r w:rsidR="00467D13" w:rsidRPr="009818A5">
              <w:rPr>
                <w:b/>
                <w:bCs/>
              </w:rPr>
              <w:t>"ETF"</w:t>
            </w:r>
            <w:r w:rsidR="00BE19B1" w:rsidRPr="00FB4D23">
              <w:t>)</w:t>
            </w:r>
            <w:r w:rsidRPr="00FB4D23">
              <w:t>.</w:t>
            </w:r>
          </w:p>
        </w:tc>
      </w:tr>
      <w:tr w:rsidR="00430BD3" w14:paraId="039B09D2" w14:textId="77777777" w:rsidTr="00BE19B1">
        <w:trPr>
          <w:cantSplit/>
          <w:trHeight w:val="1060"/>
        </w:trPr>
        <w:tc>
          <w:tcPr>
            <w:tcW w:w="5000" w:type="pct"/>
          </w:tcPr>
          <w:p w14:paraId="3C1B6FC1" w14:textId="46BF52BB" w:rsidR="00430BD3" w:rsidRPr="003D76B5" w:rsidRDefault="00430BD3" w:rsidP="00BE19B1">
            <w:pPr>
              <w:keepNext/>
              <w:tabs>
                <w:tab w:val="right" w:pos="1692"/>
              </w:tabs>
            </w:pPr>
            <w:r w:rsidRPr="003D76B5">
              <w:t xml:space="preserve">It is the intention of the Tender Committee to execute the Project so that the </w:t>
            </w:r>
            <w:r>
              <w:t>P</w:t>
            </w:r>
            <w:r w:rsidRPr="003D76B5">
              <w:t xml:space="preserve">rivate </w:t>
            </w:r>
            <w:r>
              <w:t>S</w:t>
            </w:r>
            <w:r w:rsidRPr="003D76B5">
              <w:t>ector will be required to finance, design, construct</w:t>
            </w:r>
            <w:r w:rsidR="00BE19B1">
              <w:t xml:space="preserve"> the Facility</w:t>
            </w:r>
            <w:r w:rsidRPr="003D76B5">
              <w:t xml:space="preserve">, </w:t>
            </w:r>
            <w:r w:rsidR="00710AEC">
              <w:t xml:space="preserve">and </w:t>
            </w:r>
            <w:r w:rsidR="00BE19B1">
              <w:t xml:space="preserve">to </w:t>
            </w:r>
            <w:r w:rsidRPr="003D76B5">
              <w:t xml:space="preserve">operate and maintain </w:t>
            </w:r>
            <w:r w:rsidR="00AD29A3">
              <w:t xml:space="preserve">the </w:t>
            </w:r>
            <w:r w:rsidR="00BE19B1">
              <w:t>F</w:t>
            </w:r>
            <w:r w:rsidR="00AD29A3">
              <w:t xml:space="preserve">acility </w:t>
            </w:r>
            <w:r w:rsidRPr="00C93D69">
              <w:t xml:space="preserve">for a period of twenty-four (24) years and eleven (11) months. At the end of the term of the Project, the Project will be transferred </w:t>
            </w:r>
            <w:r w:rsidR="005213A6">
              <w:t xml:space="preserve">by the Concessionaire </w:t>
            </w:r>
            <w:r w:rsidRPr="00C93D69">
              <w:t>at no cost.</w:t>
            </w:r>
            <w:r w:rsidRPr="003D76B5">
              <w:t xml:space="preserve"> </w:t>
            </w:r>
          </w:p>
        </w:tc>
      </w:tr>
      <w:tr w:rsidR="00430BD3" w14:paraId="0A83BA8B" w14:textId="77777777" w:rsidTr="00D4268F">
        <w:trPr>
          <w:cantSplit/>
        </w:trPr>
        <w:tc>
          <w:tcPr>
            <w:tcW w:w="5000" w:type="pct"/>
          </w:tcPr>
          <w:p w14:paraId="6DD4746F" w14:textId="77777777" w:rsidR="00430BD3" w:rsidRPr="006D798F" w:rsidRDefault="00430BD3" w:rsidP="00C64C27">
            <w:pPr>
              <w:pStyle w:val="2"/>
              <w:keepNext/>
              <w:numPr>
                <w:ilvl w:val="1"/>
                <w:numId w:val="1"/>
              </w:numPr>
              <w:tabs>
                <w:tab w:val="left" w:pos="612"/>
              </w:tabs>
              <w:jc w:val="both"/>
              <w:rPr>
                <w:rStyle w:val="afb"/>
              </w:rPr>
            </w:pPr>
            <w:bookmarkStart w:id="5" w:name="_Ref74752"/>
            <w:bookmarkStart w:id="6" w:name="_Toc87553"/>
            <w:bookmarkStart w:id="7" w:name="_Toc269718"/>
            <w:bookmarkStart w:id="8" w:name="_Toc4222840"/>
            <w:bookmarkStart w:id="9" w:name="_Toc4222894"/>
            <w:bookmarkStart w:id="10" w:name="_Toc192308108"/>
            <w:bookmarkStart w:id="11" w:name="_Toc192337274"/>
            <w:bookmarkStart w:id="12" w:name="_Toc195164895"/>
            <w:r w:rsidRPr="004D3467">
              <w:t>The Selection Process</w:t>
            </w:r>
            <w:bookmarkEnd w:id="5"/>
            <w:bookmarkEnd w:id="6"/>
            <w:bookmarkEnd w:id="7"/>
            <w:bookmarkEnd w:id="8"/>
            <w:bookmarkEnd w:id="9"/>
            <w:bookmarkEnd w:id="10"/>
            <w:bookmarkEnd w:id="11"/>
            <w:bookmarkEnd w:id="12"/>
            <w:r w:rsidRPr="006D798F">
              <w:rPr>
                <w:rStyle w:val="afb"/>
              </w:rPr>
              <w:t xml:space="preserve"> </w:t>
            </w:r>
          </w:p>
        </w:tc>
      </w:tr>
      <w:tr w:rsidR="00430BD3" w14:paraId="55F528D1" w14:textId="77777777" w:rsidTr="00D4268F">
        <w:trPr>
          <w:cantSplit/>
        </w:trPr>
        <w:tc>
          <w:tcPr>
            <w:tcW w:w="5000" w:type="pct"/>
          </w:tcPr>
          <w:p w14:paraId="7A980F7B" w14:textId="54A57BD9" w:rsidR="00430BD3" w:rsidRDefault="00430BD3" w:rsidP="006916F2">
            <w:pPr>
              <w:keepNext/>
            </w:pPr>
            <w:r>
              <w:t xml:space="preserve">The Tender Committee intends to select </w:t>
            </w:r>
            <w:r w:rsidR="006916F2" w:rsidRPr="004C13B0">
              <w:t>a</w:t>
            </w:r>
            <w:r w:rsidR="006916F2" w:rsidRPr="006916F2">
              <w:t xml:space="preserve"> </w:t>
            </w:r>
            <w:r>
              <w:t xml:space="preserve">Private Sector entity to execute the Project (the </w:t>
            </w:r>
            <w:r>
              <w:rPr>
                <w:b/>
                <w:bCs/>
              </w:rPr>
              <w:t>"</w:t>
            </w:r>
            <w:r w:rsidR="00BE19B1">
              <w:rPr>
                <w:b/>
                <w:bCs/>
              </w:rPr>
              <w:t>Concessionaire</w:t>
            </w:r>
            <w:r>
              <w:rPr>
                <w:b/>
                <w:bCs/>
              </w:rPr>
              <w:t>"</w:t>
            </w:r>
            <w:r>
              <w:t xml:space="preserve">) in the following stages: </w:t>
            </w:r>
          </w:p>
          <w:p w14:paraId="3696C93C" w14:textId="77777777" w:rsidR="00430BD3" w:rsidRDefault="00430BD3" w:rsidP="005115CB">
            <w:pPr>
              <w:pStyle w:val="4"/>
              <w:keepNext/>
              <w:ind w:left="568"/>
            </w:pPr>
            <w:r>
              <w:t>This Pre-</w:t>
            </w:r>
            <w:r w:rsidRPr="008C23A6">
              <w:t>Qualification</w:t>
            </w:r>
            <w:r>
              <w:t xml:space="preserve"> Process; and </w:t>
            </w:r>
          </w:p>
          <w:p w14:paraId="51B2DDD6" w14:textId="77777777" w:rsidR="00430BD3" w:rsidRDefault="00430BD3" w:rsidP="005115CB">
            <w:pPr>
              <w:pStyle w:val="4"/>
              <w:keepNext/>
              <w:ind w:left="568"/>
            </w:pPr>
            <w:r>
              <w:t xml:space="preserve">A tender process. </w:t>
            </w:r>
          </w:p>
        </w:tc>
      </w:tr>
      <w:tr w:rsidR="00430BD3" w14:paraId="5E28E607" w14:textId="77777777" w:rsidTr="00D4268F">
        <w:trPr>
          <w:cantSplit/>
        </w:trPr>
        <w:tc>
          <w:tcPr>
            <w:tcW w:w="5000" w:type="pct"/>
          </w:tcPr>
          <w:p w14:paraId="392BBE1B" w14:textId="77777777" w:rsidR="00430BD3" w:rsidRPr="00D73A39" w:rsidRDefault="00430BD3" w:rsidP="00C64C27">
            <w:pPr>
              <w:pStyle w:val="2"/>
              <w:keepNext/>
              <w:numPr>
                <w:ilvl w:val="1"/>
                <w:numId w:val="1"/>
              </w:numPr>
              <w:tabs>
                <w:tab w:val="left" w:pos="612"/>
              </w:tabs>
              <w:jc w:val="both"/>
            </w:pPr>
            <w:bookmarkStart w:id="13" w:name="_Toc87554"/>
            <w:bookmarkStart w:id="14" w:name="_Toc269719"/>
            <w:bookmarkStart w:id="15" w:name="_Toc4222841"/>
            <w:bookmarkStart w:id="16" w:name="_Toc4222895"/>
            <w:bookmarkStart w:id="17" w:name="_Toc192308109"/>
            <w:bookmarkStart w:id="18" w:name="_Toc192337275"/>
            <w:bookmarkStart w:id="19" w:name="_Toc195164896"/>
            <w:r w:rsidRPr="00D73A39">
              <w:t>The Pre-Qualification Process</w:t>
            </w:r>
            <w:bookmarkEnd w:id="13"/>
            <w:bookmarkEnd w:id="14"/>
            <w:bookmarkEnd w:id="15"/>
            <w:bookmarkEnd w:id="16"/>
            <w:bookmarkEnd w:id="17"/>
            <w:bookmarkEnd w:id="18"/>
            <w:bookmarkEnd w:id="19"/>
          </w:p>
        </w:tc>
      </w:tr>
      <w:tr w:rsidR="00430BD3" w14:paraId="3A281A69" w14:textId="77777777" w:rsidTr="00D4268F">
        <w:trPr>
          <w:cantSplit/>
        </w:trPr>
        <w:tc>
          <w:tcPr>
            <w:tcW w:w="5000" w:type="pct"/>
          </w:tcPr>
          <w:p w14:paraId="620D7AAD" w14:textId="77777777" w:rsidR="00430BD3" w:rsidRDefault="00430BD3" w:rsidP="00C64C27">
            <w:pPr>
              <w:keepNext/>
            </w:pPr>
            <w:r>
              <w:t>The purpose of this Pre-Qualification Process is to identify Eligible Participants, who will be invited to participate in the tender process.</w:t>
            </w:r>
          </w:p>
        </w:tc>
      </w:tr>
      <w:tr w:rsidR="00430BD3" w14:paraId="5D2D628C" w14:textId="77777777" w:rsidTr="00D4268F">
        <w:trPr>
          <w:cantSplit/>
        </w:trPr>
        <w:tc>
          <w:tcPr>
            <w:tcW w:w="5000" w:type="pct"/>
          </w:tcPr>
          <w:p w14:paraId="2F8A06A3" w14:textId="77777777" w:rsidR="00430BD3" w:rsidRDefault="00430BD3" w:rsidP="00C64C27">
            <w:pPr>
              <w:keepNext/>
            </w:pPr>
            <w:r>
              <w:t xml:space="preserve">During the Pre-Qualification Process, Participants will be required to submit Pre-Qualification Submissions in accordance with the provisions of this Invitation in order to demonstrate their compliance with all Pre-Qualification Requirements and all other applicable provisions of this Invitation. </w:t>
            </w:r>
          </w:p>
        </w:tc>
      </w:tr>
      <w:tr w:rsidR="00430BD3" w14:paraId="43729FDF" w14:textId="77777777" w:rsidTr="00D4268F">
        <w:trPr>
          <w:cantSplit/>
        </w:trPr>
        <w:tc>
          <w:tcPr>
            <w:tcW w:w="5000" w:type="pct"/>
          </w:tcPr>
          <w:p w14:paraId="312A6BB4" w14:textId="3295219F" w:rsidR="005564F5" w:rsidRDefault="00430BD3" w:rsidP="00AD29A3">
            <w:pPr>
              <w:keepNext/>
            </w:pPr>
            <w:r>
              <w:t xml:space="preserve">Pre-Qualification </w:t>
            </w:r>
            <w:r w:rsidRPr="007D75D6">
              <w:t xml:space="preserve">Submissions submitted by the Participants will be evaluated </w:t>
            </w:r>
            <w:r w:rsidR="00BE19B1" w:rsidRPr="00A126CB">
              <w:t>(on a Go / No-Go basis)</w:t>
            </w:r>
            <w:r w:rsidR="00BE19B1" w:rsidRPr="007D75D6">
              <w:t xml:space="preserve"> </w:t>
            </w:r>
            <w:r w:rsidRPr="007D75D6">
              <w:t>by the Tender Committee in accordance with the provisions of this Invitation. Without derogating f</w:t>
            </w:r>
            <w:r>
              <w:t xml:space="preserve">rom the provisions of Sections </w:t>
            </w:r>
            <w:r>
              <w:rPr>
                <w:rFonts w:cs="Miriam"/>
              </w:rPr>
              <w:fldChar w:fldCharType="begin"/>
            </w:r>
            <w:r>
              <w:rPr>
                <w:rFonts w:cs="Miriam"/>
              </w:rPr>
              <w:instrText xml:space="preserve"> REF  _Ref534945073 \h \r  \* MERGEFORMAT </w:instrText>
            </w:r>
            <w:r>
              <w:rPr>
                <w:rFonts w:cs="Miriam"/>
              </w:rPr>
            </w:r>
            <w:r>
              <w:rPr>
                <w:rFonts w:cs="Miriam"/>
              </w:rPr>
              <w:fldChar w:fldCharType="separate"/>
            </w:r>
            <w:r w:rsidR="000E1487">
              <w:rPr>
                <w:rFonts w:cs="Miriam"/>
                <w:cs/>
              </w:rPr>
              <w:t>‎</w:t>
            </w:r>
            <w:r w:rsidR="000E1487">
              <w:rPr>
                <w:rFonts w:cs="Miriam"/>
              </w:rPr>
              <w:t>2.14</w:t>
            </w:r>
            <w:r>
              <w:rPr>
                <w:rFonts w:cs="Miriam"/>
              </w:rPr>
              <w:fldChar w:fldCharType="end"/>
            </w:r>
            <w:r>
              <w:t xml:space="preserve"> (Reservation of Rights) and </w:t>
            </w:r>
            <w:r>
              <w:rPr>
                <w:rFonts w:cs="Miriam"/>
              </w:rPr>
              <w:fldChar w:fldCharType="begin" w:fldLock="1"/>
            </w:r>
            <w:r>
              <w:instrText xml:space="preserve"> REF _Ref534945094 \r \h  \* MERGEFORMAT </w:instrText>
            </w:r>
            <w:r>
              <w:rPr>
                <w:rFonts w:cs="Miriam"/>
              </w:rPr>
            </w:r>
            <w:r>
              <w:rPr>
                <w:rFonts w:cs="Miriam"/>
              </w:rPr>
              <w:fldChar w:fldCharType="separate"/>
            </w:r>
            <w:r w:rsidRPr="001A067A">
              <w:rPr>
                <w:rFonts w:cs="Times New Roman"/>
                <w:cs/>
              </w:rPr>
              <w:t>‎</w:t>
            </w:r>
            <w:r w:rsidRPr="001A067A">
              <w:rPr>
                <w:rFonts w:cs="Times New Roman"/>
              </w:rPr>
              <w:t>7</w:t>
            </w:r>
            <w:r>
              <w:rPr>
                <w:rFonts w:cs="Miriam"/>
              </w:rPr>
              <w:fldChar w:fldCharType="end"/>
            </w:r>
            <w:r>
              <w:t xml:space="preserve"> (Examination of the Pre-Qualification Submissions), at the end of its evaluation, the Tender Committee will announce the Eligible Participants.</w:t>
            </w:r>
          </w:p>
        </w:tc>
      </w:tr>
      <w:tr w:rsidR="00430BD3" w14:paraId="1019B4FD" w14:textId="77777777" w:rsidTr="00D4268F">
        <w:trPr>
          <w:cantSplit/>
        </w:trPr>
        <w:tc>
          <w:tcPr>
            <w:tcW w:w="5000" w:type="pct"/>
          </w:tcPr>
          <w:p w14:paraId="1F6C12CB" w14:textId="3EF84CA9" w:rsidR="00430BD3" w:rsidRPr="003B22B8" w:rsidRDefault="00430BD3" w:rsidP="00C64C27">
            <w:pPr>
              <w:pStyle w:val="2"/>
              <w:keepNext/>
              <w:numPr>
                <w:ilvl w:val="1"/>
                <w:numId w:val="1"/>
              </w:numPr>
              <w:tabs>
                <w:tab w:val="left" w:pos="612"/>
              </w:tabs>
              <w:jc w:val="both"/>
            </w:pPr>
            <w:bookmarkStart w:id="20" w:name="_Toc87555"/>
            <w:bookmarkStart w:id="21" w:name="_Toc269720"/>
            <w:bookmarkStart w:id="22" w:name="_Toc4222842"/>
            <w:bookmarkStart w:id="23" w:name="_Toc4222896"/>
            <w:bookmarkStart w:id="24" w:name="_Toc192308110"/>
            <w:bookmarkStart w:id="25" w:name="_Toc192337276"/>
            <w:bookmarkStart w:id="26" w:name="_Toc195164897"/>
            <w:r w:rsidRPr="003B22B8">
              <w:t>The Tender Process</w:t>
            </w:r>
            <w:bookmarkEnd w:id="20"/>
            <w:bookmarkEnd w:id="21"/>
            <w:bookmarkEnd w:id="22"/>
            <w:bookmarkEnd w:id="23"/>
            <w:bookmarkEnd w:id="24"/>
            <w:bookmarkEnd w:id="25"/>
            <w:bookmarkEnd w:id="26"/>
            <w:r w:rsidR="003B22B8" w:rsidRPr="009818A5">
              <w:t xml:space="preserve"> </w:t>
            </w:r>
          </w:p>
        </w:tc>
      </w:tr>
      <w:tr w:rsidR="00430BD3" w14:paraId="6B9F7076" w14:textId="77777777" w:rsidTr="00D4268F">
        <w:trPr>
          <w:cantSplit/>
        </w:trPr>
        <w:tc>
          <w:tcPr>
            <w:tcW w:w="5000" w:type="pct"/>
          </w:tcPr>
          <w:p w14:paraId="45410D13" w14:textId="77777777" w:rsidR="00430BD3" w:rsidRDefault="00430BD3" w:rsidP="00C64C27">
            <w:pPr>
              <w:keepNext/>
            </w:pPr>
            <w:r>
              <w:t xml:space="preserve">Following the completion of the Pre-Qualification Process, the Tender Committee intends to invite all Eligible Participants to participate in the tender process and submit bids for the Project. </w:t>
            </w:r>
          </w:p>
        </w:tc>
      </w:tr>
      <w:tr w:rsidR="00430BD3" w14:paraId="44A17A3E" w14:textId="77777777" w:rsidTr="00D4268F">
        <w:trPr>
          <w:cantSplit/>
        </w:trPr>
        <w:tc>
          <w:tcPr>
            <w:tcW w:w="5000" w:type="pct"/>
          </w:tcPr>
          <w:p w14:paraId="5EAA418C" w14:textId="0793C5D4" w:rsidR="00430BD3" w:rsidRDefault="00430BD3" w:rsidP="00D7737E">
            <w:pPr>
              <w:keepNext/>
            </w:pPr>
            <w:r>
              <w:lastRenderedPageBreak/>
              <w:t xml:space="preserve">Without derogating from the Tender Committee's rights to postpone any of the dates detailed in Section </w:t>
            </w:r>
            <w:fldSimple w:instr=" REF  _Ref424753602 \r  \* MERGEFORMAT ">
              <w:r w:rsidR="000E1487">
                <w:rPr>
                  <w:cs/>
                </w:rPr>
                <w:t>‎</w:t>
              </w:r>
              <w:r w:rsidR="000E1487">
                <w:t>1.6</w:t>
              </w:r>
            </w:fldSimple>
            <w:r>
              <w:t xml:space="preserve"> (</w:t>
            </w:r>
            <w:fldSimple w:instr=" REF _Ref424753602  \* MERGEFORMAT " w:fldLock="1">
              <w:r w:rsidRPr="00D73A39">
                <w:t>Anticipated Schedule</w:t>
              </w:r>
            </w:fldSimple>
            <w:r>
              <w:t xml:space="preserve">) in accordance with the provisions of this Invitation, and/or from the State and/or Tender Committee's rights pursuant to Section </w:t>
            </w:r>
            <w:r>
              <w:fldChar w:fldCharType="begin"/>
            </w:r>
            <w:r>
              <w:instrText xml:space="preserve"> REF  _Ref534945073 \h \r  \* MERGEFORMAT </w:instrText>
            </w:r>
            <w:r>
              <w:fldChar w:fldCharType="separate"/>
            </w:r>
            <w:r w:rsidR="000E1487">
              <w:rPr>
                <w:cs/>
              </w:rPr>
              <w:t>‎</w:t>
            </w:r>
            <w:r w:rsidR="000E1487">
              <w:t>2.14</w:t>
            </w:r>
            <w:r>
              <w:fldChar w:fldCharType="end"/>
            </w:r>
            <w:r>
              <w:t xml:space="preserve"> (</w:t>
            </w:r>
            <w:fldSimple w:instr=" REF _Ref534945073  \* MERGEFORMAT " w:fldLock="1">
              <w:r w:rsidRPr="007878F0">
                <w:t>Reservation of Rights</w:t>
              </w:r>
            </w:fldSimple>
            <w:r>
              <w:t xml:space="preserve">), it is expected that the invitation to submit bids, including the procedures, requirements, selection criteria and the Project agreement (the </w:t>
            </w:r>
            <w:r>
              <w:rPr>
                <w:b/>
                <w:bCs/>
              </w:rPr>
              <w:t>"Tender Documents"</w:t>
            </w:r>
            <w:r>
              <w:t xml:space="preserve">), will be issued to Eligible Participants following the completion of the Pre-Qualification Process. </w:t>
            </w:r>
          </w:p>
        </w:tc>
      </w:tr>
      <w:tr w:rsidR="00430BD3" w14:paraId="587020F4" w14:textId="77777777" w:rsidTr="00D4268F">
        <w:trPr>
          <w:cantSplit/>
        </w:trPr>
        <w:tc>
          <w:tcPr>
            <w:tcW w:w="5000" w:type="pct"/>
          </w:tcPr>
          <w:p w14:paraId="01DB62F6" w14:textId="76FA6F06" w:rsidR="00430BD3" w:rsidRPr="00D73A39" w:rsidRDefault="00430BD3" w:rsidP="006916F2">
            <w:pPr>
              <w:pStyle w:val="2"/>
              <w:keepNext/>
              <w:numPr>
                <w:ilvl w:val="1"/>
                <w:numId w:val="1"/>
              </w:numPr>
              <w:tabs>
                <w:tab w:val="left" w:pos="612"/>
              </w:tabs>
              <w:jc w:val="both"/>
            </w:pPr>
            <w:bookmarkStart w:id="27" w:name="_Ref14640"/>
            <w:bookmarkStart w:id="28" w:name="_Ref14649"/>
            <w:bookmarkStart w:id="29" w:name="_Toc87556"/>
            <w:bookmarkStart w:id="30" w:name="_Toc269721"/>
            <w:bookmarkStart w:id="31" w:name="_Toc4222843"/>
            <w:bookmarkStart w:id="32" w:name="_Toc4222897"/>
            <w:bookmarkStart w:id="33" w:name="_Toc192308111"/>
            <w:bookmarkStart w:id="34" w:name="_Toc192337277"/>
            <w:bookmarkStart w:id="35" w:name="_Toc195164898"/>
            <w:r w:rsidRPr="00D73A39">
              <w:t xml:space="preserve">Invitation for </w:t>
            </w:r>
            <w:r w:rsidR="006916F2" w:rsidRPr="00D73A39">
              <w:t>Pre</w:t>
            </w:r>
            <w:r w:rsidR="006916F2">
              <w:t>-</w:t>
            </w:r>
            <w:r w:rsidRPr="00D73A39">
              <w:t>Qualification</w:t>
            </w:r>
            <w:bookmarkEnd w:id="27"/>
            <w:bookmarkEnd w:id="28"/>
            <w:bookmarkEnd w:id="29"/>
            <w:bookmarkEnd w:id="30"/>
            <w:bookmarkEnd w:id="31"/>
            <w:bookmarkEnd w:id="32"/>
            <w:bookmarkEnd w:id="33"/>
            <w:bookmarkEnd w:id="34"/>
            <w:bookmarkEnd w:id="35"/>
            <w:r w:rsidRPr="00D73A39">
              <w:t xml:space="preserve"> </w:t>
            </w:r>
          </w:p>
        </w:tc>
      </w:tr>
      <w:tr w:rsidR="00430BD3" w14:paraId="686125E7" w14:textId="77777777" w:rsidTr="00D4268F">
        <w:trPr>
          <w:cantSplit/>
        </w:trPr>
        <w:tc>
          <w:tcPr>
            <w:tcW w:w="5000" w:type="pct"/>
          </w:tcPr>
          <w:p w14:paraId="60AD0336" w14:textId="77777777" w:rsidR="00430BD3" w:rsidRPr="00807784" w:rsidRDefault="00430BD3" w:rsidP="002623B4">
            <w:pPr>
              <w:keepNext/>
              <w:rPr>
                <w:i/>
                <w:iCs/>
              </w:rPr>
            </w:pPr>
            <w:r w:rsidRPr="00807784">
              <w:t xml:space="preserve">The Tender Committee hereby invites Entities or consortia </w:t>
            </w:r>
            <w:r>
              <w:t xml:space="preserve">of Entities (joint ventures), </w:t>
            </w:r>
            <w:r w:rsidRPr="00807784">
              <w:t xml:space="preserve">to participate in the Pre-Qualification Process, according to the terms and conditions of this Invitation. </w:t>
            </w:r>
          </w:p>
        </w:tc>
      </w:tr>
      <w:tr w:rsidR="00430BD3" w14:paraId="4FA620C4" w14:textId="77777777" w:rsidTr="00D4268F">
        <w:trPr>
          <w:cantSplit/>
        </w:trPr>
        <w:tc>
          <w:tcPr>
            <w:tcW w:w="5000" w:type="pct"/>
          </w:tcPr>
          <w:p w14:paraId="71F7EF59" w14:textId="77777777" w:rsidR="00430BD3" w:rsidRPr="00D73A39" w:rsidRDefault="00430BD3" w:rsidP="003D76B5">
            <w:pPr>
              <w:pStyle w:val="2"/>
              <w:keepNext/>
              <w:numPr>
                <w:ilvl w:val="1"/>
                <w:numId w:val="1"/>
              </w:numPr>
              <w:tabs>
                <w:tab w:val="left" w:pos="612"/>
              </w:tabs>
              <w:jc w:val="both"/>
            </w:pPr>
            <w:bookmarkStart w:id="36" w:name="_Ref424753602"/>
            <w:bookmarkStart w:id="37" w:name="_Toc87557"/>
            <w:bookmarkStart w:id="38" w:name="_Toc269722"/>
            <w:bookmarkStart w:id="39" w:name="_Toc4222844"/>
            <w:bookmarkStart w:id="40" w:name="_Toc4222898"/>
            <w:bookmarkStart w:id="41" w:name="_Toc192308112"/>
            <w:bookmarkStart w:id="42" w:name="_Toc192337278"/>
            <w:bookmarkStart w:id="43" w:name="_Toc195164899"/>
            <w:r w:rsidRPr="00D73A39">
              <w:t>Anticipated Schedule</w:t>
            </w:r>
            <w:bookmarkEnd w:id="36"/>
            <w:bookmarkEnd w:id="37"/>
            <w:bookmarkEnd w:id="38"/>
            <w:bookmarkEnd w:id="39"/>
            <w:bookmarkEnd w:id="40"/>
            <w:bookmarkEnd w:id="41"/>
            <w:bookmarkEnd w:id="42"/>
            <w:bookmarkEnd w:id="43"/>
          </w:p>
        </w:tc>
      </w:tr>
      <w:tr w:rsidR="00430BD3" w14:paraId="5003A8F9" w14:textId="77777777" w:rsidTr="00D4268F">
        <w:trPr>
          <w:cantSplit/>
        </w:trPr>
        <w:tc>
          <w:tcPr>
            <w:tcW w:w="5000" w:type="pct"/>
          </w:tcPr>
          <w:p w14:paraId="3343EDB9" w14:textId="7F87B911" w:rsidR="00430BD3" w:rsidRDefault="00430BD3" w:rsidP="003D76B5">
            <w:pPr>
              <w:keepNext/>
            </w:pPr>
            <w:r>
              <w:t xml:space="preserve">Without in any way limiting the right of the Tender Committee to </w:t>
            </w:r>
            <w:r w:rsidR="00BE19B1">
              <w:t xml:space="preserve">change (including to </w:t>
            </w:r>
            <w:r>
              <w:t>postpone</w:t>
            </w:r>
            <w:r w:rsidR="00BE19B1">
              <w:t>)</w:t>
            </w:r>
            <w:r>
              <w:t xml:space="preserve"> any of the following dates in accordance with the provisions of this Invitation, the anticipated schedule for the submission of the Pre-Qualification Submissions is as follows: </w:t>
            </w:r>
          </w:p>
        </w:tc>
      </w:tr>
      <w:tr w:rsidR="00430BD3" w14:paraId="4E6888C7" w14:textId="77777777" w:rsidTr="00D4268F">
        <w:trPr>
          <w:cantSplit/>
        </w:trPr>
        <w:tc>
          <w:tcPr>
            <w:tcW w:w="5000" w:type="pct"/>
          </w:tcPr>
          <w:p w14:paraId="37763F56" w14:textId="34FBC4C6" w:rsidR="00430BD3" w:rsidRPr="00AB0A8D" w:rsidRDefault="00430BD3" w:rsidP="008F3D6C">
            <w:pPr>
              <w:pStyle w:val="4"/>
              <w:keepNext/>
              <w:ind w:left="568"/>
            </w:pPr>
            <w:r w:rsidRPr="00AB0A8D">
              <w:t xml:space="preserve">Questions </w:t>
            </w:r>
            <w:r w:rsidR="00A74C9E">
              <w:t>s</w:t>
            </w:r>
            <w:r w:rsidRPr="00AB0A8D">
              <w:t xml:space="preserve">ubmission </w:t>
            </w:r>
            <w:r w:rsidRPr="0036315F">
              <w:t xml:space="preserve">deadline: </w:t>
            </w:r>
            <w:r w:rsidR="001D7EE6" w:rsidRPr="00E57767">
              <w:rPr>
                <w:u w:val="single"/>
              </w:rPr>
              <w:t xml:space="preserve">October </w:t>
            </w:r>
            <w:r w:rsidR="0036315F" w:rsidRPr="00E57767">
              <w:rPr>
                <w:u w:val="single"/>
              </w:rPr>
              <w:t>28</w:t>
            </w:r>
            <w:r w:rsidR="001D7EE6" w:rsidRPr="00E57767">
              <w:rPr>
                <w:u w:val="single"/>
                <w:vertAlign w:val="superscript"/>
              </w:rPr>
              <w:t>th</w:t>
            </w:r>
            <w:r w:rsidR="001D7EE6" w:rsidRPr="00E57767">
              <w:rPr>
                <w:u w:val="single"/>
              </w:rPr>
              <w:t>, 2024</w:t>
            </w:r>
            <w:r w:rsidRPr="00AB0A8D">
              <w:t>.</w:t>
            </w:r>
          </w:p>
        </w:tc>
      </w:tr>
      <w:tr w:rsidR="00430BD3" w14:paraId="054A1A5F" w14:textId="77777777" w:rsidTr="00D4268F">
        <w:trPr>
          <w:cantSplit/>
        </w:trPr>
        <w:tc>
          <w:tcPr>
            <w:tcW w:w="5000" w:type="pct"/>
          </w:tcPr>
          <w:p w14:paraId="1B541F86" w14:textId="0F9B91CC" w:rsidR="00430BD3" w:rsidRPr="00AB0A8D" w:rsidRDefault="00430BD3" w:rsidP="008F3D6C">
            <w:pPr>
              <w:pStyle w:val="4"/>
              <w:keepNext/>
              <w:ind w:left="568"/>
            </w:pPr>
            <w:r w:rsidRPr="00AB0A8D">
              <w:t xml:space="preserve">Pre-Qualification Submissions: </w:t>
            </w:r>
            <w:r w:rsidR="001D7EE6" w:rsidRPr="001D7EE6">
              <w:rPr>
                <w:u w:val="single"/>
              </w:rPr>
              <w:t xml:space="preserve">November </w:t>
            </w:r>
            <w:r w:rsidR="0036315F">
              <w:rPr>
                <w:u w:val="single"/>
              </w:rPr>
              <w:t>20</w:t>
            </w:r>
            <w:r w:rsidR="001D7EE6" w:rsidRPr="001D7EE6">
              <w:rPr>
                <w:u w:val="single"/>
                <w:vertAlign w:val="superscript"/>
              </w:rPr>
              <w:t>th</w:t>
            </w:r>
            <w:r w:rsidR="001D7EE6" w:rsidRPr="001D7EE6">
              <w:rPr>
                <w:u w:val="single"/>
              </w:rPr>
              <w:t>, 2024</w:t>
            </w:r>
            <w:r w:rsidR="001D7EE6" w:rsidRPr="001D7EE6">
              <w:t xml:space="preserve"> </w:t>
            </w:r>
            <w:r w:rsidR="00015FE1">
              <w:t>(13:00 Israel time)</w:t>
            </w:r>
            <w:r w:rsidR="007918F7">
              <w:t>.</w:t>
            </w:r>
            <w:r w:rsidRPr="00AB0A8D">
              <w:t xml:space="preserve"> </w:t>
            </w:r>
          </w:p>
        </w:tc>
      </w:tr>
      <w:tr w:rsidR="00430BD3" w14:paraId="33E1CF16" w14:textId="77777777" w:rsidTr="00D4268F">
        <w:trPr>
          <w:cantSplit/>
        </w:trPr>
        <w:tc>
          <w:tcPr>
            <w:tcW w:w="5000" w:type="pct"/>
          </w:tcPr>
          <w:p w14:paraId="06E254F4" w14:textId="77777777" w:rsidR="00430BD3" w:rsidRPr="00DB3B01" w:rsidRDefault="00430BD3" w:rsidP="00A947A9">
            <w:pPr>
              <w:pStyle w:val="2"/>
              <w:keepNext/>
              <w:numPr>
                <w:ilvl w:val="1"/>
                <w:numId w:val="1"/>
              </w:numPr>
              <w:tabs>
                <w:tab w:val="left" w:pos="612"/>
              </w:tabs>
              <w:jc w:val="both"/>
            </w:pPr>
            <w:bookmarkStart w:id="44" w:name="_Toc192308113"/>
            <w:bookmarkStart w:id="45" w:name="_Ref193009069"/>
            <w:bookmarkStart w:id="46" w:name="_Toc192337279"/>
            <w:bookmarkStart w:id="47" w:name="_Toc195164900"/>
            <w:r>
              <w:t>General Description of the Project</w:t>
            </w:r>
            <w:bookmarkEnd w:id="44"/>
            <w:bookmarkEnd w:id="45"/>
            <w:bookmarkEnd w:id="46"/>
            <w:bookmarkEnd w:id="47"/>
            <w:r>
              <w:t xml:space="preserve"> </w:t>
            </w:r>
          </w:p>
        </w:tc>
      </w:tr>
      <w:tr w:rsidR="00430BD3" w:rsidRPr="0049608F" w14:paraId="36CF4A43" w14:textId="77777777" w:rsidTr="00D4268F">
        <w:trPr>
          <w:cantSplit/>
        </w:trPr>
        <w:tc>
          <w:tcPr>
            <w:tcW w:w="5000" w:type="pct"/>
          </w:tcPr>
          <w:p w14:paraId="78D24C8A" w14:textId="6B2C42B3" w:rsidR="00430BD3" w:rsidRPr="00315F9C" w:rsidRDefault="00BE19B1" w:rsidP="008F3D6C">
            <w:pPr>
              <w:pStyle w:val="4"/>
              <w:keepNext/>
              <w:ind w:left="568"/>
              <w:rPr>
                <w:b/>
              </w:rPr>
            </w:pPr>
            <w:r w:rsidRPr="00BC608A">
              <w:t xml:space="preserve">The </w:t>
            </w:r>
            <w:r w:rsidR="001D7EE6">
              <w:t>F</w:t>
            </w:r>
            <w:r w:rsidRPr="00BC608A">
              <w:t xml:space="preserve">acility shall be situated at the </w:t>
            </w:r>
            <w:r w:rsidRPr="00026E39">
              <w:t xml:space="preserve">vicinity of the </w:t>
            </w:r>
            <w:r w:rsidRPr="00BC608A">
              <w:t xml:space="preserve">Shafdan WWTP, as designated in the site drawing attached in </w:t>
            </w:r>
            <w:r w:rsidRPr="00BC608A">
              <w:rPr>
                <w:b/>
                <w:bCs/>
                <w:u w:val="single"/>
              </w:rPr>
              <w:t>Appendix</w:t>
            </w:r>
            <w:r w:rsidRPr="00BC608A">
              <w:rPr>
                <w:b/>
                <w:bCs/>
              </w:rPr>
              <w:t xml:space="preserve"> "</w:t>
            </w:r>
            <w:r w:rsidRPr="00BC608A">
              <w:rPr>
                <w:b/>
                <w:bCs/>
                <w:u w:val="single"/>
              </w:rPr>
              <w:t>B</w:t>
            </w:r>
            <w:r w:rsidRPr="00BC608A">
              <w:rPr>
                <w:b/>
                <w:bCs/>
              </w:rPr>
              <w:t>"</w:t>
            </w:r>
            <w:r w:rsidRPr="00BC608A">
              <w:t xml:space="preserve"> herein (the</w:t>
            </w:r>
            <w:r w:rsidRPr="00BC608A">
              <w:rPr>
                <w:b/>
              </w:rPr>
              <w:t xml:space="preserve"> "</w:t>
            </w:r>
            <w:r w:rsidRPr="00BC608A">
              <w:rPr>
                <w:b/>
                <w:bCs/>
              </w:rPr>
              <w:t>Site"</w:t>
            </w:r>
            <w:r w:rsidRPr="00BC608A">
              <w:t>).</w:t>
            </w:r>
          </w:p>
        </w:tc>
      </w:tr>
      <w:tr w:rsidR="00430BD3" w:rsidRPr="0049608F" w14:paraId="4C3061F2" w14:textId="77777777" w:rsidTr="00D4268F">
        <w:trPr>
          <w:cantSplit/>
        </w:trPr>
        <w:tc>
          <w:tcPr>
            <w:tcW w:w="5000" w:type="pct"/>
          </w:tcPr>
          <w:p w14:paraId="6993E81A" w14:textId="77777777" w:rsidR="004D78D3" w:rsidRDefault="000C7107" w:rsidP="008F3D6C">
            <w:pPr>
              <w:pStyle w:val="4"/>
              <w:keepNext/>
              <w:spacing w:after="0"/>
              <w:ind w:left="568"/>
            </w:pPr>
            <w:r w:rsidRPr="00943EEC">
              <w:t xml:space="preserve">The </w:t>
            </w:r>
            <w:r w:rsidR="003F4871" w:rsidRPr="00943EEC">
              <w:t xml:space="preserve">Project shall be </w:t>
            </w:r>
            <w:r w:rsidRPr="00943EEC">
              <w:t xml:space="preserve">regulated by </w:t>
            </w:r>
            <w:r w:rsidR="003F4871" w:rsidRPr="00943EEC">
              <w:t xml:space="preserve">Statutory Plan </w:t>
            </w:r>
            <w:r w:rsidR="00D500CD" w:rsidRPr="00943EEC">
              <w:t>(</w:t>
            </w:r>
            <w:r w:rsidR="003F4871" w:rsidRPr="009818A5">
              <w:rPr>
                <w:rFonts w:hint="eastAsia"/>
                <w:rtl/>
              </w:rPr>
              <w:t>מ</w:t>
            </w:r>
            <w:r w:rsidR="009A0BA2">
              <w:rPr>
                <w:rFonts w:hint="cs"/>
                <w:rtl/>
              </w:rPr>
              <w:t>מ</w:t>
            </w:r>
            <w:r w:rsidR="003F4871" w:rsidRPr="009818A5">
              <w:rPr>
                <w:rtl/>
              </w:rPr>
              <w:t>/805</w:t>
            </w:r>
            <w:r w:rsidR="00D500CD" w:rsidRPr="00943EEC">
              <w:t>),</w:t>
            </w:r>
            <w:r w:rsidRPr="00943EEC">
              <w:t xml:space="preserve"> which </w:t>
            </w:r>
            <w:r w:rsidR="00430BD3" w:rsidRPr="00943EEC">
              <w:t xml:space="preserve">is available </w:t>
            </w:r>
            <w:r w:rsidR="001D7EE6">
              <w:t>(</w:t>
            </w:r>
            <w:r w:rsidR="00430BD3" w:rsidRPr="00943EEC">
              <w:t>in Hebrew</w:t>
            </w:r>
            <w:r w:rsidR="001D7EE6">
              <w:t>)</w:t>
            </w:r>
            <w:r w:rsidR="00430BD3" w:rsidRPr="00943EEC">
              <w:t xml:space="preserve"> at:</w:t>
            </w:r>
          </w:p>
          <w:p w14:paraId="006F62DD" w14:textId="0316CC70" w:rsidR="002D3B12" w:rsidRPr="00C54D2C" w:rsidRDefault="000E1487" w:rsidP="008F3D6C">
            <w:pPr>
              <w:pStyle w:val="4"/>
              <w:keepNext/>
              <w:numPr>
                <w:ilvl w:val="0"/>
                <w:numId w:val="0"/>
              </w:numPr>
              <w:ind w:left="568"/>
            </w:pPr>
            <w:hyperlink r:id="rId9" w:history="1">
              <w:r w:rsidR="008F3D6C" w:rsidRPr="00942626">
                <w:rPr>
                  <w:rStyle w:val="Hyperlink"/>
                </w:rPr>
                <w:t>https://mavat.iplan.gov.il/SV4/1/4090846/310</w:t>
              </w:r>
            </w:hyperlink>
          </w:p>
        </w:tc>
      </w:tr>
      <w:tr w:rsidR="00430BD3" w:rsidRPr="0049608F" w14:paraId="2EDCFBC5" w14:textId="77777777" w:rsidTr="00D4268F">
        <w:trPr>
          <w:cantSplit/>
        </w:trPr>
        <w:tc>
          <w:tcPr>
            <w:tcW w:w="5000" w:type="pct"/>
          </w:tcPr>
          <w:p w14:paraId="772A5A74" w14:textId="1A90D852" w:rsidR="00430BD3" w:rsidRPr="0048038A" w:rsidDel="00B80FBF" w:rsidRDefault="00430BD3" w:rsidP="008F3D6C">
            <w:pPr>
              <w:pStyle w:val="4"/>
              <w:keepNext/>
              <w:ind w:left="568"/>
              <w:rPr>
                <w:b/>
                <w:bCs/>
              </w:rPr>
            </w:pPr>
            <w:r>
              <w:t xml:space="preserve">Without derogating from the provisions of Section </w:t>
            </w:r>
            <w:r>
              <w:fldChar w:fldCharType="begin"/>
            </w:r>
            <w:r>
              <w:instrText xml:space="preserve"> REF _Ref534945073 \r \h </w:instrText>
            </w:r>
            <w:r>
              <w:fldChar w:fldCharType="separate"/>
            </w:r>
            <w:r w:rsidR="000E1487">
              <w:rPr>
                <w:cs/>
              </w:rPr>
              <w:t>‎</w:t>
            </w:r>
            <w:r w:rsidR="000E1487">
              <w:t>2.14</w:t>
            </w:r>
            <w:r>
              <w:fldChar w:fldCharType="end"/>
            </w:r>
            <w:r>
              <w:t xml:space="preserve"> (</w:t>
            </w:r>
            <w:r>
              <w:fldChar w:fldCharType="begin" w:fldLock="1"/>
            </w:r>
            <w:r>
              <w:instrText xml:space="preserve"> REF _Ref534945073 \h  \* MERGEFORMAT </w:instrText>
            </w:r>
            <w:r>
              <w:fldChar w:fldCharType="separate"/>
            </w:r>
            <w:r w:rsidRPr="007878F0">
              <w:t>Reservation of Rights</w:t>
            </w:r>
            <w:r>
              <w:fldChar w:fldCharType="end"/>
            </w:r>
            <w:r>
              <w:t xml:space="preserve">), a </w:t>
            </w:r>
            <w:r w:rsidRPr="00641DFA">
              <w:t>general description of the Project</w:t>
            </w:r>
            <w:r>
              <w:t xml:space="preserve"> is provided in </w:t>
            </w:r>
            <w:r w:rsidRPr="002C7FC6">
              <w:rPr>
                <w:b/>
                <w:bCs/>
                <w:u w:val="single"/>
              </w:rPr>
              <w:t>Appendix</w:t>
            </w:r>
            <w:r>
              <w:t xml:space="preserve"> </w:t>
            </w:r>
            <w:r w:rsidRPr="002C7FC6">
              <w:rPr>
                <w:b/>
                <w:bCs/>
              </w:rPr>
              <w:t>"</w:t>
            </w:r>
            <w:r>
              <w:rPr>
                <w:b/>
                <w:bCs/>
                <w:u w:val="single"/>
              </w:rPr>
              <w:t>B</w:t>
            </w:r>
            <w:r w:rsidRPr="002C7FC6">
              <w:rPr>
                <w:b/>
                <w:bCs/>
              </w:rPr>
              <w:t>"</w:t>
            </w:r>
            <w:r>
              <w:t xml:space="preserve">. </w:t>
            </w:r>
          </w:p>
        </w:tc>
      </w:tr>
      <w:tr w:rsidR="00430BD3" w:rsidRPr="0049608F" w14:paraId="74E1B1B3" w14:textId="77777777" w:rsidTr="00D4268F">
        <w:trPr>
          <w:cantSplit/>
        </w:trPr>
        <w:tc>
          <w:tcPr>
            <w:tcW w:w="5000" w:type="pct"/>
          </w:tcPr>
          <w:p w14:paraId="6EB37022" w14:textId="77777777" w:rsidR="00430BD3" w:rsidRPr="00632C07" w:rsidRDefault="00430BD3" w:rsidP="00011FE0">
            <w:pPr>
              <w:pStyle w:val="4"/>
              <w:keepNext/>
              <w:numPr>
                <w:ilvl w:val="0"/>
                <w:numId w:val="0"/>
              </w:numPr>
              <w:ind w:left="567"/>
            </w:pPr>
          </w:p>
        </w:tc>
      </w:tr>
    </w:tbl>
    <w:p w14:paraId="116B08DB" w14:textId="77777777" w:rsidR="005564F5" w:rsidRDefault="005564F5"/>
    <w:tbl>
      <w:tblPr>
        <w:tblW w:w="4911" w:type="pct"/>
        <w:tblInd w:w="170" w:type="dxa"/>
        <w:tblLayout w:type="fixed"/>
        <w:tblLook w:val="0000" w:firstRow="0" w:lastRow="0" w:firstColumn="0" w:lastColumn="0" w:noHBand="0" w:noVBand="0"/>
      </w:tblPr>
      <w:tblGrid>
        <w:gridCol w:w="8910"/>
      </w:tblGrid>
      <w:tr w:rsidR="00430BD3" w14:paraId="66F33C2E" w14:textId="77777777" w:rsidTr="00D4268F">
        <w:trPr>
          <w:cantSplit/>
        </w:trPr>
        <w:tc>
          <w:tcPr>
            <w:tcW w:w="5000" w:type="pct"/>
          </w:tcPr>
          <w:p w14:paraId="523F7187" w14:textId="77777777" w:rsidR="00430BD3" w:rsidRPr="00D73A39" w:rsidRDefault="00430BD3" w:rsidP="00C64C27">
            <w:pPr>
              <w:pStyle w:val="1"/>
              <w:keepNext/>
            </w:pPr>
            <w:bookmarkStart w:id="48" w:name="_Toc87558"/>
            <w:bookmarkStart w:id="49" w:name="_Toc269723"/>
            <w:bookmarkStart w:id="50" w:name="_Toc4222845"/>
            <w:bookmarkStart w:id="51" w:name="_Toc4222899"/>
            <w:bookmarkStart w:id="52" w:name="_Toc192308114"/>
            <w:bookmarkStart w:id="53" w:name="_Toc192337280"/>
            <w:bookmarkStart w:id="54" w:name="_Toc195164901"/>
            <w:r w:rsidRPr="00D73A39">
              <w:lastRenderedPageBreak/>
              <w:t>TENDERING RULES</w:t>
            </w:r>
            <w:bookmarkEnd w:id="48"/>
            <w:bookmarkEnd w:id="49"/>
            <w:bookmarkEnd w:id="50"/>
            <w:bookmarkEnd w:id="51"/>
            <w:bookmarkEnd w:id="52"/>
            <w:bookmarkEnd w:id="53"/>
            <w:bookmarkEnd w:id="54"/>
          </w:p>
        </w:tc>
      </w:tr>
      <w:tr w:rsidR="00430BD3" w14:paraId="0EE730F2" w14:textId="77777777" w:rsidTr="00D4268F">
        <w:trPr>
          <w:cantSplit/>
        </w:trPr>
        <w:tc>
          <w:tcPr>
            <w:tcW w:w="5000" w:type="pct"/>
          </w:tcPr>
          <w:p w14:paraId="1C589F62" w14:textId="77777777" w:rsidR="00430BD3" w:rsidRPr="00D73A39" w:rsidRDefault="00430BD3" w:rsidP="00C64C27">
            <w:pPr>
              <w:pStyle w:val="2"/>
              <w:keepNext/>
              <w:numPr>
                <w:ilvl w:val="1"/>
                <w:numId w:val="1"/>
              </w:numPr>
              <w:tabs>
                <w:tab w:val="left" w:pos="612"/>
              </w:tabs>
              <w:jc w:val="both"/>
            </w:pPr>
            <w:bookmarkStart w:id="55" w:name="_Toc87559"/>
            <w:bookmarkStart w:id="56" w:name="_Toc269724"/>
            <w:bookmarkStart w:id="57" w:name="_Toc4222846"/>
            <w:bookmarkStart w:id="58" w:name="_Toc4222900"/>
            <w:bookmarkStart w:id="59" w:name="_Toc192308115"/>
            <w:bookmarkStart w:id="60" w:name="_Toc192337281"/>
            <w:bookmarkStart w:id="61" w:name="_Toc195164902"/>
            <w:r w:rsidRPr="00D73A39">
              <w:t>Definitions</w:t>
            </w:r>
            <w:bookmarkEnd w:id="55"/>
            <w:bookmarkEnd w:id="56"/>
            <w:bookmarkEnd w:id="57"/>
            <w:bookmarkEnd w:id="58"/>
            <w:bookmarkEnd w:id="59"/>
            <w:bookmarkEnd w:id="60"/>
            <w:bookmarkEnd w:id="61"/>
          </w:p>
        </w:tc>
      </w:tr>
      <w:tr w:rsidR="00430BD3" w14:paraId="733C30B8" w14:textId="77777777" w:rsidTr="00D4268F">
        <w:trPr>
          <w:cantSplit/>
        </w:trPr>
        <w:tc>
          <w:tcPr>
            <w:tcW w:w="5000" w:type="pct"/>
          </w:tcPr>
          <w:p w14:paraId="564D6C2F" w14:textId="77777777" w:rsidR="00430BD3" w:rsidRDefault="00430BD3" w:rsidP="00C64C27">
            <w:pPr>
              <w:keepNext/>
            </w:pPr>
            <w:r>
              <w:t xml:space="preserve">All terms used in this Invitation shall have the meaning ascribed thereto herein or in </w:t>
            </w:r>
            <w:r w:rsidRPr="00E45670">
              <w:rPr>
                <w:b/>
                <w:bCs/>
                <w:u w:val="single"/>
              </w:rPr>
              <w:t>Appendix</w:t>
            </w:r>
            <w:r>
              <w:t xml:space="preserve"> </w:t>
            </w:r>
            <w:r>
              <w:rPr>
                <w:b/>
                <w:bCs/>
              </w:rPr>
              <w:t>"</w:t>
            </w:r>
            <w:r w:rsidRPr="00E45670">
              <w:rPr>
                <w:b/>
                <w:bCs/>
                <w:u w:val="single"/>
              </w:rPr>
              <w:t>A</w:t>
            </w:r>
            <w:r>
              <w:rPr>
                <w:b/>
                <w:bCs/>
              </w:rPr>
              <w:t>"</w:t>
            </w:r>
            <w:r>
              <w:t>.</w:t>
            </w:r>
          </w:p>
        </w:tc>
      </w:tr>
      <w:tr w:rsidR="00430BD3" w14:paraId="38F66D9B" w14:textId="77777777" w:rsidTr="00D4268F">
        <w:trPr>
          <w:cantSplit/>
        </w:trPr>
        <w:tc>
          <w:tcPr>
            <w:tcW w:w="5000" w:type="pct"/>
          </w:tcPr>
          <w:p w14:paraId="67260764" w14:textId="77777777" w:rsidR="00430BD3" w:rsidRPr="00D73A39" w:rsidRDefault="00430BD3" w:rsidP="00C64C27">
            <w:pPr>
              <w:pStyle w:val="2"/>
              <w:keepNext/>
              <w:numPr>
                <w:ilvl w:val="1"/>
                <w:numId w:val="1"/>
              </w:numPr>
              <w:tabs>
                <w:tab w:val="left" w:pos="612"/>
              </w:tabs>
              <w:jc w:val="both"/>
            </w:pPr>
            <w:bookmarkStart w:id="62" w:name="_Ref536341279"/>
            <w:bookmarkStart w:id="63" w:name="_Toc87560"/>
            <w:bookmarkStart w:id="64" w:name="_Toc269725"/>
            <w:bookmarkStart w:id="65" w:name="_Toc4222847"/>
            <w:bookmarkStart w:id="66" w:name="_Toc4222901"/>
            <w:bookmarkStart w:id="67" w:name="_Toc192308116"/>
            <w:bookmarkStart w:id="68" w:name="_Toc192337282"/>
            <w:bookmarkStart w:id="69" w:name="_Toc195164903"/>
            <w:r w:rsidRPr="00D73A39">
              <w:t>Governing Law</w:t>
            </w:r>
            <w:bookmarkEnd w:id="62"/>
            <w:bookmarkEnd w:id="63"/>
            <w:bookmarkEnd w:id="64"/>
            <w:bookmarkEnd w:id="65"/>
            <w:bookmarkEnd w:id="66"/>
            <w:r>
              <w:t xml:space="preserve"> and Jurisdiction</w:t>
            </w:r>
            <w:bookmarkEnd w:id="67"/>
            <w:bookmarkEnd w:id="68"/>
            <w:bookmarkEnd w:id="69"/>
          </w:p>
        </w:tc>
      </w:tr>
      <w:tr w:rsidR="00430BD3" w14:paraId="4CC1407C" w14:textId="77777777" w:rsidTr="00D4268F">
        <w:trPr>
          <w:cantSplit/>
          <w:trHeight w:val="180"/>
        </w:trPr>
        <w:tc>
          <w:tcPr>
            <w:tcW w:w="5000" w:type="pct"/>
          </w:tcPr>
          <w:p w14:paraId="60D7AAD3" w14:textId="77777777" w:rsidR="00430BD3" w:rsidRDefault="00430BD3" w:rsidP="008F3D6C">
            <w:pPr>
              <w:pStyle w:val="4"/>
              <w:keepNext/>
              <w:ind w:left="568"/>
            </w:pPr>
            <w:r>
              <w:t>The Pre-Qualification Process and Pre-Qualification Documents shall be governed and construed in accordance with the provisions of all applicable Laws, including the Mandatory Tenders Law 5752-1992, and the Mandatory Tender Regulations 5753-1993 (</w:t>
            </w:r>
            <w:r>
              <w:rPr>
                <w:b/>
                <w:bCs/>
              </w:rPr>
              <w:t>"Regulations"</w:t>
            </w:r>
            <w:r>
              <w:t>).</w:t>
            </w:r>
          </w:p>
        </w:tc>
      </w:tr>
      <w:tr w:rsidR="0018496D" w14:paraId="51BD970E" w14:textId="77777777" w:rsidTr="00D4268F">
        <w:trPr>
          <w:cantSplit/>
        </w:trPr>
        <w:tc>
          <w:tcPr>
            <w:tcW w:w="5000" w:type="pct"/>
          </w:tcPr>
          <w:p w14:paraId="2CD3BB1A" w14:textId="0980E656" w:rsidR="0018496D" w:rsidRPr="00A75545" w:rsidRDefault="0018496D" w:rsidP="008F3D6C">
            <w:pPr>
              <w:pStyle w:val="4"/>
              <w:keepNext/>
              <w:ind w:left="568"/>
            </w:pPr>
            <w:r w:rsidRPr="002D432F">
              <w:t xml:space="preserve">The attention of the Participants is also </w:t>
            </w:r>
            <w:r w:rsidRPr="00A75545">
              <w:t xml:space="preserve">directed to the Trading with Enemy </w:t>
            </w:r>
            <w:r w:rsidR="00FB4D23">
              <w:t xml:space="preserve">Ordinance </w:t>
            </w:r>
            <w:r w:rsidRPr="00A75545">
              <w:t>1939, the Law on Struggle Against Iran's Nuclear Program 2012, and the Prevention of Distributing</w:t>
            </w:r>
            <w:r w:rsidRPr="002D432F">
              <w:t xml:space="preserve"> and Financing of Weapon of Mass Destruction Law 2018.</w:t>
            </w:r>
          </w:p>
        </w:tc>
      </w:tr>
      <w:tr w:rsidR="00430BD3" w14:paraId="79A10F15" w14:textId="77777777" w:rsidTr="00D4268F">
        <w:trPr>
          <w:cantSplit/>
        </w:trPr>
        <w:tc>
          <w:tcPr>
            <w:tcW w:w="5000" w:type="pct"/>
          </w:tcPr>
          <w:p w14:paraId="7158E048" w14:textId="77777777" w:rsidR="00430BD3" w:rsidRPr="005666A8" w:rsidRDefault="00430BD3" w:rsidP="008F3D6C">
            <w:pPr>
              <w:pStyle w:val="4"/>
              <w:keepNext/>
              <w:ind w:left="568"/>
            </w:pPr>
            <w:r w:rsidRPr="005666A8">
              <w:t>The applicable court at Jerusalem shall have the sole jurisdiction over all matters and all disputes arising in connection with the Pre-Qualification Process.</w:t>
            </w:r>
          </w:p>
        </w:tc>
      </w:tr>
      <w:tr w:rsidR="00430BD3" w14:paraId="635367BC" w14:textId="77777777" w:rsidTr="00D4268F">
        <w:trPr>
          <w:cantSplit/>
        </w:trPr>
        <w:tc>
          <w:tcPr>
            <w:tcW w:w="5000" w:type="pct"/>
          </w:tcPr>
          <w:p w14:paraId="17062F5B" w14:textId="77777777" w:rsidR="00430BD3" w:rsidRDefault="00430BD3" w:rsidP="00315F9C">
            <w:pPr>
              <w:pStyle w:val="2"/>
              <w:keepNext/>
              <w:numPr>
                <w:ilvl w:val="1"/>
                <w:numId w:val="1"/>
              </w:numPr>
              <w:tabs>
                <w:tab w:val="left" w:pos="612"/>
              </w:tabs>
              <w:jc w:val="both"/>
            </w:pPr>
            <w:r>
              <w:t>Waiver</w:t>
            </w:r>
          </w:p>
        </w:tc>
      </w:tr>
      <w:tr w:rsidR="00430BD3" w14:paraId="7AD9A110" w14:textId="77777777" w:rsidTr="00D4268F">
        <w:trPr>
          <w:cantSplit/>
        </w:trPr>
        <w:tc>
          <w:tcPr>
            <w:tcW w:w="5000" w:type="pct"/>
          </w:tcPr>
          <w:p w14:paraId="11BF818C" w14:textId="4DB07B5F" w:rsidR="00430BD3" w:rsidRPr="005666A8" w:rsidRDefault="00430BD3" w:rsidP="008F3D6C">
            <w:pPr>
              <w:pStyle w:val="4"/>
              <w:keepNext/>
              <w:ind w:left="568"/>
            </w:pPr>
            <w:r w:rsidRPr="008F3D6C">
              <w:t xml:space="preserve">Each </w:t>
            </w:r>
            <w:r w:rsidR="00877746" w:rsidRPr="008F3D6C">
              <w:t>Participating Entity</w:t>
            </w:r>
            <w:r w:rsidRPr="008F3D6C">
              <w:t xml:space="preserve">, who submits or participates in a Pre-Qualification Submission in accordance with these Pre-Qualification Documents, hereby waives any right to seek an interim (including injunction) relief of any nature, or any other remedy the effect of which would be a delay in the Pre-Qualification process, with any court, in any legal proceeding, with respect to this process, against the Tender Committee and/or anyone on its behalf and/or against any of the others Participants, including the Eligible Participants, and shall be prohibited from seeking an injunction in such process. </w:t>
            </w:r>
          </w:p>
        </w:tc>
      </w:tr>
      <w:tr w:rsidR="00430BD3" w14:paraId="756F65B0" w14:textId="77777777" w:rsidTr="00D4268F">
        <w:trPr>
          <w:cantSplit/>
        </w:trPr>
        <w:tc>
          <w:tcPr>
            <w:tcW w:w="5000" w:type="pct"/>
          </w:tcPr>
          <w:p w14:paraId="0A04CE6A" w14:textId="56AE3108" w:rsidR="00430BD3" w:rsidRPr="008F3D6C" w:rsidRDefault="00430BD3" w:rsidP="008F3D6C">
            <w:pPr>
              <w:pStyle w:val="4"/>
              <w:keepNext/>
              <w:ind w:left="568"/>
            </w:pPr>
            <w:r w:rsidRPr="008F3D6C">
              <w:t xml:space="preserve">The foregoing does not derogate from the obligation of any </w:t>
            </w:r>
            <w:r w:rsidR="00877746" w:rsidRPr="008F3D6C">
              <w:t>Participating Entity</w:t>
            </w:r>
            <w:r w:rsidRPr="008F3D6C">
              <w:t xml:space="preserve">, and anyone on </w:t>
            </w:r>
            <w:r w:rsidR="00FB4D23" w:rsidRPr="008F3D6C">
              <w:t xml:space="preserve">its </w:t>
            </w:r>
            <w:r w:rsidRPr="008F3D6C">
              <w:t>behalf, to address the Tender Committee, in writing, with a specific and detailed claim or compliant.</w:t>
            </w:r>
          </w:p>
        </w:tc>
      </w:tr>
      <w:tr w:rsidR="00430BD3" w14:paraId="1AF2A312" w14:textId="77777777" w:rsidTr="00D4268F">
        <w:trPr>
          <w:cantSplit/>
        </w:trPr>
        <w:tc>
          <w:tcPr>
            <w:tcW w:w="5000" w:type="pct"/>
          </w:tcPr>
          <w:p w14:paraId="4D9CFF15" w14:textId="77777777" w:rsidR="00430BD3" w:rsidRPr="00D73A39" w:rsidRDefault="00430BD3" w:rsidP="00C64C27">
            <w:pPr>
              <w:pStyle w:val="2"/>
              <w:keepNext/>
              <w:numPr>
                <w:ilvl w:val="1"/>
                <w:numId w:val="1"/>
              </w:numPr>
              <w:tabs>
                <w:tab w:val="left" w:pos="612"/>
              </w:tabs>
              <w:jc w:val="both"/>
            </w:pPr>
            <w:bookmarkStart w:id="70" w:name="_Toc87561"/>
            <w:bookmarkStart w:id="71" w:name="_Toc269726"/>
            <w:bookmarkStart w:id="72" w:name="_Toc4222848"/>
            <w:bookmarkStart w:id="73" w:name="_Toc4222902"/>
            <w:bookmarkStart w:id="74" w:name="_Toc192308117"/>
            <w:bookmarkStart w:id="75" w:name="_Toc192337283"/>
            <w:bookmarkStart w:id="76" w:name="_Toc195164904"/>
            <w:r>
              <w:t>Preparation for Submission</w:t>
            </w:r>
            <w:bookmarkEnd w:id="70"/>
            <w:bookmarkEnd w:id="71"/>
            <w:bookmarkEnd w:id="72"/>
            <w:bookmarkEnd w:id="73"/>
            <w:bookmarkEnd w:id="74"/>
            <w:bookmarkEnd w:id="75"/>
            <w:bookmarkEnd w:id="76"/>
          </w:p>
        </w:tc>
      </w:tr>
      <w:tr w:rsidR="00430BD3" w14:paraId="22040438" w14:textId="77777777" w:rsidTr="00D4268F">
        <w:trPr>
          <w:cantSplit/>
        </w:trPr>
        <w:tc>
          <w:tcPr>
            <w:tcW w:w="5000" w:type="pct"/>
          </w:tcPr>
          <w:p w14:paraId="6966A63B" w14:textId="25AE98F5" w:rsidR="00430BD3" w:rsidRDefault="00430BD3" w:rsidP="008F3D6C">
            <w:pPr>
              <w:pStyle w:val="4"/>
              <w:keepNext/>
              <w:ind w:left="568"/>
            </w:pPr>
            <w:bookmarkStart w:id="77" w:name="_Toc458338247"/>
            <w:r w:rsidRPr="00DE3465">
              <w:rPr>
                <w:rFonts w:cs="Times New Roman"/>
              </w:rPr>
              <w:t xml:space="preserve">By submitting a Pre-Qualification Submission </w:t>
            </w:r>
            <w:r w:rsidRPr="00DE5E66">
              <w:rPr>
                <w:rFonts w:cs="Times New Roman"/>
              </w:rPr>
              <w:t xml:space="preserve">each </w:t>
            </w:r>
            <w:r w:rsidR="00877746" w:rsidRPr="00DE5E66">
              <w:rPr>
                <w:rFonts w:cs="Times New Roman"/>
              </w:rPr>
              <w:t>Participating Entity</w:t>
            </w:r>
            <w:r w:rsidRPr="00DE5E66">
              <w:rPr>
                <w:rFonts w:cs="Times New Roman"/>
              </w:rPr>
              <w:t xml:space="preserve"> confirms </w:t>
            </w:r>
            <w:r w:rsidR="00BA31BF" w:rsidRPr="00DE5E66">
              <w:rPr>
                <w:rFonts w:cs="Times New Roman"/>
              </w:rPr>
              <w:t>and will be deemed to have confirmed</w:t>
            </w:r>
            <w:r w:rsidR="000361ED" w:rsidRPr="00DE5E66">
              <w:rPr>
                <w:rFonts w:cs="Times New Roman"/>
              </w:rPr>
              <w:t>,</w:t>
            </w:r>
            <w:r w:rsidR="00BA31BF" w:rsidRPr="00DE5E66">
              <w:rPr>
                <w:rFonts w:cs="Times New Roman"/>
              </w:rPr>
              <w:t xml:space="preserve"> </w:t>
            </w:r>
            <w:r w:rsidRPr="00DE5E66">
              <w:rPr>
                <w:rFonts w:cs="Times New Roman"/>
              </w:rPr>
              <w:t xml:space="preserve">that it has received the complete Pre-Qualification Documents, that it has read, </w:t>
            </w:r>
            <w:r w:rsidRPr="00DE5E66">
              <w:t>considered</w:t>
            </w:r>
            <w:r w:rsidRPr="00DE5E66">
              <w:rPr>
                <w:rFonts w:cs="Times New Roman"/>
              </w:rPr>
              <w:t xml:space="preserve"> and understood</w:t>
            </w:r>
            <w:r w:rsidRPr="00DE3465">
              <w:rPr>
                <w:rFonts w:cs="Times New Roman"/>
              </w:rPr>
              <w:t xml:space="preserve"> the Pre-Qualification </w:t>
            </w:r>
            <w:r w:rsidRPr="008F3D6C">
              <w:t>Documents</w:t>
            </w:r>
            <w:r w:rsidRPr="00DE3465">
              <w:rPr>
                <w:rFonts w:cs="Times New Roman"/>
              </w:rPr>
              <w:t xml:space="preserve">, and that it accepts the terms and conditions thereof and all obligations and undertakings specified or </w:t>
            </w:r>
            <w:r w:rsidRPr="00CA2972">
              <w:rPr>
                <w:rFonts w:cs="Times New Roman"/>
              </w:rPr>
              <w:t>implied</w:t>
            </w:r>
            <w:r w:rsidRPr="00DE3465">
              <w:rPr>
                <w:rFonts w:cs="Times New Roman"/>
              </w:rPr>
              <w:t xml:space="preserve"> therein.</w:t>
            </w:r>
            <w:bookmarkEnd w:id="77"/>
          </w:p>
        </w:tc>
      </w:tr>
      <w:tr w:rsidR="00430BD3" w14:paraId="3FCFF59E" w14:textId="77777777" w:rsidTr="00D4268F">
        <w:trPr>
          <w:cantSplit/>
        </w:trPr>
        <w:tc>
          <w:tcPr>
            <w:tcW w:w="5000" w:type="pct"/>
          </w:tcPr>
          <w:p w14:paraId="0F22A992" w14:textId="17E08FF1" w:rsidR="00430BD3" w:rsidRDefault="00430BD3" w:rsidP="008F3D6C">
            <w:pPr>
              <w:pStyle w:val="4"/>
              <w:keepNext/>
              <w:ind w:left="568"/>
            </w:pPr>
            <w:r w:rsidRPr="008F3D6C">
              <w:t xml:space="preserve">Each </w:t>
            </w:r>
            <w:r w:rsidR="002A2432" w:rsidRPr="008F3D6C">
              <w:t xml:space="preserve">Participating Entity </w:t>
            </w:r>
            <w:r w:rsidRPr="008F3D6C">
              <w:t xml:space="preserve">shall be deemed to have the knowledge of any relevant Law with respect to the Pre-Qualification Process, the </w:t>
            </w:r>
            <w:r w:rsidR="00EC50F7" w:rsidRPr="008F3D6C">
              <w:t>t</w:t>
            </w:r>
            <w:r w:rsidRPr="008F3D6C">
              <w:t xml:space="preserve">ender </w:t>
            </w:r>
            <w:r w:rsidR="00EC50F7" w:rsidRPr="008F3D6C">
              <w:t xml:space="preserve">process </w:t>
            </w:r>
            <w:r w:rsidRPr="008F3D6C">
              <w:t xml:space="preserve">and the Project. The Pre-Qualification Submissions shall be prepared and submitted in accordance with any applicable Law, and </w:t>
            </w:r>
            <w:r w:rsidRPr="000A16D1">
              <w:t>the</w:t>
            </w:r>
            <w:r w:rsidRPr="008F3D6C">
              <w:t xml:space="preserve"> </w:t>
            </w:r>
            <w:r w:rsidR="00877746" w:rsidRPr="008F3D6C">
              <w:t>Participating Entit</w:t>
            </w:r>
            <w:r w:rsidR="00C17B38" w:rsidRPr="008F3D6C">
              <w:t>ies</w:t>
            </w:r>
            <w:r w:rsidRPr="008F3D6C">
              <w:t xml:space="preserve"> </w:t>
            </w:r>
            <w:r>
              <w:t>are assumed to have obtained professional advice with respect to the relevant disciplines, including legal, financial and constructional disciplines, for participating in the Pre-Qualification Process.</w:t>
            </w:r>
          </w:p>
        </w:tc>
      </w:tr>
      <w:tr w:rsidR="00430BD3" w14:paraId="52846733" w14:textId="77777777" w:rsidTr="00D4268F">
        <w:trPr>
          <w:cantSplit/>
        </w:trPr>
        <w:tc>
          <w:tcPr>
            <w:tcW w:w="5000" w:type="pct"/>
          </w:tcPr>
          <w:p w14:paraId="280E955A" w14:textId="40FFA698" w:rsidR="00430BD3" w:rsidRPr="008F3D6C" w:rsidRDefault="00430BD3" w:rsidP="008F3D6C">
            <w:pPr>
              <w:pStyle w:val="4"/>
              <w:keepNext/>
              <w:ind w:left="568"/>
            </w:pPr>
            <w:r w:rsidRPr="003C7DC2">
              <w:lastRenderedPageBreak/>
              <w:t xml:space="preserve">The </w:t>
            </w:r>
            <w:r w:rsidRPr="00DE5E66">
              <w:t>Participat</w:t>
            </w:r>
            <w:r w:rsidR="002A2432" w:rsidRPr="00DE5E66">
              <w:t>ing Entities</w:t>
            </w:r>
            <w:r w:rsidRPr="00DE5E66">
              <w:t xml:space="preserve"> and the Pre-Qualification Submissions </w:t>
            </w:r>
            <w:r w:rsidRPr="008F3D6C">
              <w:t>shall</w:t>
            </w:r>
            <w:r w:rsidRPr="00DE5E66">
              <w:t xml:space="preserve"> abide by the Laws. </w:t>
            </w:r>
            <w:r w:rsidR="002A2432" w:rsidRPr="00DE5E66">
              <w:t xml:space="preserve">Participating Entities </w:t>
            </w:r>
            <w:r w:rsidRPr="00DE5E66">
              <w:t>shall</w:t>
            </w:r>
            <w:r w:rsidRPr="008352D8">
              <w:t xml:space="preserve"> be subject to any changes in any of the Laws, should such changes be introduced </w:t>
            </w:r>
            <w:r w:rsidRPr="003C7DC2">
              <w:t>during the Pre-Qualification Process.</w:t>
            </w:r>
          </w:p>
        </w:tc>
      </w:tr>
      <w:tr w:rsidR="00430BD3" w14:paraId="60576046" w14:textId="77777777" w:rsidTr="00D4268F">
        <w:trPr>
          <w:cantSplit/>
        </w:trPr>
        <w:tc>
          <w:tcPr>
            <w:tcW w:w="5000" w:type="pct"/>
          </w:tcPr>
          <w:p w14:paraId="3C77F0A3" w14:textId="77777777" w:rsidR="00430BD3" w:rsidRPr="00D73A39" w:rsidRDefault="00430BD3" w:rsidP="00C64C27">
            <w:pPr>
              <w:pStyle w:val="2"/>
              <w:keepNext/>
              <w:numPr>
                <w:ilvl w:val="1"/>
                <w:numId w:val="1"/>
              </w:numPr>
              <w:tabs>
                <w:tab w:val="left" w:pos="612"/>
              </w:tabs>
              <w:jc w:val="both"/>
            </w:pPr>
            <w:bookmarkStart w:id="78" w:name="_Ref75025"/>
            <w:bookmarkStart w:id="79" w:name="_Toc87562"/>
            <w:bookmarkStart w:id="80" w:name="_Toc269727"/>
            <w:bookmarkStart w:id="81" w:name="_Toc4222849"/>
            <w:bookmarkStart w:id="82" w:name="_Toc4222903"/>
            <w:r>
              <w:t xml:space="preserve"> </w:t>
            </w:r>
            <w:bookmarkStart w:id="83" w:name="_Toc192308118"/>
            <w:bookmarkStart w:id="84" w:name="_Toc192337284"/>
            <w:bookmarkStart w:id="85" w:name="_Toc195164905"/>
            <w:r w:rsidRPr="00D73A39">
              <w:t>The Invitation</w:t>
            </w:r>
            <w:bookmarkEnd w:id="78"/>
            <w:bookmarkEnd w:id="79"/>
            <w:bookmarkEnd w:id="80"/>
            <w:bookmarkEnd w:id="81"/>
            <w:bookmarkEnd w:id="82"/>
            <w:bookmarkEnd w:id="83"/>
            <w:bookmarkEnd w:id="84"/>
            <w:bookmarkEnd w:id="85"/>
            <w:r w:rsidRPr="00D73A39">
              <w:t xml:space="preserve"> </w:t>
            </w:r>
          </w:p>
        </w:tc>
      </w:tr>
      <w:tr w:rsidR="00430BD3" w14:paraId="333A9E1B" w14:textId="77777777" w:rsidTr="00D4268F">
        <w:trPr>
          <w:cantSplit/>
        </w:trPr>
        <w:tc>
          <w:tcPr>
            <w:tcW w:w="5000" w:type="pct"/>
          </w:tcPr>
          <w:p w14:paraId="13154D13" w14:textId="0D170559" w:rsidR="00430BD3" w:rsidRDefault="00430BD3" w:rsidP="008F3D6C">
            <w:pPr>
              <w:pStyle w:val="4"/>
              <w:keepNext/>
              <w:ind w:left="568"/>
            </w:pPr>
            <w:r>
              <w:t>The Pre-Qualification Documents include this invitation for Pre-Qualification, its Appendices, the Pre-Qualification Forms and any other document issued by the Tender Committee during the Pre-Qualification Process (the</w:t>
            </w:r>
            <w:r>
              <w:rPr>
                <w:b/>
                <w:bCs/>
              </w:rPr>
              <w:t xml:space="preserve"> "Invitation" </w:t>
            </w:r>
            <w:r w:rsidRPr="008352D8">
              <w:t>or</w:t>
            </w:r>
            <w:r>
              <w:rPr>
                <w:b/>
                <w:bCs/>
              </w:rPr>
              <w:t xml:space="preserve"> "Pre-Qualification Documents"</w:t>
            </w:r>
            <w:r>
              <w:t xml:space="preserve">). Without derogating from the provisions of Sections </w:t>
            </w:r>
            <w:r>
              <w:rPr>
                <w:rFonts w:cs="Miriam"/>
              </w:rPr>
              <w:fldChar w:fldCharType="begin" w:fldLock="1"/>
            </w:r>
            <w:r>
              <w:instrText xml:space="preserve"> REF _Ref263439 \r \h </w:instrText>
            </w:r>
            <w:r>
              <w:rPr>
                <w:rFonts w:cs="Miriam"/>
              </w:rPr>
              <w:instrText xml:space="preserve"> \* MERGEFORMAT </w:instrText>
            </w:r>
            <w:r>
              <w:rPr>
                <w:rFonts w:cs="Miriam"/>
              </w:rPr>
            </w:r>
            <w:r>
              <w:rPr>
                <w:rFonts w:cs="Miriam"/>
              </w:rPr>
              <w:fldChar w:fldCharType="separate"/>
            </w:r>
            <w:r>
              <w:rPr>
                <w:cs/>
              </w:rPr>
              <w:t>‎</w:t>
            </w:r>
            <w:r>
              <w:t>6.1</w:t>
            </w:r>
            <w:r>
              <w:rPr>
                <w:rFonts w:cs="Miriam"/>
              </w:rPr>
              <w:fldChar w:fldCharType="end"/>
            </w:r>
            <w:r>
              <w:t xml:space="preserve"> (</w:t>
            </w:r>
            <w:r>
              <w:fldChar w:fldCharType="begin" w:fldLock="1"/>
            </w:r>
            <w:r>
              <w:instrText xml:space="preserve"> REF _Ref190339890 \h  \* MERGEFORMAT </w:instrText>
            </w:r>
            <w:r>
              <w:fldChar w:fldCharType="separate"/>
            </w:r>
            <w:r w:rsidRPr="00895EFA">
              <w:t>Compliance with the Requirements of the Invitation</w:t>
            </w:r>
            <w:r>
              <w:fldChar w:fldCharType="end"/>
            </w:r>
            <w:r>
              <w:t xml:space="preserve">) and </w:t>
            </w:r>
            <w:r>
              <w:rPr>
                <w:rFonts w:cs="Miriam"/>
              </w:rPr>
              <w:fldChar w:fldCharType="begin" w:fldLock="1"/>
            </w:r>
            <w:r>
              <w:instrText xml:space="preserve"> REF _Ref486849760 \r \h  \* MERGEFORMAT </w:instrText>
            </w:r>
            <w:r>
              <w:rPr>
                <w:rFonts w:cs="Miriam"/>
              </w:rPr>
            </w:r>
            <w:r>
              <w:rPr>
                <w:rFonts w:cs="Miriam"/>
              </w:rPr>
              <w:fldChar w:fldCharType="separate"/>
            </w:r>
            <w:r w:rsidRPr="001A067A">
              <w:rPr>
                <w:rFonts w:cs="Times New Roman"/>
                <w:cs/>
              </w:rPr>
              <w:t>‎</w:t>
            </w:r>
            <w:r w:rsidRPr="001A067A">
              <w:rPr>
                <w:rFonts w:cs="Times New Roman"/>
              </w:rPr>
              <w:t>6.2</w:t>
            </w:r>
            <w:r>
              <w:rPr>
                <w:rFonts w:cs="Miriam"/>
              </w:rPr>
              <w:fldChar w:fldCharType="end"/>
            </w:r>
            <w:r>
              <w:t xml:space="preserve"> (</w:t>
            </w:r>
            <w:r>
              <w:rPr>
                <w:rFonts w:cs="Miriam"/>
              </w:rPr>
              <w:fldChar w:fldCharType="begin" w:fldLock="1"/>
            </w:r>
            <w:r>
              <w:instrText xml:space="preserve"> REF _Ref190339962 \h </w:instrText>
            </w:r>
            <w:r>
              <w:rPr>
                <w:rFonts w:cs="Miriam"/>
              </w:rPr>
              <w:instrText xml:space="preserve"> \* MERGEFORMAT </w:instrText>
            </w:r>
            <w:r>
              <w:rPr>
                <w:rFonts w:cs="Miriam"/>
              </w:rPr>
            </w:r>
            <w:r>
              <w:rPr>
                <w:rFonts w:cs="Miriam"/>
              </w:rPr>
              <w:fldChar w:fldCharType="separate"/>
            </w:r>
            <w:r w:rsidRPr="00895EFA">
              <w:t>No Unauthorized Modification</w:t>
            </w:r>
            <w:r>
              <w:rPr>
                <w:rFonts w:cs="Miriam"/>
              </w:rPr>
              <w:fldChar w:fldCharType="end"/>
            </w:r>
            <w:r>
              <w:t xml:space="preserve">), the Pre-Qualification Forms </w:t>
            </w:r>
            <w:r w:rsidR="00737F24" w:rsidRPr="008F3D6C">
              <w:t xml:space="preserve">will </w:t>
            </w:r>
            <w:r w:rsidRPr="008F3D6C">
              <w:t xml:space="preserve">also </w:t>
            </w:r>
            <w:r w:rsidR="00737F24" w:rsidRPr="008F3D6C">
              <w:t>be</w:t>
            </w:r>
            <w:r w:rsidR="00737F24">
              <w:t xml:space="preserve"> </w:t>
            </w:r>
            <w:r>
              <w:t>provided to all Participants in MS-Word format.</w:t>
            </w:r>
          </w:p>
        </w:tc>
      </w:tr>
      <w:tr w:rsidR="00430BD3" w14:paraId="526362F4" w14:textId="77777777" w:rsidTr="00D4268F">
        <w:trPr>
          <w:cantSplit/>
        </w:trPr>
        <w:tc>
          <w:tcPr>
            <w:tcW w:w="5000" w:type="pct"/>
          </w:tcPr>
          <w:p w14:paraId="6AD0413B" w14:textId="015C76FE" w:rsidR="00430BD3" w:rsidRDefault="00430BD3" w:rsidP="008F3D6C">
            <w:pPr>
              <w:pStyle w:val="4"/>
              <w:keepNext/>
              <w:ind w:left="568"/>
            </w:pPr>
            <w:r w:rsidRPr="00BD38B7">
              <w:t xml:space="preserve">In the event of discrepancies between any of the provisions of this Invitation, the </w:t>
            </w:r>
            <w:r w:rsidR="008738D8">
              <w:t xml:space="preserve">most favorable </w:t>
            </w:r>
            <w:r w:rsidRPr="00BD38B7">
              <w:t>provision</w:t>
            </w:r>
            <w:r w:rsidR="008738D8">
              <w:t xml:space="preserve"> to the Tender Commit</w:t>
            </w:r>
            <w:r w:rsidR="00C82139">
              <w:t>t</w:t>
            </w:r>
            <w:r w:rsidR="008738D8">
              <w:t>ee</w:t>
            </w:r>
            <w:r w:rsidRPr="00BD38B7">
              <w:t>, as determined by the Tender Committee at its sole discretion, shall prevail, unless otherwise determined by the Tender Committee and approved in writing. Any discrepancy shall be brought to the attention of the Tender Committee as soon as possibl</w:t>
            </w:r>
            <w:r>
              <w:t>e.</w:t>
            </w:r>
          </w:p>
        </w:tc>
      </w:tr>
      <w:tr w:rsidR="00430BD3" w14:paraId="7EBDB986" w14:textId="77777777" w:rsidTr="00D4268F">
        <w:trPr>
          <w:cantSplit/>
        </w:trPr>
        <w:tc>
          <w:tcPr>
            <w:tcW w:w="5000" w:type="pct"/>
          </w:tcPr>
          <w:p w14:paraId="49D8017B" w14:textId="77777777" w:rsidR="00430BD3" w:rsidRPr="00D73A39" w:rsidRDefault="00430BD3" w:rsidP="00C64C27">
            <w:pPr>
              <w:pStyle w:val="2"/>
              <w:keepNext/>
              <w:numPr>
                <w:ilvl w:val="1"/>
                <w:numId w:val="1"/>
              </w:numPr>
              <w:tabs>
                <w:tab w:val="left" w:pos="612"/>
              </w:tabs>
              <w:jc w:val="both"/>
            </w:pPr>
            <w:bookmarkStart w:id="86" w:name="_Toc87563"/>
            <w:bookmarkStart w:id="87" w:name="_Toc269728"/>
            <w:bookmarkStart w:id="88" w:name="_Toc4222850"/>
            <w:bookmarkStart w:id="89" w:name="_Toc4222904"/>
            <w:bookmarkStart w:id="90" w:name="_Toc192308119"/>
            <w:bookmarkStart w:id="91" w:name="_Toc195164906"/>
            <w:r w:rsidRPr="00D73A39">
              <w:t>Severability</w:t>
            </w:r>
            <w:bookmarkEnd w:id="86"/>
            <w:bookmarkEnd w:id="87"/>
            <w:bookmarkEnd w:id="88"/>
            <w:bookmarkEnd w:id="89"/>
            <w:bookmarkEnd w:id="90"/>
            <w:bookmarkEnd w:id="91"/>
            <w:r w:rsidRPr="00D73A39">
              <w:t xml:space="preserve"> </w:t>
            </w:r>
          </w:p>
        </w:tc>
      </w:tr>
      <w:tr w:rsidR="00430BD3" w14:paraId="7C59E1F7" w14:textId="77777777" w:rsidTr="00D4268F">
        <w:trPr>
          <w:cantSplit/>
        </w:trPr>
        <w:tc>
          <w:tcPr>
            <w:tcW w:w="5000" w:type="pct"/>
          </w:tcPr>
          <w:p w14:paraId="4F8354D2" w14:textId="77777777" w:rsidR="00430BD3" w:rsidRDefault="00430BD3" w:rsidP="007A75CE">
            <w:pPr>
              <w:keepNext/>
            </w:pPr>
            <w:r>
              <w:t>The invalidity or unenforceability of any part, provision or section of this Invitation shall not affect the validity or enforceability of other parts, provisions or sections thereof. Any invalid or unenforceable part, provision or section shall be deemed severed from this Invitation, and this Invitation shall be construed and enforced as if this Invitation did not contain such invalid or unenforceable part</w:t>
            </w:r>
            <w:r w:rsidR="00CA32DC">
              <w:t>,</w:t>
            </w:r>
            <w:r>
              <w:t xml:space="preserve"> provision or section.</w:t>
            </w:r>
          </w:p>
        </w:tc>
      </w:tr>
      <w:tr w:rsidR="00430BD3" w14:paraId="42886482" w14:textId="77777777" w:rsidTr="00D4268F">
        <w:trPr>
          <w:cantSplit/>
        </w:trPr>
        <w:tc>
          <w:tcPr>
            <w:tcW w:w="5000" w:type="pct"/>
          </w:tcPr>
          <w:p w14:paraId="1F3EAD3B" w14:textId="77777777" w:rsidR="00430BD3" w:rsidRPr="00D73A39" w:rsidRDefault="00430BD3" w:rsidP="00354FA7">
            <w:pPr>
              <w:pStyle w:val="2"/>
              <w:keepNext/>
              <w:numPr>
                <w:ilvl w:val="1"/>
                <w:numId w:val="1"/>
              </w:numPr>
              <w:tabs>
                <w:tab w:val="left" w:pos="612"/>
              </w:tabs>
              <w:jc w:val="both"/>
            </w:pPr>
            <w:bookmarkStart w:id="92" w:name="_Ref486830233"/>
            <w:bookmarkStart w:id="93" w:name="_Ref536333133"/>
            <w:bookmarkStart w:id="94" w:name="_Toc87564"/>
            <w:bookmarkStart w:id="95" w:name="_Toc269729"/>
            <w:bookmarkStart w:id="96" w:name="_Toc4222851"/>
            <w:bookmarkStart w:id="97" w:name="_Toc4222905"/>
            <w:bookmarkStart w:id="98" w:name="_Toc192308120"/>
            <w:bookmarkStart w:id="99" w:name="_Toc192337286"/>
            <w:bookmarkStart w:id="100" w:name="_Toc195164907"/>
            <w:r>
              <w:t xml:space="preserve">Access to Documents and </w:t>
            </w:r>
            <w:r w:rsidRPr="00D73A39">
              <w:t xml:space="preserve">Purchase of </w:t>
            </w:r>
            <w:bookmarkEnd w:id="92"/>
            <w:r w:rsidRPr="00D73A39">
              <w:t>the Invitation</w:t>
            </w:r>
            <w:bookmarkEnd w:id="93"/>
            <w:bookmarkEnd w:id="94"/>
            <w:bookmarkEnd w:id="95"/>
            <w:bookmarkEnd w:id="96"/>
            <w:bookmarkEnd w:id="97"/>
            <w:bookmarkEnd w:id="98"/>
            <w:bookmarkEnd w:id="99"/>
            <w:bookmarkEnd w:id="100"/>
          </w:p>
        </w:tc>
      </w:tr>
      <w:tr w:rsidR="00430BD3" w14:paraId="1052B8C7" w14:textId="77777777" w:rsidTr="00D4268F">
        <w:trPr>
          <w:cantSplit/>
        </w:trPr>
        <w:tc>
          <w:tcPr>
            <w:tcW w:w="5000" w:type="pct"/>
          </w:tcPr>
          <w:p w14:paraId="4EB852F1" w14:textId="1B3B2B44" w:rsidR="00A72395" w:rsidRDefault="00430BD3" w:rsidP="008F3D6C">
            <w:pPr>
              <w:pStyle w:val="4"/>
              <w:keepNext/>
              <w:ind w:left="568"/>
            </w:pPr>
            <w:bookmarkStart w:id="101" w:name="_Ref459647401"/>
            <w:r w:rsidRPr="00641DFA">
              <w:t>Any Entity wishing to participate in the Pre-Qualification Process</w:t>
            </w:r>
            <w:r>
              <w:t xml:space="preserve"> may view the </w:t>
            </w:r>
            <w:r w:rsidRPr="00641DFA">
              <w:t>Pre-Qualification Documents</w:t>
            </w:r>
            <w:r>
              <w:t>, without any charge,</w:t>
            </w:r>
            <w:r w:rsidRPr="00641DFA">
              <w:t xml:space="preserve"> at the offices of the </w:t>
            </w:r>
            <w:r>
              <w:t xml:space="preserve">Tender Committee, at the address set forth in </w:t>
            </w:r>
            <w:r w:rsidRPr="00FB551A">
              <w:t xml:space="preserve">Section </w:t>
            </w:r>
            <w:r w:rsidRPr="00FB551A">
              <w:fldChar w:fldCharType="begin"/>
            </w:r>
            <w:r w:rsidRPr="00FB551A">
              <w:instrText xml:space="preserve"> REF _Ref512425957 \r \h </w:instrText>
            </w:r>
            <w:r>
              <w:instrText xml:space="preserve"> \* MERGEFORMAT </w:instrText>
            </w:r>
            <w:r w:rsidRPr="00FB551A">
              <w:fldChar w:fldCharType="separate"/>
            </w:r>
            <w:r w:rsidR="000E1487">
              <w:rPr>
                <w:cs/>
              </w:rPr>
              <w:t>‎</w:t>
            </w:r>
            <w:r w:rsidR="000E1487">
              <w:t>2.11.b</w:t>
            </w:r>
            <w:r w:rsidRPr="00FB551A">
              <w:fldChar w:fldCharType="end"/>
            </w:r>
            <w:r w:rsidRPr="00FB551A">
              <w:t>) below, during Sunday-Thursday, between 9:30-14:30, subject to prior coordination</w:t>
            </w:r>
            <w:r>
              <w:t xml:space="preserve"> with </w:t>
            </w:r>
            <w:r w:rsidR="000A26C4">
              <w:t xml:space="preserve">Ms. </w:t>
            </w:r>
            <w:r w:rsidR="003F4871">
              <w:t>Liana Tsur,</w:t>
            </w:r>
            <w:r>
              <w:t xml:space="preserve"> the Coordinator of the Tender Committee, phone no. 973-3-9778</w:t>
            </w:r>
            <w:r w:rsidR="003F4871">
              <w:t>775</w:t>
            </w:r>
            <w:r>
              <w:t xml:space="preserve">; or by sending a request (via email address: </w:t>
            </w:r>
            <w:hyperlink r:id="rId10" w:history="1">
              <w:bookmarkStart w:id="102" w:name="_Hlk173186620"/>
              <w:r w:rsidR="008B25A7" w:rsidRPr="008B25A7">
                <w:rPr>
                  <w:rStyle w:val="Hyperlink"/>
                </w:rPr>
                <w:t>PPP-SHAFDAN.ETF@inbal.co.</w:t>
              </w:r>
              <w:bookmarkEnd w:id="102"/>
              <w:r w:rsidR="008B25A7" w:rsidRPr="008B25A7">
                <w:rPr>
                  <w:rStyle w:val="Hyperlink"/>
                </w:rPr>
                <w:t>il</w:t>
              </w:r>
            </w:hyperlink>
            <w:r w:rsidR="007377AB">
              <w:t>)</w:t>
            </w:r>
            <w:r>
              <w:t xml:space="preserve"> to receive the Pre-Qualification Documents by email; or </w:t>
            </w:r>
            <w:r w:rsidRPr="00641DFA">
              <w:t>at the following website:</w:t>
            </w:r>
            <w:r w:rsidR="00C17B38">
              <w:t xml:space="preserve"> </w:t>
            </w:r>
            <w:hyperlink r:id="rId11" w:history="1">
              <w:r w:rsidR="00A72395" w:rsidRPr="00A72395">
                <w:rPr>
                  <w:rStyle w:val="Hyperlink"/>
                  <w:rFonts w:ascii="David" w:hAnsi="David"/>
                </w:rPr>
                <w:t>https://mr.gov.</w:t>
              </w:r>
              <w:r w:rsidR="00A72395" w:rsidRPr="00733990">
                <w:rPr>
                  <w:rStyle w:val="Hyperlink"/>
                </w:rPr>
                <w:t>il</w:t>
              </w:r>
              <w:r w:rsidR="00A72395" w:rsidRPr="00A72395">
                <w:rPr>
                  <w:rStyle w:val="Hyperlink"/>
                  <w:rFonts w:ascii="David" w:hAnsi="David"/>
                </w:rPr>
                <w:t>/ilgstorefront/he</w:t>
              </w:r>
            </w:hyperlink>
            <w:bookmarkEnd w:id="101"/>
          </w:p>
        </w:tc>
      </w:tr>
      <w:tr w:rsidR="00430BD3" w14:paraId="738FA6F6" w14:textId="77777777" w:rsidTr="00D4268F">
        <w:trPr>
          <w:cantSplit/>
        </w:trPr>
        <w:tc>
          <w:tcPr>
            <w:tcW w:w="5000" w:type="pct"/>
          </w:tcPr>
          <w:p w14:paraId="3333DB82" w14:textId="77777777" w:rsidR="00430BD3" w:rsidRDefault="00430BD3" w:rsidP="008F3D6C">
            <w:pPr>
              <w:pStyle w:val="4"/>
              <w:keepNext/>
              <w:ind w:left="568"/>
            </w:pPr>
            <w:r w:rsidRPr="006F14B6">
              <w:t xml:space="preserve">Entities wishing to participate </w:t>
            </w:r>
            <w:r w:rsidRPr="007D75D6">
              <w:t xml:space="preserve">in the Pre-Qualification Process </w:t>
            </w:r>
            <w:r w:rsidRPr="00A126CB">
              <w:t>or raise questions to this Invitation</w:t>
            </w:r>
            <w:r w:rsidRPr="007D75D6">
              <w:t xml:space="preserve"> are requested to provide</w:t>
            </w:r>
            <w:r w:rsidRPr="006F14B6">
              <w:t xml:space="preserve"> a payment of </w:t>
            </w:r>
            <w:r w:rsidRPr="006F14B6">
              <w:rPr>
                <w:rFonts w:cs="Times New Roman"/>
              </w:rPr>
              <w:t xml:space="preserve">5,000 </w:t>
            </w:r>
            <w:r w:rsidRPr="006F14B6">
              <w:t>NIS (fi</w:t>
            </w:r>
            <w:r w:rsidR="00FD6E22" w:rsidRPr="006F14B6">
              <w:t>ve</w:t>
            </w:r>
            <w:r w:rsidRPr="006F14B6">
              <w:t xml:space="preserve"> thousand NIS)</w:t>
            </w:r>
            <w:r w:rsidR="00CA32DC">
              <w:t xml:space="preserve"> (VAT included)</w:t>
            </w:r>
            <w:r w:rsidRPr="00AA6098">
              <w:t>. No additional payment with respect to the Tender Documents will be charged from the Eligible Participants</w:t>
            </w:r>
            <w:r>
              <w:t xml:space="preserve">. </w:t>
            </w:r>
          </w:p>
          <w:p w14:paraId="22B59EA7" w14:textId="77777777" w:rsidR="009110CA" w:rsidRPr="003943E7" w:rsidRDefault="009110CA" w:rsidP="008F3D6C">
            <w:pPr>
              <w:pStyle w:val="4"/>
              <w:keepNext/>
              <w:ind w:left="568"/>
            </w:pPr>
            <w:r w:rsidRPr="003943E7">
              <w:t>The payment shall be made by any of the following methods:</w:t>
            </w:r>
          </w:p>
          <w:p w14:paraId="50360E0C" w14:textId="77777777" w:rsidR="009110CA" w:rsidRPr="003943E7" w:rsidRDefault="009110CA" w:rsidP="00017D2C">
            <w:pPr>
              <w:pStyle w:val="4"/>
              <w:keepNext/>
              <w:numPr>
                <w:ilvl w:val="0"/>
                <w:numId w:val="8"/>
              </w:numPr>
              <w:spacing w:after="0"/>
              <w:ind w:left="1245" w:hanging="567"/>
              <w:rPr>
                <w:color w:val="1F497D"/>
              </w:rPr>
            </w:pPr>
            <w:r w:rsidRPr="003943E7">
              <w:t xml:space="preserve">By an Israeli credit card - at the following website: </w:t>
            </w:r>
          </w:p>
          <w:p w14:paraId="18E715E3" w14:textId="3E560629" w:rsidR="009110CA" w:rsidRDefault="000E1487" w:rsidP="009110CA">
            <w:pPr>
              <w:ind w:left="1247"/>
              <w:rPr>
                <w:color w:val="1F497D"/>
              </w:rPr>
            </w:pPr>
            <w:hyperlink r:id="rId12" w:history="1">
              <w:r w:rsidR="009110CA" w:rsidRPr="00DC015C">
                <w:rPr>
                  <w:rStyle w:val="Hyperlink"/>
                </w:rPr>
                <w:t>https://ecom.gov.il/counterspa/home/62/1/AccountantGeneral_1_FastLanes</w:t>
              </w:r>
            </w:hyperlink>
          </w:p>
          <w:p w14:paraId="508759DF" w14:textId="2DD2A3F0" w:rsidR="00122CB4" w:rsidRPr="009110CA" w:rsidRDefault="00122CB4" w:rsidP="00017D2C">
            <w:pPr>
              <w:pStyle w:val="4"/>
              <w:keepNext/>
              <w:numPr>
                <w:ilvl w:val="0"/>
                <w:numId w:val="8"/>
              </w:numPr>
              <w:spacing w:after="0"/>
              <w:ind w:left="1245" w:hanging="567"/>
              <w:rPr>
                <w:color w:val="1F497D"/>
              </w:rPr>
            </w:pPr>
            <w:r w:rsidRPr="003943E7">
              <w:t>By a bank transfer from an Israeli bank account - to the Bank of Israel</w:t>
            </w:r>
          </w:p>
        </w:tc>
      </w:tr>
      <w:tr w:rsidR="00430BD3" w14:paraId="45A87300" w14:textId="77777777" w:rsidTr="00D4268F">
        <w:trPr>
          <w:cantSplit/>
        </w:trPr>
        <w:tc>
          <w:tcPr>
            <w:tcW w:w="5000" w:type="pct"/>
          </w:tcPr>
          <w:p w14:paraId="1D30D8A0" w14:textId="61D2ABCD" w:rsidR="00C17B38" w:rsidRDefault="00C17B38" w:rsidP="00122CB4">
            <w:pPr>
              <w:pStyle w:val="4"/>
              <w:keepNext/>
              <w:numPr>
                <w:ilvl w:val="0"/>
                <w:numId w:val="0"/>
              </w:numPr>
              <w:spacing w:after="0"/>
              <w:ind w:left="1245"/>
            </w:pPr>
          </w:p>
          <w:p w14:paraId="375F6D42" w14:textId="77777777" w:rsidR="00C17B38" w:rsidRDefault="003943E7" w:rsidP="00C17B38">
            <w:pPr>
              <w:spacing w:after="0"/>
              <w:ind w:left="1247"/>
            </w:pPr>
            <w:r w:rsidRPr="003943E7">
              <w:t>bank code: 99</w:t>
            </w:r>
          </w:p>
          <w:p w14:paraId="423519B8" w14:textId="77777777" w:rsidR="00C17B38" w:rsidRDefault="003943E7" w:rsidP="00C17B38">
            <w:pPr>
              <w:spacing w:after="0"/>
              <w:ind w:left="1247"/>
            </w:pPr>
            <w:r w:rsidRPr="003943E7">
              <w:t>branch code: 001</w:t>
            </w:r>
          </w:p>
          <w:p w14:paraId="2BFE507C" w14:textId="77777777" w:rsidR="00C17B38" w:rsidRDefault="003943E7" w:rsidP="00C17B38">
            <w:pPr>
              <w:spacing w:after="0"/>
              <w:ind w:left="1247"/>
            </w:pPr>
            <w:r w:rsidRPr="003943E7">
              <w:t xml:space="preserve">bank account number 1310010081303 </w:t>
            </w:r>
          </w:p>
          <w:p w14:paraId="71EC60EE" w14:textId="5A3485D0" w:rsidR="003943E7" w:rsidRPr="003943E7" w:rsidRDefault="003943E7" w:rsidP="00C17B38">
            <w:pPr>
              <w:pStyle w:val="4"/>
              <w:keepNext/>
              <w:numPr>
                <w:ilvl w:val="0"/>
                <w:numId w:val="0"/>
              </w:numPr>
              <w:ind w:left="1245"/>
            </w:pPr>
            <w:r w:rsidRPr="003943E7">
              <w:t>(Accountant General - NIS income account).</w:t>
            </w:r>
          </w:p>
          <w:p w14:paraId="144F8ABE" w14:textId="77777777" w:rsidR="003943E7" w:rsidRPr="003943E7" w:rsidRDefault="003943E7" w:rsidP="00017D2C">
            <w:pPr>
              <w:pStyle w:val="4"/>
              <w:keepNext/>
              <w:numPr>
                <w:ilvl w:val="0"/>
                <w:numId w:val="8"/>
              </w:numPr>
              <w:spacing w:after="0"/>
              <w:ind w:left="1245" w:hanging="567"/>
            </w:pPr>
            <w:r w:rsidRPr="003943E7">
              <w:t xml:space="preserve">By a bank transfer from a foreign bank account - </w:t>
            </w:r>
          </w:p>
          <w:p w14:paraId="4A8A4D4D" w14:textId="77777777" w:rsidR="003943E7" w:rsidRPr="003943E7" w:rsidRDefault="003943E7" w:rsidP="003943E7">
            <w:pPr>
              <w:spacing w:after="0"/>
              <w:ind w:left="1247"/>
            </w:pPr>
            <w:r w:rsidRPr="003943E7">
              <w:t>Final Beneficiary Bank = Bank of Israel, Jerusalem</w:t>
            </w:r>
          </w:p>
          <w:p w14:paraId="36C4583E" w14:textId="77777777" w:rsidR="003943E7" w:rsidRPr="003943E7" w:rsidRDefault="003943E7" w:rsidP="003943E7">
            <w:pPr>
              <w:spacing w:after="0"/>
              <w:ind w:left="1247"/>
            </w:pPr>
            <w:r w:rsidRPr="003943E7">
              <w:t>Swift code = ISRAILIR</w:t>
            </w:r>
          </w:p>
          <w:p w14:paraId="257A1120" w14:textId="74CAB7CA" w:rsidR="003943E7" w:rsidRPr="003943E7" w:rsidRDefault="003943E7" w:rsidP="003943E7">
            <w:pPr>
              <w:spacing w:after="0"/>
              <w:ind w:left="1247"/>
              <w:rPr>
                <w:rtl/>
              </w:rPr>
            </w:pPr>
            <w:r w:rsidRPr="003943E7">
              <w:t xml:space="preserve">Beneficiary Name = Accountant General </w:t>
            </w:r>
            <w:r w:rsidR="007D7A8C">
              <w:t>-</w:t>
            </w:r>
            <w:r w:rsidRPr="003943E7">
              <w:t xml:space="preserve"> NIS income account</w:t>
            </w:r>
          </w:p>
          <w:p w14:paraId="56EFC0DB" w14:textId="77777777" w:rsidR="003943E7" w:rsidRPr="003943E7" w:rsidRDefault="003943E7" w:rsidP="003943E7">
            <w:pPr>
              <w:spacing w:after="0"/>
              <w:ind w:left="1247"/>
              <w:rPr>
                <w:rtl/>
              </w:rPr>
            </w:pPr>
            <w:r w:rsidRPr="003943E7">
              <w:t>Beneficiary IBAN = IL370990011310010081303</w:t>
            </w:r>
          </w:p>
          <w:p w14:paraId="46C66F4B" w14:textId="77777777" w:rsidR="00893664" w:rsidRPr="007D452E" w:rsidRDefault="003943E7" w:rsidP="007813FA">
            <w:pPr>
              <w:ind w:left="1247"/>
              <w:rPr>
                <w:highlight w:val="yellow"/>
              </w:rPr>
            </w:pPr>
            <w:r w:rsidRPr="003943E7">
              <w:t>Text in Field 72: TTC/613</w:t>
            </w:r>
          </w:p>
        </w:tc>
      </w:tr>
      <w:tr w:rsidR="00430BD3" w14:paraId="34874F23" w14:textId="77777777" w:rsidTr="00D4268F">
        <w:trPr>
          <w:cantSplit/>
        </w:trPr>
        <w:tc>
          <w:tcPr>
            <w:tcW w:w="5000" w:type="pct"/>
          </w:tcPr>
          <w:p w14:paraId="6A50B046" w14:textId="002671F6" w:rsidR="00430BD3" w:rsidRDefault="00430BD3" w:rsidP="008F3D6C">
            <w:pPr>
              <w:pStyle w:val="4"/>
              <w:keepNext/>
              <w:ind w:left="568"/>
            </w:pPr>
            <w:r>
              <w:t>Only Entities wh</w:t>
            </w:r>
            <w:r w:rsidR="00FB4D23">
              <w:t>ich</w:t>
            </w:r>
            <w:r>
              <w:t xml:space="preserve"> have </w:t>
            </w:r>
            <w:r w:rsidRPr="00EF4E23">
              <w:t xml:space="preserve">provided such payment as described in Section </w:t>
            </w:r>
            <w:r w:rsidR="002D0784">
              <w:fldChar w:fldCharType="begin"/>
            </w:r>
            <w:r w:rsidR="002D0784">
              <w:instrText xml:space="preserve"> REF _Ref536333133 \r \h </w:instrText>
            </w:r>
            <w:r w:rsidR="002D0784">
              <w:fldChar w:fldCharType="separate"/>
            </w:r>
            <w:r w:rsidR="000E1487">
              <w:rPr>
                <w:cs/>
              </w:rPr>
              <w:t>‎</w:t>
            </w:r>
            <w:r w:rsidR="000E1487">
              <w:t>2.7</w:t>
            </w:r>
            <w:r w:rsidR="002D0784">
              <w:fldChar w:fldCharType="end"/>
            </w:r>
            <w:r w:rsidRPr="00EF4E23">
              <w:t xml:space="preserve">(a) </w:t>
            </w:r>
            <w:r w:rsidRPr="00A126CB">
              <w:t>may raise questions</w:t>
            </w:r>
            <w:r w:rsidRPr="00EF4E23">
              <w:t xml:space="preserve"> to this Invitation, as provided in Section </w:t>
            </w:r>
            <w:r w:rsidRPr="00EF4E23">
              <w:fldChar w:fldCharType="begin"/>
            </w:r>
            <w:r w:rsidRPr="00EF4E23">
              <w:instrText xml:space="preserve"> REF _Ref511247092 \r \h </w:instrText>
            </w:r>
            <w:r w:rsidR="00EF4E23">
              <w:instrText xml:space="preserve"> \* MERGEFORMAT </w:instrText>
            </w:r>
            <w:r w:rsidRPr="00EF4E23">
              <w:fldChar w:fldCharType="separate"/>
            </w:r>
            <w:r w:rsidR="000E1487">
              <w:rPr>
                <w:cs/>
              </w:rPr>
              <w:t>‎</w:t>
            </w:r>
            <w:r w:rsidR="000E1487">
              <w:t>2.11</w:t>
            </w:r>
            <w:r w:rsidRPr="00EF4E23">
              <w:fldChar w:fldCharType="end"/>
            </w:r>
            <w:r w:rsidRPr="00EF4E23">
              <w:t xml:space="preserve"> (</w:t>
            </w:r>
            <w:r w:rsidRPr="00EF4E23">
              <w:fldChar w:fldCharType="begin"/>
            </w:r>
            <w:r w:rsidRPr="00EF4E23">
              <w:instrText xml:space="preserve"> REF _Ref511247095 \h </w:instrText>
            </w:r>
            <w:r w:rsidR="00EF4E23">
              <w:instrText xml:space="preserve"> \* MERGEFORMAT </w:instrText>
            </w:r>
            <w:r w:rsidRPr="00EF4E23">
              <w:fldChar w:fldCharType="separate"/>
            </w:r>
            <w:r w:rsidR="000E1487" w:rsidRPr="006A7280">
              <w:t>Clarification of this Invitation</w:t>
            </w:r>
            <w:r w:rsidRPr="00EF4E23">
              <w:fldChar w:fldCharType="end"/>
            </w:r>
            <w:r w:rsidRPr="00EF4E23">
              <w:t xml:space="preserve">), and participate in the Pre-Qualification Process, as provided in Section </w:t>
            </w:r>
            <w:r w:rsidRPr="00EF4E23">
              <w:fldChar w:fldCharType="begin"/>
            </w:r>
            <w:r w:rsidRPr="00EF4E23">
              <w:instrText xml:space="preserve"> REF _Ref511247192 \r \h </w:instrText>
            </w:r>
            <w:r w:rsidR="00EF4E23">
              <w:instrText xml:space="preserve"> \* MERGEFORMAT </w:instrText>
            </w:r>
            <w:r w:rsidRPr="00EF4E23">
              <w:fldChar w:fldCharType="separate"/>
            </w:r>
            <w:r w:rsidR="000E1487">
              <w:rPr>
                <w:cs/>
              </w:rPr>
              <w:t>‎</w:t>
            </w:r>
            <w:r w:rsidR="000E1487">
              <w:t>4.3</w:t>
            </w:r>
            <w:r w:rsidRPr="00EF4E23">
              <w:fldChar w:fldCharType="end"/>
            </w:r>
            <w:r w:rsidRPr="00EF4E23">
              <w:t xml:space="preserve"> (</w:t>
            </w:r>
            <w:r w:rsidRPr="00EF4E23">
              <w:fldChar w:fldCharType="begin"/>
            </w:r>
            <w:r w:rsidRPr="00EF4E23">
              <w:instrText xml:space="preserve"> REF _Ref511247195 \h </w:instrText>
            </w:r>
            <w:r w:rsidR="00EF4E23">
              <w:instrText xml:space="preserve"> \* MERGEFORMAT </w:instrText>
            </w:r>
            <w:r w:rsidRPr="00EF4E23">
              <w:fldChar w:fldCharType="separate"/>
            </w:r>
            <w:r w:rsidR="000E1487" w:rsidRPr="00B55F8D">
              <w:t>Receipt of Purchase</w:t>
            </w:r>
            <w:r w:rsidRPr="00EF4E23">
              <w:fldChar w:fldCharType="end"/>
            </w:r>
            <w:r w:rsidRPr="00EF4E23">
              <w:t>).</w:t>
            </w:r>
          </w:p>
        </w:tc>
      </w:tr>
      <w:tr w:rsidR="00430BD3" w14:paraId="3405E192" w14:textId="77777777" w:rsidTr="00D4268F">
        <w:trPr>
          <w:cantSplit/>
        </w:trPr>
        <w:tc>
          <w:tcPr>
            <w:tcW w:w="5000" w:type="pct"/>
          </w:tcPr>
          <w:p w14:paraId="45F3C629" w14:textId="40A2180E" w:rsidR="00430BD3" w:rsidRDefault="00430BD3" w:rsidP="008F3D6C">
            <w:pPr>
              <w:pStyle w:val="4"/>
              <w:keepNext/>
              <w:ind w:left="568"/>
            </w:pPr>
            <w:r w:rsidRPr="00641DFA">
              <w:t>It is hereby clarified that an Entity wh</w:t>
            </w:r>
            <w:r w:rsidR="00FB4D23">
              <w:t>ich</w:t>
            </w:r>
            <w:r w:rsidRPr="00641DFA">
              <w:t xml:space="preserve"> has not </w:t>
            </w:r>
            <w:r>
              <w:t>provided such payment</w:t>
            </w:r>
            <w:r w:rsidRPr="00641DFA">
              <w:t xml:space="preserve"> </w:t>
            </w:r>
            <w:r w:rsidRPr="008F3D6C">
              <w:t xml:space="preserve">may submit a Pre-Qualification Submission, provided that the right to participate pursuant to such payment was assigned or transferred to it from an Entity entitled to participate. A person or an Entity may provide such payment on behalf of another Entity. For the avoidance of doubt, one (1) such payment shall entitle the submission of one (1) Pre-Qualification Submission. </w:t>
            </w:r>
          </w:p>
        </w:tc>
      </w:tr>
      <w:tr w:rsidR="00430BD3" w14:paraId="2B8A96C7" w14:textId="77777777" w:rsidTr="00D4268F">
        <w:trPr>
          <w:cantSplit/>
        </w:trPr>
        <w:tc>
          <w:tcPr>
            <w:tcW w:w="5000" w:type="pct"/>
          </w:tcPr>
          <w:p w14:paraId="60AB6D3D" w14:textId="77777777" w:rsidR="00430BD3" w:rsidRDefault="00430BD3" w:rsidP="008F3D6C">
            <w:pPr>
              <w:pStyle w:val="4"/>
              <w:keepNext/>
              <w:ind w:left="568"/>
            </w:pPr>
            <w:r>
              <w:t>It is hereby emphasized that the sale or purchase of this Invitation does not constitute any recognition of an Entity’s (including a Participant’s) eligibility, qualifications or competence to meet the requirements and terms of this Invitation and/or the Tender Documents.</w:t>
            </w:r>
          </w:p>
        </w:tc>
      </w:tr>
      <w:tr w:rsidR="00430BD3" w14:paraId="18E7CB12" w14:textId="77777777" w:rsidTr="00D4268F">
        <w:trPr>
          <w:cantSplit/>
        </w:trPr>
        <w:tc>
          <w:tcPr>
            <w:tcW w:w="5000" w:type="pct"/>
          </w:tcPr>
          <w:p w14:paraId="3B5DCF55" w14:textId="77777777" w:rsidR="00430BD3" w:rsidRPr="006A7280" w:rsidRDefault="00430BD3" w:rsidP="00423B26">
            <w:pPr>
              <w:pStyle w:val="2"/>
              <w:keepNext/>
              <w:numPr>
                <w:ilvl w:val="1"/>
                <w:numId w:val="1"/>
              </w:numPr>
              <w:tabs>
                <w:tab w:val="left" w:pos="612"/>
              </w:tabs>
              <w:jc w:val="both"/>
            </w:pPr>
            <w:bookmarkStart w:id="103" w:name="_Ref157552305"/>
            <w:r>
              <w:t>Authorized Representative</w:t>
            </w:r>
            <w:bookmarkEnd w:id="103"/>
          </w:p>
        </w:tc>
      </w:tr>
      <w:tr w:rsidR="000F2CD3" w14:paraId="2BD05FCF" w14:textId="77777777" w:rsidTr="00D4268F">
        <w:trPr>
          <w:cantSplit/>
        </w:trPr>
        <w:tc>
          <w:tcPr>
            <w:tcW w:w="5000" w:type="pct"/>
          </w:tcPr>
          <w:p w14:paraId="30CFB7F1" w14:textId="1597AD4D" w:rsidR="000F2CD3" w:rsidRDefault="000F2CD3" w:rsidP="008F3D6C">
            <w:pPr>
              <w:pStyle w:val="4"/>
              <w:keepNext/>
              <w:ind w:left="568"/>
            </w:pPr>
            <w:bookmarkStart w:id="104" w:name="_Ref486957765"/>
            <w:r w:rsidRPr="00641DFA">
              <w:t>Each Participant shall appoint one of its Members, through one individual on its behalf, as an authorized representative</w:t>
            </w:r>
            <w:r w:rsidRPr="00641DFA">
              <w:rPr>
                <w:rFonts w:asciiTheme="majorBidi" w:eastAsiaTheme="minorHAnsi" w:hAnsiTheme="majorBidi" w:cstheme="majorBidi"/>
              </w:rPr>
              <w:t xml:space="preserve"> for: (i) conducting correspondence with the Tender Committee; and (ii) receiving </w:t>
            </w:r>
            <w:r w:rsidRPr="008F3D6C">
              <w:t>instructions</w:t>
            </w:r>
            <w:r w:rsidRPr="00641DFA">
              <w:rPr>
                <w:rFonts w:asciiTheme="majorBidi" w:eastAsiaTheme="minorHAnsi" w:hAnsiTheme="majorBidi" w:cstheme="majorBidi"/>
              </w:rPr>
              <w:t xml:space="preserve"> from the Tender Committee </w:t>
            </w:r>
            <w:r w:rsidRPr="00641DFA">
              <w:t xml:space="preserve">for and on behalf of the Participant </w:t>
            </w:r>
            <w:r w:rsidRPr="00641DFA">
              <w:rPr>
                <w:rFonts w:asciiTheme="majorBidi" w:eastAsiaTheme="minorHAnsi" w:hAnsiTheme="majorBidi" w:cstheme="majorBidi"/>
              </w:rPr>
              <w:t xml:space="preserve">(an </w:t>
            </w:r>
            <w:r w:rsidR="00BF127E" w:rsidRPr="00BF127E">
              <w:rPr>
                <w:rFonts w:asciiTheme="majorBidi" w:eastAsiaTheme="minorHAnsi" w:hAnsiTheme="majorBidi" w:cstheme="majorBidi"/>
                <w:b/>
                <w:bCs/>
              </w:rPr>
              <w:t>"</w:t>
            </w:r>
            <w:r w:rsidRPr="00BF127E">
              <w:rPr>
                <w:rFonts w:asciiTheme="majorBidi" w:eastAsiaTheme="minorHAnsi" w:hAnsiTheme="majorBidi" w:cstheme="majorBidi"/>
                <w:b/>
                <w:bCs/>
              </w:rPr>
              <w:t>Authorized Representative</w:t>
            </w:r>
            <w:r w:rsidR="00BF127E">
              <w:rPr>
                <w:rFonts w:asciiTheme="majorBidi" w:eastAsiaTheme="minorHAnsi" w:hAnsiTheme="majorBidi" w:cstheme="majorBidi"/>
                <w:b/>
                <w:bCs/>
              </w:rPr>
              <w:t>"</w:t>
            </w:r>
            <w:r w:rsidRPr="00641DFA">
              <w:rPr>
                <w:rFonts w:asciiTheme="majorBidi" w:eastAsiaTheme="minorHAnsi" w:hAnsiTheme="majorBidi" w:cstheme="majorBidi"/>
              </w:rPr>
              <w:t>).</w:t>
            </w:r>
            <w:bookmarkEnd w:id="104"/>
            <w:r w:rsidRPr="00641DFA">
              <w:rPr>
                <w:rFonts w:asciiTheme="majorBidi" w:eastAsiaTheme="minorHAnsi" w:hAnsiTheme="majorBidi" w:cstheme="majorBidi"/>
              </w:rPr>
              <w:t xml:space="preserve"> </w:t>
            </w:r>
          </w:p>
        </w:tc>
      </w:tr>
      <w:tr w:rsidR="00430BD3" w14:paraId="02082A90" w14:textId="77777777" w:rsidTr="00D4268F">
        <w:trPr>
          <w:cantSplit/>
        </w:trPr>
        <w:tc>
          <w:tcPr>
            <w:tcW w:w="5000" w:type="pct"/>
          </w:tcPr>
          <w:p w14:paraId="06518FD9" w14:textId="1BFD2B6C" w:rsidR="00430BD3" w:rsidRPr="006A7280" w:rsidRDefault="00430BD3" w:rsidP="008F3D6C">
            <w:pPr>
              <w:pStyle w:val="4"/>
              <w:keepNext/>
              <w:ind w:left="568"/>
            </w:pPr>
            <w:r w:rsidRPr="00641DFA">
              <w:t xml:space="preserve">Participants shall submit a copy of the receipt for the </w:t>
            </w:r>
            <w:r>
              <w:t xml:space="preserve">purchase of the Invitation, </w:t>
            </w:r>
            <w:r w:rsidRPr="00641DFA">
              <w:t xml:space="preserve">as </w:t>
            </w:r>
            <w:r w:rsidRPr="00915244">
              <w:t xml:space="preserve">well as the Participant’s contact </w:t>
            </w:r>
            <w:r w:rsidRPr="00915244">
              <w:rPr>
                <w:rFonts w:asciiTheme="majorBidi" w:hAnsiTheme="majorBidi" w:cstheme="majorBidi"/>
              </w:rPr>
              <w:t>details</w:t>
            </w:r>
            <w:r w:rsidR="00A126CB" w:rsidRPr="00915244">
              <w:rPr>
                <w:rFonts w:asciiTheme="majorBidi" w:hAnsiTheme="majorBidi" w:cstheme="majorBidi"/>
              </w:rPr>
              <w:t xml:space="preserve">, </w:t>
            </w:r>
            <w:r w:rsidRPr="00915244">
              <w:t xml:space="preserve">to </w:t>
            </w:r>
            <w:r w:rsidR="000A26C4" w:rsidRPr="00915244">
              <w:t xml:space="preserve">Ms. </w:t>
            </w:r>
            <w:r w:rsidR="00BF127E" w:rsidRPr="00915244">
              <w:t>Liana Tsur</w:t>
            </w:r>
            <w:r w:rsidRPr="00915244">
              <w:t>, the Coordinator of the Tender Committee, via</w:t>
            </w:r>
            <w:r>
              <w:t xml:space="preserve"> email address: </w:t>
            </w:r>
            <w:hyperlink r:id="rId13" w:history="1">
              <w:r w:rsidR="008B25A7" w:rsidRPr="008B25A7">
                <w:rPr>
                  <w:rStyle w:val="Hyperlink"/>
                </w:rPr>
                <w:t>PPP-SHAFDAN.ETF@inbal.co.il</w:t>
              </w:r>
            </w:hyperlink>
            <w:r w:rsidR="007377AB">
              <w:t>.</w:t>
            </w:r>
            <w:r w:rsidRPr="00A23CE3">
              <w:t xml:space="preserve"> </w:t>
            </w:r>
          </w:p>
        </w:tc>
      </w:tr>
      <w:tr w:rsidR="000F2CD3" w14:paraId="7A7275A4" w14:textId="77777777" w:rsidTr="00D4268F">
        <w:trPr>
          <w:cantSplit/>
        </w:trPr>
        <w:tc>
          <w:tcPr>
            <w:tcW w:w="5000" w:type="pct"/>
          </w:tcPr>
          <w:p w14:paraId="3EEBBCB7" w14:textId="77777777" w:rsidR="009110CA" w:rsidRDefault="000F2CD3" w:rsidP="008F3D6C">
            <w:pPr>
              <w:pStyle w:val="4"/>
              <w:keepNext/>
              <w:ind w:left="568"/>
            </w:pPr>
            <w:r w:rsidRPr="00423B26">
              <w:t>It is h</w:t>
            </w:r>
            <w:r w:rsidRPr="00A23CE3">
              <w:rPr>
                <w:rFonts w:asciiTheme="majorBidi" w:hAnsiTheme="majorBidi" w:cstheme="majorBidi"/>
              </w:rPr>
              <w:t xml:space="preserve">ereby clarified that the Tender Committee or anyone on its behalf shall not be responsible </w:t>
            </w:r>
            <w:r w:rsidRPr="00A23CE3">
              <w:rPr>
                <w:rFonts w:asciiTheme="majorBidi" w:eastAsiaTheme="minorHAnsi" w:hAnsiTheme="majorBidi" w:cstheme="majorBidi"/>
              </w:rPr>
              <w:t xml:space="preserve">in any respect </w:t>
            </w:r>
            <w:r w:rsidRPr="00A23CE3">
              <w:rPr>
                <w:rFonts w:asciiTheme="majorBidi" w:hAnsiTheme="majorBidi" w:cstheme="majorBidi"/>
              </w:rPr>
              <w:t xml:space="preserve">for any damage or loss of any kind </w:t>
            </w:r>
            <w:r w:rsidRPr="00A23CE3">
              <w:rPr>
                <w:rFonts w:asciiTheme="majorBidi" w:eastAsiaTheme="minorHAnsi" w:hAnsiTheme="majorBidi" w:cstheme="majorBidi"/>
              </w:rPr>
              <w:t>whatsoever, suffered by a Participant</w:t>
            </w:r>
            <w:r w:rsidRPr="00A23CE3">
              <w:rPr>
                <w:rFonts w:asciiTheme="majorBidi" w:hAnsiTheme="majorBidi" w:cstheme="majorBidi"/>
              </w:rPr>
              <w:t xml:space="preserve"> or anyone on its behalf, due to an error or omission with respect to any information</w:t>
            </w:r>
            <w:r w:rsidRPr="00641DFA">
              <w:rPr>
                <w:rFonts w:asciiTheme="majorBidi" w:hAnsiTheme="majorBidi" w:cstheme="majorBidi"/>
              </w:rPr>
              <w:t xml:space="preserve"> provided by a Participant under this Section</w:t>
            </w:r>
            <w:r>
              <w:rPr>
                <w:rFonts w:asciiTheme="majorBidi" w:hAnsiTheme="majorBidi" w:cstheme="majorBidi"/>
              </w:rPr>
              <w:t>.</w:t>
            </w:r>
          </w:p>
          <w:p w14:paraId="29BEB16B" w14:textId="77777777" w:rsidR="009A00FC" w:rsidRDefault="009A00FC" w:rsidP="009A00FC">
            <w:pPr>
              <w:pStyle w:val="4"/>
              <w:keepNext/>
              <w:numPr>
                <w:ilvl w:val="0"/>
                <w:numId w:val="0"/>
              </w:numPr>
              <w:ind w:left="568"/>
            </w:pPr>
          </w:p>
          <w:p w14:paraId="4367A6B0" w14:textId="66027275" w:rsidR="009A00FC" w:rsidRPr="00641DFA" w:rsidRDefault="009A00FC" w:rsidP="009A00FC">
            <w:pPr>
              <w:pStyle w:val="4"/>
              <w:keepNext/>
              <w:numPr>
                <w:ilvl w:val="0"/>
                <w:numId w:val="0"/>
              </w:numPr>
              <w:ind w:left="568"/>
            </w:pPr>
          </w:p>
        </w:tc>
      </w:tr>
      <w:tr w:rsidR="00430BD3" w14:paraId="0268BE00" w14:textId="77777777" w:rsidTr="00D4268F">
        <w:trPr>
          <w:cantSplit/>
        </w:trPr>
        <w:tc>
          <w:tcPr>
            <w:tcW w:w="5000" w:type="pct"/>
          </w:tcPr>
          <w:p w14:paraId="0E5588AB" w14:textId="77777777" w:rsidR="00430BD3" w:rsidRPr="006A7280" w:rsidRDefault="00430BD3" w:rsidP="00C64C27">
            <w:pPr>
              <w:pStyle w:val="2"/>
              <w:keepNext/>
              <w:numPr>
                <w:ilvl w:val="1"/>
                <w:numId w:val="1"/>
              </w:numPr>
              <w:tabs>
                <w:tab w:val="left" w:pos="612"/>
              </w:tabs>
              <w:jc w:val="both"/>
            </w:pPr>
            <w:bookmarkStart w:id="105" w:name="_Toc87565"/>
            <w:bookmarkStart w:id="106" w:name="_Toc269730"/>
            <w:bookmarkStart w:id="107" w:name="_Toc4222852"/>
            <w:bookmarkStart w:id="108" w:name="_Toc4222906"/>
            <w:bookmarkStart w:id="109" w:name="_Toc192308121"/>
            <w:bookmarkStart w:id="110" w:name="_Toc192337287"/>
            <w:bookmarkStart w:id="111" w:name="_Toc195164908"/>
            <w:r w:rsidRPr="006A7280">
              <w:lastRenderedPageBreak/>
              <w:t>Cost of Participation in the Pre-Qualification Process</w:t>
            </w:r>
            <w:bookmarkEnd w:id="105"/>
            <w:bookmarkEnd w:id="106"/>
            <w:bookmarkEnd w:id="107"/>
            <w:bookmarkEnd w:id="108"/>
            <w:bookmarkEnd w:id="109"/>
            <w:bookmarkEnd w:id="110"/>
            <w:bookmarkEnd w:id="111"/>
          </w:p>
        </w:tc>
      </w:tr>
      <w:tr w:rsidR="00430BD3" w14:paraId="4CF681CE" w14:textId="77777777" w:rsidTr="00D4268F">
        <w:trPr>
          <w:cantSplit/>
        </w:trPr>
        <w:tc>
          <w:tcPr>
            <w:tcW w:w="5000" w:type="pct"/>
          </w:tcPr>
          <w:p w14:paraId="074DC11F" w14:textId="5D1D8089" w:rsidR="00430BD3" w:rsidRDefault="00430BD3" w:rsidP="00965D24">
            <w:pPr>
              <w:keepNext/>
            </w:pPr>
            <w:r>
              <w:t xml:space="preserve">Any and all costs and expenses incurred by </w:t>
            </w:r>
            <w:r w:rsidR="00BF127E">
              <w:t xml:space="preserve">any </w:t>
            </w:r>
            <w:r>
              <w:t xml:space="preserve">Entities (including </w:t>
            </w:r>
            <w:r w:rsidR="00BF127E">
              <w:t xml:space="preserve">any </w:t>
            </w:r>
            <w:r>
              <w:t>Participa</w:t>
            </w:r>
            <w:r w:rsidR="00BF127E">
              <w:t>ting Entity</w:t>
            </w:r>
            <w:r>
              <w:t xml:space="preserve">) and anyone on their behalf and connected to their participation in the Pre-Qualification Process will be borne by such Entities. Entities will not be reimbursed or otherwise compensated by the Tender Committee for any costs or expenses so incurred thereby, </w:t>
            </w:r>
            <w:r w:rsidRPr="00641DFA">
              <w:rPr>
                <w:rFonts w:asciiTheme="majorBidi" w:hAnsiTheme="majorBidi" w:cstheme="majorBidi"/>
              </w:rPr>
              <w:t>including in the event of termination of the Pre-Qualification Process for any reason whatsoever</w:t>
            </w:r>
            <w:r>
              <w:t>.</w:t>
            </w:r>
          </w:p>
        </w:tc>
      </w:tr>
      <w:tr w:rsidR="00430BD3" w14:paraId="1F013BF4" w14:textId="77777777" w:rsidTr="00D4268F">
        <w:trPr>
          <w:cantSplit/>
        </w:trPr>
        <w:tc>
          <w:tcPr>
            <w:tcW w:w="5000" w:type="pct"/>
          </w:tcPr>
          <w:p w14:paraId="27DE8782" w14:textId="77777777" w:rsidR="00430BD3" w:rsidRPr="006A7280" w:rsidRDefault="00430BD3" w:rsidP="00C64C27">
            <w:pPr>
              <w:pStyle w:val="2"/>
              <w:keepNext/>
              <w:numPr>
                <w:ilvl w:val="1"/>
                <w:numId w:val="1"/>
              </w:numPr>
              <w:tabs>
                <w:tab w:val="left" w:pos="612"/>
              </w:tabs>
              <w:jc w:val="both"/>
            </w:pPr>
            <w:bookmarkStart w:id="112" w:name="_Toc87566"/>
            <w:bookmarkStart w:id="113" w:name="_Toc269731"/>
            <w:bookmarkStart w:id="114" w:name="_Toc4222853"/>
            <w:bookmarkStart w:id="115" w:name="_Toc4222907"/>
            <w:bookmarkStart w:id="116" w:name="_Toc192308122"/>
            <w:bookmarkStart w:id="117" w:name="_Toc192337288"/>
            <w:bookmarkStart w:id="118" w:name="_Toc195164909"/>
            <w:r w:rsidRPr="006A7280">
              <w:t>Language of this Invitation</w:t>
            </w:r>
            <w:bookmarkEnd w:id="112"/>
            <w:bookmarkEnd w:id="113"/>
            <w:bookmarkEnd w:id="114"/>
            <w:bookmarkEnd w:id="115"/>
            <w:bookmarkEnd w:id="116"/>
            <w:bookmarkEnd w:id="117"/>
            <w:bookmarkEnd w:id="118"/>
          </w:p>
        </w:tc>
      </w:tr>
      <w:tr w:rsidR="009110CA" w14:paraId="63127892" w14:textId="77777777" w:rsidTr="00D4268F">
        <w:trPr>
          <w:cantSplit/>
        </w:trPr>
        <w:tc>
          <w:tcPr>
            <w:tcW w:w="5000" w:type="pct"/>
          </w:tcPr>
          <w:p w14:paraId="459DB40D" w14:textId="77777777" w:rsidR="009110CA" w:rsidRDefault="009110CA" w:rsidP="008F3D6C">
            <w:pPr>
              <w:pStyle w:val="4"/>
              <w:keepNext/>
              <w:ind w:left="568"/>
            </w:pPr>
            <w:r>
              <w:t>This Invitation is published in English. However, the Tender Committee reserves the right to issue a Hebrew version of any part thereof.</w:t>
            </w:r>
          </w:p>
          <w:p w14:paraId="68C4DB00" w14:textId="4E113535" w:rsidR="009110CA" w:rsidRDefault="009110CA" w:rsidP="008F3D6C">
            <w:pPr>
              <w:pStyle w:val="4"/>
              <w:keepNext/>
              <w:ind w:left="568"/>
            </w:pPr>
            <w:r>
              <w:t xml:space="preserve">The Tender Committee reserves the right to conduct its business in Hebrew or English, including in meetings, discussions, negotiations, correspondences, protocols, written opinions etc. </w:t>
            </w:r>
          </w:p>
        </w:tc>
      </w:tr>
      <w:tr w:rsidR="009110CA" w14:paraId="5D9F1AFC" w14:textId="77777777" w:rsidTr="00D4268F">
        <w:trPr>
          <w:cantSplit/>
        </w:trPr>
        <w:tc>
          <w:tcPr>
            <w:tcW w:w="5000" w:type="pct"/>
          </w:tcPr>
          <w:p w14:paraId="12ABA329" w14:textId="6F165D8E" w:rsidR="009110CA" w:rsidRDefault="009110CA" w:rsidP="009110CA">
            <w:pPr>
              <w:pStyle w:val="2"/>
              <w:keepNext/>
              <w:numPr>
                <w:ilvl w:val="1"/>
                <w:numId w:val="1"/>
              </w:numPr>
              <w:tabs>
                <w:tab w:val="left" w:pos="612"/>
              </w:tabs>
              <w:jc w:val="both"/>
            </w:pPr>
            <w:bookmarkStart w:id="119" w:name="_Ref486830444"/>
            <w:bookmarkStart w:id="120" w:name="_Toc87567"/>
            <w:bookmarkStart w:id="121" w:name="_Toc269732"/>
            <w:bookmarkStart w:id="122" w:name="_Toc4222854"/>
            <w:bookmarkStart w:id="123" w:name="_Toc4222908"/>
            <w:bookmarkStart w:id="124" w:name="_Ref190340664"/>
            <w:bookmarkStart w:id="125" w:name="_Toc192308123"/>
            <w:bookmarkStart w:id="126" w:name="_Toc192337289"/>
            <w:bookmarkStart w:id="127" w:name="_Toc195164910"/>
            <w:bookmarkStart w:id="128" w:name="_Ref195244285"/>
            <w:bookmarkStart w:id="129" w:name="_Ref195244797"/>
            <w:bookmarkStart w:id="130" w:name="_Ref511076164"/>
            <w:bookmarkStart w:id="131" w:name="_Ref511076176"/>
            <w:bookmarkStart w:id="132" w:name="_Ref511247092"/>
            <w:bookmarkStart w:id="133" w:name="_Ref511247095"/>
            <w:bookmarkStart w:id="134" w:name="_Ref173845014"/>
            <w:r w:rsidRPr="006A7280">
              <w:t xml:space="preserve">Clarification of this </w:t>
            </w:r>
            <w:bookmarkEnd w:id="119"/>
            <w:r w:rsidRPr="006A7280">
              <w:t>Invitation</w:t>
            </w:r>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p>
        </w:tc>
      </w:tr>
      <w:tr w:rsidR="009110CA" w14:paraId="0CCC4FE3" w14:textId="77777777" w:rsidTr="00D4268F">
        <w:trPr>
          <w:cantSplit/>
        </w:trPr>
        <w:tc>
          <w:tcPr>
            <w:tcW w:w="5000" w:type="pct"/>
          </w:tcPr>
          <w:p w14:paraId="5D93DE84" w14:textId="2DCCD26E" w:rsidR="009110CA" w:rsidRDefault="009110CA" w:rsidP="008F3D6C">
            <w:pPr>
              <w:pStyle w:val="4"/>
              <w:keepNext/>
              <w:ind w:left="568"/>
            </w:pPr>
            <w:r>
              <w:t xml:space="preserve">Participants are responsible for examining, with appropriate care, this Invitation, including all Appendices and Addenda thereto, and for informing themselves with respect to any and all conditions which may in any way affect their participation in the Pre-Qualification Process, including in the preparation and submission of the Pre-Qualification Submissions. </w:t>
            </w:r>
          </w:p>
        </w:tc>
      </w:tr>
      <w:tr w:rsidR="009110CA" w14:paraId="42C41077" w14:textId="77777777" w:rsidTr="00D4268F">
        <w:trPr>
          <w:cantSplit/>
        </w:trPr>
        <w:tc>
          <w:tcPr>
            <w:tcW w:w="5000" w:type="pct"/>
          </w:tcPr>
          <w:p w14:paraId="2E737731" w14:textId="0B68A5A7" w:rsidR="009110CA" w:rsidRDefault="009110CA" w:rsidP="008F3D6C">
            <w:pPr>
              <w:pStyle w:val="4"/>
              <w:keepNext/>
              <w:ind w:left="568"/>
            </w:pPr>
            <w:bookmarkStart w:id="135" w:name="_Ref512425957"/>
            <w:r>
              <w:t>Any Entity wh</w:t>
            </w:r>
            <w:r w:rsidR="00CC4C98">
              <w:t>ich</w:t>
            </w:r>
            <w:r>
              <w:t xml:space="preserve"> ha</w:t>
            </w:r>
            <w:r w:rsidR="00CC4C98">
              <w:t>d</w:t>
            </w:r>
            <w:r>
              <w:t xml:space="preserve"> purchased the Pre-Qualification Documents may raise questions and request clarifications or interpretations to this Invitation</w:t>
            </w:r>
            <w:r w:rsidR="00BF127E">
              <w:t xml:space="preserve"> </w:t>
            </w:r>
            <w:r>
              <w:t xml:space="preserve">from the Tender Committee, </w:t>
            </w:r>
            <w:r w:rsidR="00880F54">
              <w:t xml:space="preserve">in writing, </w:t>
            </w:r>
            <w:r>
              <w:t xml:space="preserve">by no later than the deadline for the submission of questions, as set forth in Section </w:t>
            </w:r>
            <w:r w:rsidRPr="008F3D6C">
              <w:fldChar w:fldCharType="begin" w:fldLock="1"/>
            </w:r>
            <w:r>
              <w:instrText xml:space="preserve">ref _Ref424753602 \r \h  \* MERGEFORMAT </w:instrText>
            </w:r>
            <w:r w:rsidRPr="008F3D6C">
              <w:fldChar w:fldCharType="separate"/>
            </w:r>
            <w:r w:rsidRPr="008F3D6C">
              <w:rPr>
                <w:cs/>
              </w:rPr>
              <w:t>‎</w:t>
            </w:r>
            <w:r w:rsidRPr="008F3D6C">
              <w:t>1.6</w:t>
            </w:r>
            <w:r w:rsidRPr="008F3D6C">
              <w:fldChar w:fldCharType="end"/>
            </w:r>
            <w:r>
              <w:t xml:space="preserve"> (Anticipated Schedule). Such requests shall be addressed to</w:t>
            </w:r>
            <w:bookmarkEnd w:id="135"/>
            <w:r>
              <w:t>:</w:t>
            </w:r>
          </w:p>
          <w:p w14:paraId="1EB04E39" w14:textId="77777777" w:rsidR="009110CA" w:rsidRPr="007A75CE" w:rsidRDefault="009110CA" w:rsidP="008F3D6C">
            <w:pPr>
              <w:keepNext/>
              <w:spacing w:after="0"/>
              <w:ind w:left="568"/>
              <w:jc w:val="center"/>
            </w:pPr>
            <w:r w:rsidRPr="000F4CF1">
              <w:t xml:space="preserve">Mr. </w:t>
            </w:r>
            <w:r>
              <w:t>Amit Mirzai</w:t>
            </w:r>
          </w:p>
          <w:p w14:paraId="6CB595C1" w14:textId="77777777" w:rsidR="009110CA" w:rsidRPr="007A75CE" w:rsidRDefault="009110CA" w:rsidP="008F3D6C">
            <w:pPr>
              <w:keepNext/>
              <w:spacing w:after="0"/>
              <w:ind w:left="568"/>
              <w:jc w:val="center"/>
            </w:pPr>
            <w:r w:rsidRPr="007A75CE">
              <w:t xml:space="preserve">Chairman of the Tender Committee </w:t>
            </w:r>
          </w:p>
          <w:p w14:paraId="0D3EFE09" w14:textId="2D0A2C90" w:rsidR="009110CA" w:rsidRPr="007A75CE" w:rsidRDefault="009110CA" w:rsidP="008F3D6C">
            <w:pPr>
              <w:keepNext/>
              <w:spacing w:after="0"/>
              <w:ind w:left="568"/>
              <w:jc w:val="center"/>
            </w:pPr>
            <w:smartTag w:uri="urn:schemas-microsoft-com:office:smarttags" w:element="place">
              <w:r w:rsidRPr="007A75CE">
                <w:t>Co.</w:t>
              </w:r>
            </w:smartTag>
            <w:r w:rsidRPr="007A75CE">
              <w:t xml:space="preserve">/ </w:t>
            </w:r>
            <w:r>
              <w:t xml:space="preserve">Ms. </w:t>
            </w:r>
            <w:r w:rsidR="00BF127E">
              <w:t>Liana Tsur</w:t>
            </w:r>
          </w:p>
          <w:p w14:paraId="44A4488E" w14:textId="77777777" w:rsidR="009110CA" w:rsidRPr="007A75CE" w:rsidRDefault="009110CA" w:rsidP="008F3D6C">
            <w:pPr>
              <w:keepNext/>
              <w:spacing w:after="0"/>
              <w:ind w:left="568"/>
              <w:jc w:val="center"/>
            </w:pPr>
            <w:r w:rsidRPr="007A75CE">
              <w:t xml:space="preserve">Coordinator of the Tender Committee </w:t>
            </w:r>
          </w:p>
          <w:p w14:paraId="6D804CA5" w14:textId="77777777" w:rsidR="009110CA" w:rsidRPr="007A75CE" w:rsidRDefault="009110CA" w:rsidP="008F3D6C">
            <w:pPr>
              <w:keepNext/>
              <w:spacing w:after="0"/>
              <w:ind w:left="568"/>
              <w:jc w:val="center"/>
            </w:pPr>
            <w:r w:rsidRPr="007A75CE">
              <w:t>Division of Public Private Partnership Projects</w:t>
            </w:r>
          </w:p>
          <w:p w14:paraId="6E0946B5" w14:textId="77777777" w:rsidR="009110CA" w:rsidRPr="007A75CE" w:rsidRDefault="009110CA" w:rsidP="008F3D6C">
            <w:pPr>
              <w:keepNext/>
              <w:spacing w:after="0"/>
              <w:ind w:left="568"/>
              <w:jc w:val="center"/>
            </w:pPr>
            <w:r w:rsidRPr="007A75CE">
              <w:t xml:space="preserve">Inbal Insurance Company Ltd. </w:t>
            </w:r>
          </w:p>
          <w:p w14:paraId="74EA75D4" w14:textId="77777777" w:rsidR="009110CA" w:rsidRPr="007A75CE" w:rsidRDefault="009110CA" w:rsidP="008F3D6C">
            <w:pPr>
              <w:keepNext/>
              <w:spacing w:after="0"/>
              <w:ind w:left="568"/>
              <w:jc w:val="center"/>
            </w:pPr>
            <w:r w:rsidRPr="007A75CE">
              <w:t xml:space="preserve">Inbal House, </w:t>
            </w:r>
            <w:r>
              <w:t xml:space="preserve">3 </w:t>
            </w:r>
            <w:r w:rsidRPr="007A75CE">
              <w:t xml:space="preserve">Arava St., </w:t>
            </w:r>
            <w:smartTag w:uri="urn:schemas-microsoft-com:office:smarttags" w:element="place">
              <w:smartTag w:uri="urn:schemas-microsoft-com:office:smarttags" w:element="PlaceType">
                <w:r w:rsidRPr="007A75CE">
                  <w:t>Airport</w:t>
                </w:r>
              </w:smartTag>
              <w:r w:rsidRPr="007A75CE">
                <w:t xml:space="preserve"> </w:t>
              </w:r>
              <w:smartTag w:uri="urn:schemas-microsoft-com:office:smarttags" w:element="PlaceType">
                <w:r w:rsidRPr="007A75CE">
                  <w:t>City</w:t>
                </w:r>
              </w:smartTag>
            </w:smartTag>
            <w:r w:rsidRPr="007A75CE">
              <w:t xml:space="preserve"> </w:t>
            </w:r>
          </w:p>
          <w:p w14:paraId="61B72B64" w14:textId="77777777" w:rsidR="009110CA" w:rsidRPr="007A75CE" w:rsidRDefault="009110CA" w:rsidP="008F3D6C">
            <w:pPr>
              <w:keepNext/>
              <w:spacing w:after="0"/>
              <w:ind w:left="568"/>
              <w:jc w:val="center"/>
            </w:pPr>
            <w:r w:rsidRPr="007A75CE">
              <w:t>P.O.B 282 Ben-</w:t>
            </w:r>
            <w:smartTag w:uri="urn:schemas-microsoft-com:office:smarttags" w:element="place">
              <w:smartTag w:uri="urn:schemas-microsoft-com:office:smarttags" w:element="PlaceName">
                <w:r w:rsidRPr="007A75CE">
                  <w:t>Gurion</w:t>
                </w:r>
              </w:smartTag>
              <w:r w:rsidRPr="007A75CE">
                <w:t xml:space="preserve"> </w:t>
              </w:r>
              <w:smartTag w:uri="urn:schemas-microsoft-com:office:smarttags" w:element="PlaceType">
                <w:r w:rsidRPr="007A75CE">
                  <w:t>Airport</w:t>
                </w:r>
              </w:smartTag>
            </w:smartTag>
          </w:p>
          <w:p w14:paraId="4B089264" w14:textId="77777777" w:rsidR="009110CA" w:rsidRPr="007A75CE" w:rsidRDefault="009110CA" w:rsidP="008F3D6C">
            <w:pPr>
              <w:keepNext/>
              <w:spacing w:after="0"/>
              <w:ind w:left="568"/>
              <w:jc w:val="center"/>
            </w:pPr>
            <w:r w:rsidRPr="007A75CE">
              <w:t>Tel: (972-3) 977-81</w:t>
            </w:r>
            <w:r>
              <w:t>69</w:t>
            </w:r>
          </w:p>
          <w:p w14:paraId="22E4D1DC" w14:textId="35929679" w:rsidR="009110CA" w:rsidRPr="008F3D6C" w:rsidRDefault="009110CA" w:rsidP="008F3D6C">
            <w:pPr>
              <w:keepNext/>
              <w:spacing w:after="0"/>
              <w:ind w:left="568"/>
              <w:jc w:val="center"/>
              <w:rPr>
                <w:rtl/>
              </w:rPr>
            </w:pPr>
            <w:r w:rsidRPr="0057615C">
              <w:t xml:space="preserve">E-mail: </w:t>
            </w:r>
            <w:hyperlink r:id="rId14" w:history="1">
              <w:r w:rsidR="009A0BA2" w:rsidRPr="008F3D6C">
                <w:t>PPP-SHAFDAN.ETF@inbal.co.il</w:t>
              </w:r>
            </w:hyperlink>
          </w:p>
          <w:p w14:paraId="05944C86" w14:textId="77777777" w:rsidR="009110CA" w:rsidRDefault="009110CA" w:rsidP="008F3D6C">
            <w:pPr>
              <w:keepNext/>
              <w:spacing w:before="100" w:beforeAutospacing="1" w:after="100" w:afterAutospacing="1"/>
              <w:ind w:left="568"/>
            </w:pPr>
            <w:r>
              <w:t>With a copy to:</w:t>
            </w:r>
          </w:p>
          <w:p w14:paraId="702B7EF1" w14:textId="77777777" w:rsidR="009110CA" w:rsidRDefault="009110CA" w:rsidP="008F3D6C">
            <w:pPr>
              <w:keepNext/>
              <w:spacing w:after="0"/>
              <w:ind w:left="568"/>
              <w:jc w:val="center"/>
            </w:pPr>
            <w:r>
              <w:t>Ms. Michal Schwartz, Adv.</w:t>
            </w:r>
          </w:p>
          <w:p w14:paraId="4FB1D19F" w14:textId="77777777" w:rsidR="009110CA" w:rsidRDefault="009110CA" w:rsidP="008F3D6C">
            <w:pPr>
              <w:keepNext/>
              <w:spacing w:after="0"/>
              <w:ind w:left="568"/>
              <w:jc w:val="center"/>
            </w:pPr>
            <w:r>
              <w:t>Lipa Meir &amp; Co., Attorneys-at-law</w:t>
            </w:r>
          </w:p>
          <w:p w14:paraId="73C39427" w14:textId="77777777" w:rsidR="009110CA" w:rsidRDefault="009110CA" w:rsidP="008F3D6C">
            <w:pPr>
              <w:keepNext/>
              <w:spacing w:after="0"/>
              <w:ind w:left="568"/>
              <w:jc w:val="center"/>
            </w:pPr>
            <w:r>
              <w:t>2 Weizmann St., Tel-Aviv</w:t>
            </w:r>
          </w:p>
          <w:p w14:paraId="40637674" w14:textId="41CFB6E6" w:rsidR="009110CA" w:rsidRDefault="009110CA" w:rsidP="008F3D6C">
            <w:pPr>
              <w:pStyle w:val="4"/>
              <w:keepNext/>
              <w:numPr>
                <w:ilvl w:val="0"/>
                <w:numId w:val="0"/>
              </w:numPr>
              <w:ind w:left="568"/>
            </w:pPr>
          </w:p>
        </w:tc>
      </w:tr>
      <w:tr w:rsidR="009110CA" w14:paraId="3EB282D8" w14:textId="77777777" w:rsidTr="00D4268F">
        <w:trPr>
          <w:cantSplit/>
        </w:trPr>
        <w:tc>
          <w:tcPr>
            <w:tcW w:w="5000" w:type="pct"/>
          </w:tcPr>
          <w:p w14:paraId="15983385" w14:textId="77777777" w:rsidR="00EA2183" w:rsidRDefault="00EA2183" w:rsidP="00EA2183">
            <w:pPr>
              <w:keepNext/>
              <w:spacing w:after="0"/>
              <w:jc w:val="center"/>
            </w:pPr>
            <w:r>
              <w:lastRenderedPageBreak/>
              <w:t>Tel: (972-3) 607-0600</w:t>
            </w:r>
          </w:p>
          <w:p w14:paraId="2764E4CF" w14:textId="501C6291" w:rsidR="009110CA" w:rsidRDefault="009110CA" w:rsidP="009110CA">
            <w:pPr>
              <w:keepNext/>
              <w:spacing w:after="0"/>
              <w:jc w:val="center"/>
            </w:pPr>
            <w:r>
              <w:t>Fax: (972-3) 607-0675</w:t>
            </w:r>
          </w:p>
          <w:p w14:paraId="317A5F9B" w14:textId="3DFAE185" w:rsidR="009110CA" w:rsidRDefault="009110CA" w:rsidP="009110CA">
            <w:pPr>
              <w:keepNext/>
              <w:jc w:val="center"/>
            </w:pPr>
            <w:r>
              <w:t xml:space="preserve">E-mail: </w:t>
            </w:r>
            <w:hyperlink r:id="rId15" w:history="1">
              <w:r w:rsidRPr="00053245">
                <w:rPr>
                  <w:rStyle w:val="Hyperlink"/>
                </w:rPr>
                <w:t>Michals@lipameir.co.il</w:t>
              </w:r>
            </w:hyperlink>
          </w:p>
        </w:tc>
      </w:tr>
      <w:tr w:rsidR="009110CA" w14:paraId="1D9FF726" w14:textId="77777777" w:rsidTr="00D4268F">
        <w:trPr>
          <w:cantSplit/>
        </w:trPr>
        <w:tc>
          <w:tcPr>
            <w:tcW w:w="5000" w:type="pct"/>
          </w:tcPr>
          <w:p w14:paraId="7BAA21E1" w14:textId="2F8D24C3" w:rsidR="00BF127E" w:rsidRDefault="00BF127E" w:rsidP="008F3D6C">
            <w:pPr>
              <w:pStyle w:val="4"/>
              <w:keepNext/>
              <w:ind w:left="568"/>
            </w:pPr>
            <w:r>
              <w:t xml:space="preserve">The requests for clarification shall be submitted both </w:t>
            </w:r>
            <w:r w:rsidRPr="00A70227">
              <w:t>in a signed PDF file and in an (open for editing)</w:t>
            </w:r>
            <w:r>
              <w:t xml:space="preserve"> MS-WORD </w:t>
            </w:r>
            <w:r w:rsidRPr="00A70227">
              <w:t>file</w:t>
            </w:r>
            <w:r>
              <w:t>, at the following format:</w:t>
            </w:r>
          </w:p>
          <w:tbl>
            <w:tblPr>
              <w:tblW w:w="85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26"/>
              <w:gridCol w:w="1363"/>
              <w:gridCol w:w="1364"/>
              <w:gridCol w:w="1363"/>
              <w:gridCol w:w="919"/>
              <w:gridCol w:w="992"/>
              <w:gridCol w:w="1363"/>
            </w:tblGrid>
            <w:tr w:rsidR="00BF127E" w:rsidRPr="00FE2DB1" w14:paraId="67763A04" w14:textId="77777777" w:rsidTr="00026E39">
              <w:trPr>
                <w:trHeight w:val="833"/>
              </w:trPr>
              <w:tc>
                <w:tcPr>
                  <w:tcW w:w="1226" w:type="dxa"/>
                  <w:shd w:val="clear" w:color="auto" w:fill="D9D9D9"/>
                </w:tcPr>
                <w:p w14:paraId="48E2A6C7" w14:textId="77777777" w:rsidR="00BF127E" w:rsidRPr="00AC380E" w:rsidRDefault="00BF127E" w:rsidP="00BF127E">
                  <w:pPr>
                    <w:pStyle w:val="3"/>
                    <w:numPr>
                      <w:ilvl w:val="0"/>
                      <w:numId w:val="0"/>
                    </w:numPr>
                    <w:rPr>
                      <w:rFonts w:cs="Times New Roman"/>
                      <w:b/>
                      <w:bCs/>
                      <w:sz w:val="20"/>
                      <w:szCs w:val="20"/>
                    </w:rPr>
                  </w:pPr>
                  <w:r w:rsidRPr="00AC380E">
                    <w:rPr>
                      <w:rFonts w:cs="Times New Roman"/>
                      <w:b/>
                      <w:bCs/>
                      <w:sz w:val="20"/>
                      <w:szCs w:val="20"/>
                    </w:rPr>
                    <w:t>Name of Participant</w:t>
                  </w:r>
                </w:p>
              </w:tc>
              <w:tc>
                <w:tcPr>
                  <w:tcW w:w="1363" w:type="dxa"/>
                  <w:shd w:val="clear" w:color="auto" w:fill="D9D9D9"/>
                </w:tcPr>
                <w:p w14:paraId="3A250BD1" w14:textId="77777777" w:rsidR="00BF127E" w:rsidRPr="00AC380E" w:rsidRDefault="00BF127E" w:rsidP="00BF127E">
                  <w:pPr>
                    <w:pStyle w:val="3"/>
                    <w:numPr>
                      <w:ilvl w:val="0"/>
                      <w:numId w:val="0"/>
                    </w:numPr>
                    <w:rPr>
                      <w:rFonts w:cs="Times New Roman"/>
                      <w:b/>
                      <w:bCs/>
                      <w:sz w:val="20"/>
                      <w:szCs w:val="20"/>
                    </w:rPr>
                  </w:pPr>
                  <w:r w:rsidRPr="00AC380E">
                    <w:rPr>
                      <w:rFonts w:cs="Times New Roman"/>
                      <w:b/>
                      <w:bCs/>
                      <w:sz w:val="20"/>
                      <w:szCs w:val="20"/>
                    </w:rPr>
                    <w:t>Clarification No.</w:t>
                  </w:r>
                </w:p>
              </w:tc>
              <w:tc>
                <w:tcPr>
                  <w:tcW w:w="1364" w:type="dxa"/>
                  <w:shd w:val="clear" w:color="auto" w:fill="D9D9D9"/>
                </w:tcPr>
                <w:p w14:paraId="3A431D81" w14:textId="77777777" w:rsidR="00BF127E" w:rsidRPr="00AC380E" w:rsidRDefault="00BF127E" w:rsidP="00BF127E">
                  <w:pPr>
                    <w:pStyle w:val="3"/>
                    <w:numPr>
                      <w:ilvl w:val="0"/>
                      <w:numId w:val="0"/>
                    </w:numPr>
                    <w:contextualSpacing/>
                    <w:rPr>
                      <w:rFonts w:cs="Times New Roman"/>
                      <w:b/>
                      <w:bCs/>
                      <w:sz w:val="20"/>
                      <w:szCs w:val="20"/>
                    </w:rPr>
                  </w:pPr>
                  <w:r w:rsidRPr="00AC380E">
                    <w:rPr>
                      <w:rFonts w:cs="Times New Roman"/>
                      <w:b/>
                      <w:bCs/>
                      <w:sz w:val="20"/>
                      <w:szCs w:val="20"/>
                    </w:rPr>
                    <w:t>Date [submission of request for clarification]</w:t>
                  </w:r>
                </w:p>
              </w:tc>
              <w:tc>
                <w:tcPr>
                  <w:tcW w:w="1363" w:type="dxa"/>
                  <w:shd w:val="clear" w:color="auto" w:fill="D9D9D9"/>
                </w:tcPr>
                <w:p w14:paraId="3BCFA9C4" w14:textId="77777777" w:rsidR="00BF127E" w:rsidRPr="00AC380E" w:rsidRDefault="00BF127E" w:rsidP="00BF127E">
                  <w:pPr>
                    <w:pStyle w:val="3"/>
                    <w:numPr>
                      <w:ilvl w:val="0"/>
                      <w:numId w:val="0"/>
                    </w:numPr>
                    <w:contextualSpacing/>
                    <w:rPr>
                      <w:rFonts w:cs="Times New Roman"/>
                      <w:b/>
                      <w:bCs/>
                      <w:sz w:val="20"/>
                      <w:szCs w:val="20"/>
                    </w:rPr>
                  </w:pPr>
                  <w:r w:rsidRPr="00AC380E">
                    <w:rPr>
                      <w:rFonts w:cs="Times New Roman"/>
                      <w:b/>
                      <w:bCs/>
                      <w:sz w:val="20"/>
                      <w:szCs w:val="20"/>
                    </w:rPr>
                    <w:t>Pre-Qualification Document</w:t>
                  </w:r>
                </w:p>
              </w:tc>
              <w:tc>
                <w:tcPr>
                  <w:tcW w:w="919" w:type="dxa"/>
                  <w:shd w:val="clear" w:color="auto" w:fill="D9D9D9"/>
                </w:tcPr>
                <w:p w14:paraId="28B09E1E" w14:textId="77777777" w:rsidR="00BF127E" w:rsidRPr="00AC380E" w:rsidRDefault="00BF127E" w:rsidP="00BF127E">
                  <w:pPr>
                    <w:pStyle w:val="3"/>
                    <w:numPr>
                      <w:ilvl w:val="0"/>
                      <w:numId w:val="0"/>
                    </w:numPr>
                    <w:contextualSpacing/>
                    <w:rPr>
                      <w:rFonts w:cs="Times New Roman"/>
                      <w:sz w:val="20"/>
                      <w:szCs w:val="20"/>
                    </w:rPr>
                  </w:pPr>
                  <w:r w:rsidRPr="00AC380E">
                    <w:rPr>
                      <w:rFonts w:cs="Times New Roman"/>
                      <w:b/>
                      <w:bCs/>
                      <w:sz w:val="20"/>
                      <w:szCs w:val="20"/>
                    </w:rPr>
                    <w:t>Section</w:t>
                  </w:r>
                </w:p>
              </w:tc>
              <w:tc>
                <w:tcPr>
                  <w:tcW w:w="992" w:type="dxa"/>
                  <w:shd w:val="clear" w:color="auto" w:fill="D9D9D9"/>
                </w:tcPr>
                <w:p w14:paraId="1AAEBD8B" w14:textId="77777777" w:rsidR="00BF127E" w:rsidRPr="00AC380E" w:rsidRDefault="00BF127E" w:rsidP="00BF127E">
                  <w:pPr>
                    <w:pStyle w:val="3"/>
                    <w:numPr>
                      <w:ilvl w:val="0"/>
                      <w:numId w:val="0"/>
                    </w:numPr>
                    <w:rPr>
                      <w:rFonts w:cs="Times New Roman"/>
                      <w:sz w:val="20"/>
                      <w:szCs w:val="20"/>
                    </w:rPr>
                  </w:pPr>
                  <w:r w:rsidRPr="00AC380E">
                    <w:rPr>
                      <w:rFonts w:cs="Times New Roman"/>
                      <w:b/>
                      <w:bCs/>
                      <w:sz w:val="20"/>
                      <w:szCs w:val="20"/>
                    </w:rPr>
                    <w:t>Subject</w:t>
                  </w:r>
                </w:p>
              </w:tc>
              <w:tc>
                <w:tcPr>
                  <w:tcW w:w="1363" w:type="dxa"/>
                  <w:shd w:val="clear" w:color="auto" w:fill="D9D9D9"/>
                </w:tcPr>
                <w:p w14:paraId="3CAA2C67" w14:textId="77777777" w:rsidR="00BF127E" w:rsidRPr="00AC380E" w:rsidRDefault="00BF127E" w:rsidP="00BF127E">
                  <w:pPr>
                    <w:pStyle w:val="3"/>
                    <w:numPr>
                      <w:ilvl w:val="0"/>
                      <w:numId w:val="0"/>
                    </w:numPr>
                    <w:rPr>
                      <w:rFonts w:cs="Times New Roman"/>
                      <w:b/>
                      <w:bCs/>
                      <w:sz w:val="20"/>
                      <w:szCs w:val="20"/>
                    </w:rPr>
                  </w:pPr>
                  <w:r w:rsidRPr="00AC380E">
                    <w:rPr>
                      <w:rFonts w:cs="Times New Roman"/>
                      <w:b/>
                      <w:bCs/>
                      <w:sz w:val="20"/>
                      <w:szCs w:val="20"/>
                    </w:rPr>
                    <w:t xml:space="preserve">Clarification </w:t>
                  </w:r>
                  <w:r>
                    <w:rPr>
                      <w:rFonts w:cs="Times New Roman"/>
                      <w:b/>
                      <w:bCs/>
                      <w:sz w:val="20"/>
                      <w:szCs w:val="20"/>
                    </w:rPr>
                    <w:t>/</w:t>
                  </w:r>
                  <w:r w:rsidRPr="00AC380E">
                    <w:rPr>
                      <w:rFonts w:cs="Times New Roman"/>
                      <w:b/>
                      <w:bCs/>
                      <w:sz w:val="20"/>
                      <w:szCs w:val="20"/>
                    </w:rPr>
                    <w:t>Question</w:t>
                  </w:r>
                </w:p>
              </w:tc>
            </w:tr>
          </w:tbl>
          <w:p w14:paraId="41D05121" w14:textId="77777777" w:rsidR="00BF127E" w:rsidRDefault="00BF127E" w:rsidP="00452D71">
            <w:pPr>
              <w:pStyle w:val="4"/>
              <w:keepNext/>
              <w:numPr>
                <w:ilvl w:val="0"/>
                <w:numId w:val="0"/>
              </w:numPr>
              <w:spacing w:after="120"/>
              <w:ind w:left="567"/>
            </w:pPr>
          </w:p>
          <w:p w14:paraId="357FA9C6" w14:textId="1D91F4BF" w:rsidR="009110CA" w:rsidRDefault="009110CA" w:rsidP="008F3D6C">
            <w:pPr>
              <w:pStyle w:val="4"/>
              <w:keepNext/>
              <w:ind w:left="568"/>
            </w:pPr>
            <w:r>
              <w:t xml:space="preserve">Although the Tender Committee has no obligation to clarify or interpret this Invitation, the Tender Committee may issue an Addendum for purposes of clarification or interpretation in response to such questions or requests, in accordance with the provisions of Section </w:t>
            </w:r>
            <w:r>
              <w:rPr>
                <w:rFonts w:cs="Miriam"/>
              </w:rPr>
              <w:fldChar w:fldCharType="begin"/>
            </w:r>
            <w:r>
              <w:rPr>
                <w:rFonts w:cs="Miriam"/>
              </w:rPr>
              <w:instrText xml:space="preserve"> REF  _Ref326471407 \h \w  \* MERGEFORMAT </w:instrText>
            </w:r>
            <w:r>
              <w:rPr>
                <w:rFonts w:cs="Miriam"/>
              </w:rPr>
            </w:r>
            <w:r>
              <w:rPr>
                <w:rFonts w:cs="Miriam"/>
              </w:rPr>
              <w:fldChar w:fldCharType="separate"/>
            </w:r>
            <w:r w:rsidR="000E1487">
              <w:rPr>
                <w:rFonts w:cs="Miriam"/>
                <w:cs/>
              </w:rPr>
              <w:t>‎</w:t>
            </w:r>
            <w:r w:rsidR="000E1487">
              <w:rPr>
                <w:rFonts w:cs="Miriam"/>
              </w:rPr>
              <w:t>2.12</w:t>
            </w:r>
            <w:r>
              <w:rPr>
                <w:rFonts w:cs="Miriam"/>
              </w:rPr>
              <w:fldChar w:fldCharType="end"/>
            </w:r>
            <w:r>
              <w:t xml:space="preserve"> (Addenda). Participants shall acknowledge receipt of any Addendum in the manner set forth in Section </w:t>
            </w:r>
            <w:r>
              <w:rPr>
                <w:rFonts w:cs="Miriam"/>
              </w:rPr>
              <w:fldChar w:fldCharType="begin"/>
            </w:r>
            <w:r>
              <w:rPr>
                <w:rFonts w:cs="Miriam"/>
              </w:rPr>
              <w:instrText xml:space="preserve"> REF  _Ref326471407 \h \w  \* MERGEFORMAT </w:instrText>
            </w:r>
            <w:r>
              <w:rPr>
                <w:rFonts w:cs="Miriam"/>
              </w:rPr>
            </w:r>
            <w:r>
              <w:rPr>
                <w:rFonts w:cs="Miriam"/>
              </w:rPr>
              <w:fldChar w:fldCharType="separate"/>
            </w:r>
            <w:r w:rsidR="000E1487">
              <w:rPr>
                <w:rFonts w:cs="Miriam"/>
                <w:cs/>
              </w:rPr>
              <w:t>‎</w:t>
            </w:r>
            <w:r w:rsidR="000E1487">
              <w:rPr>
                <w:rFonts w:cs="Miriam"/>
              </w:rPr>
              <w:t>2.12</w:t>
            </w:r>
            <w:r>
              <w:rPr>
                <w:rFonts w:cs="Miriam"/>
              </w:rPr>
              <w:fldChar w:fldCharType="end"/>
            </w:r>
            <w:r>
              <w:t xml:space="preserve"> (Addenda).</w:t>
            </w:r>
          </w:p>
          <w:p w14:paraId="20530725" w14:textId="2DD82549" w:rsidR="00726D79" w:rsidRDefault="00726D79" w:rsidP="008F3D6C">
            <w:pPr>
              <w:pStyle w:val="4"/>
              <w:keepNext/>
              <w:ind w:left="568"/>
            </w:pPr>
            <w:r>
              <w:t>In its response to a request for clarification, the Tender Committee may rephrase any request for clarification, including adding to the original wording or omitting from the original wording, as it shall deem fit under the circumstances. In any event the wording of the requests as included in the Addendum, shall not have any interpretive meaning unless such meaning is explicitly implied within the Addendum.</w:t>
            </w:r>
          </w:p>
          <w:p w14:paraId="742DD70D" w14:textId="00F9E9E6" w:rsidR="00BF127E" w:rsidRDefault="00BF127E" w:rsidP="008F3D6C">
            <w:pPr>
              <w:pStyle w:val="4"/>
              <w:keepNext/>
              <w:ind w:left="568"/>
            </w:pPr>
            <w:r>
              <w:t xml:space="preserve">Any </w:t>
            </w:r>
            <w:r w:rsidR="00C279C5">
              <w:t>r</w:t>
            </w:r>
            <w:r>
              <w:t xml:space="preserve">equest for </w:t>
            </w:r>
            <w:r w:rsidR="00C279C5">
              <w:t>c</w:t>
            </w:r>
            <w:r>
              <w:t>larification not responded by the Tender Committee shall be deemed rejected.</w:t>
            </w:r>
          </w:p>
        </w:tc>
      </w:tr>
      <w:tr w:rsidR="009110CA" w14:paraId="53FF9610" w14:textId="77777777" w:rsidTr="00D4268F">
        <w:trPr>
          <w:cantSplit/>
        </w:trPr>
        <w:tc>
          <w:tcPr>
            <w:tcW w:w="5000" w:type="pct"/>
          </w:tcPr>
          <w:p w14:paraId="1CD93629" w14:textId="77777777" w:rsidR="009110CA" w:rsidRDefault="009110CA" w:rsidP="008F3D6C">
            <w:pPr>
              <w:pStyle w:val="4"/>
              <w:keepNext/>
              <w:ind w:left="568"/>
            </w:pPr>
            <w:r>
              <w:t>The Tender Committee shall not be bound by, and Participants shall not rely on, any oral interpretation or clarification to this Invitation.</w:t>
            </w:r>
          </w:p>
        </w:tc>
      </w:tr>
      <w:tr w:rsidR="009110CA" w14:paraId="46069837" w14:textId="77777777" w:rsidTr="00D4268F">
        <w:trPr>
          <w:cantSplit/>
        </w:trPr>
        <w:tc>
          <w:tcPr>
            <w:tcW w:w="5000" w:type="pct"/>
          </w:tcPr>
          <w:p w14:paraId="0F2CD57B" w14:textId="22D6AE67" w:rsidR="009110CA" w:rsidRDefault="009110CA" w:rsidP="008F3D6C">
            <w:pPr>
              <w:pStyle w:val="4"/>
              <w:keepNext/>
              <w:ind w:left="568"/>
            </w:pPr>
            <w:r>
              <w:t>Any questions or any requests for clarifications or interpretation of this Invitat</w:t>
            </w:r>
            <w:r w:rsidRPr="00AA7F7C">
              <w:t>i</w:t>
            </w:r>
            <w:r>
              <w:t xml:space="preserve">on raised by Participants at a later date than the deadline for the submission of questions as provided in this Section </w:t>
            </w:r>
            <w:r w:rsidRPr="008F3D6C">
              <w:fldChar w:fldCharType="begin"/>
            </w:r>
            <w:r w:rsidRPr="008F3D6C">
              <w:instrText xml:space="preserve"> REF  _Ref486830444 \h \w  \* MERGEFORMAT </w:instrText>
            </w:r>
            <w:r w:rsidRPr="008F3D6C">
              <w:fldChar w:fldCharType="separate"/>
            </w:r>
            <w:r w:rsidR="000E1487">
              <w:rPr>
                <w:cs/>
              </w:rPr>
              <w:t>‎</w:t>
            </w:r>
            <w:r w:rsidR="000E1487">
              <w:t>2.11</w:t>
            </w:r>
            <w:r w:rsidRPr="008F3D6C">
              <w:fldChar w:fldCharType="end"/>
            </w:r>
            <w:r>
              <w:t xml:space="preserve"> will be accepted or rejected at the sole discretion of the Tender Committee.</w:t>
            </w:r>
          </w:p>
        </w:tc>
      </w:tr>
      <w:tr w:rsidR="009110CA" w14:paraId="53A80857" w14:textId="77777777" w:rsidTr="00D4268F">
        <w:trPr>
          <w:cantSplit/>
        </w:trPr>
        <w:tc>
          <w:tcPr>
            <w:tcW w:w="5000" w:type="pct"/>
          </w:tcPr>
          <w:p w14:paraId="060A493B" w14:textId="77777777" w:rsidR="009110CA" w:rsidRDefault="009110CA" w:rsidP="008F3D6C">
            <w:pPr>
              <w:pStyle w:val="4"/>
              <w:keepNext/>
              <w:ind w:left="568"/>
            </w:pPr>
            <w:r>
              <w:t xml:space="preserve">Without derogating from the rights reserved to the Tender Committee and without in anyway limiting its discretion, the Tender Committee will </w:t>
            </w:r>
            <w:r w:rsidRPr="009927D7">
              <w:t xml:space="preserve">endeavor to </w:t>
            </w:r>
            <w:r>
              <w:t>avoid the issuance of Addenda to this Invitation following seven (7) days before the Pre-Qualification Submission Date.</w:t>
            </w:r>
          </w:p>
        </w:tc>
      </w:tr>
      <w:tr w:rsidR="009110CA" w14:paraId="029748DD" w14:textId="77777777" w:rsidTr="00D4268F">
        <w:trPr>
          <w:cantSplit/>
        </w:trPr>
        <w:tc>
          <w:tcPr>
            <w:tcW w:w="5000" w:type="pct"/>
          </w:tcPr>
          <w:p w14:paraId="7054DC60" w14:textId="77777777" w:rsidR="009110CA" w:rsidRPr="007878F0" w:rsidRDefault="009110CA" w:rsidP="009110CA">
            <w:pPr>
              <w:pStyle w:val="2"/>
              <w:keepNext/>
              <w:numPr>
                <w:ilvl w:val="1"/>
                <w:numId w:val="1"/>
              </w:numPr>
              <w:tabs>
                <w:tab w:val="left" w:pos="612"/>
              </w:tabs>
              <w:jc w:val="both"/>
            </w:pPr>
            <w:bookmarkStart w:id="136" w:name="_Ref326471407"/>
            <w:bookmarkStart w:id="137" w:name="_Toc87568"/>
            <w:bookmarkStart w:id="138" w:name="_Toc269733"/>
            <w:bookmarkStart w:id="139" w:name="_Toc4222855"/>
            <w:bookmarkStart w:id="140" w:name="_Toc4222909"/>
            <w:bookmarkStart w:id="141" w:name="_Toc192308124"/>
            <w:bookmarkStart w:id="142" w:name="_Toc192337290"/>
            <w:bookmarkStart w:id="143" w:name="_Toc195164911"/>
            <w:r w:rsidRPr="007878F0">
              <w:t>Addenda</w:t>
            </w:r>
            <w:bookmarkEnd w:id="136"/>
            <w:bookmarkEnd w:id="137"/>
            <w:bookmarkEnd w:id="138"/>
            <w:bookmarkEnd w:id="139"/>
            <w:bookmarkEnd w:id="140"/>
            <w:bookmarkEnd w:id="141"/>
            <w:bookmarkEnd w:id="142"/>
            <w:bookmarkEnd w:id="143"/>
          </w:p>
        </w:tc>
      </w:tr>
      <w:tr w:rsidR="009110CA" w14:paraId="371B12A8" w14:textId="77777777" w:rsidTr="00D4268F">
        <w:trPr>
          <w:cantSplit/>
        </w:trPr>
        <w:tc>
          <w:tcPr>
            <w:tcW w:w="5000" w:type="pct"/>
          </w:tcPr>
          <w:p w14:paraId="00D2EEAD" w14:textId="50F02764" w:rsidR="009110CA" w:rsidRDefault="009110CA" w:rsidP="008F3D6C">
            <w:pPr>
              <w:pStyle w:val="4"/>
              <w:keepNext/>
              <w:ind w:left="568"/>
            </w:pPr>
            <w:r>
              <w:t xml:space="preserve">Notwithstanding any of the provisions of this Invitation and without derogating from the discretion of the Tender Committee under the provisions of Section </w:t>
            </w:r>
            <w:r>
              <w:fldChar w:fldCharType="begin"/>
            </w:r>
            <w:r>
              <w:instrText xml:space="preserve"> REF  _Ref534945073 \h \r  \* MERGEFORMAT </w:instrText>
            </w:r>
            <w:r>
              <w:fldChar w:fldCharType="separate"/>
            </w:r>
            <w:r w:rsidR="000E1487">
              <w:rPr>
                <w:cs/>
              </w:rPr>
              <w:t>‎</w:t>
            </w:r>
            <w:r w:rsidR="000E1487">
              <w:t>2.14</w:t>
            </w:r>
            <w:r>
              <w:fldChar w:fldCharType="end"/>
            </w:r>
            <w:r>
              <w:t xml:space="preserve"> (</w:t>
            </w:r>
            <w:r>
              <w:fldChar w:fldCharType="begin" w:fldLock="1"/>
            </w:r>
            <w:r>
              <w:instrText xml:space="preserve"> REF _Ref534945073 \h  \* MERGEFORMAT </w:instrText>
            </w:r>
            <w:r>
              <w:fldChar w:fldCharType="separate"/>
            </w:r>
            <w:r w:rsidRPr="007878F0">
              <w:t>Reservation of Rights</w:t>
            </w:r>
            <w:r>
              <w:fldChar w:fldCharType="end"/>
            </w:r>
            <w:r>
              <w:t>), the Tender Committee reserves the right to revise, modify, amend, clarify, add, eliminate or otherwise change this Invitation or any part thereof, including but not limited to any instruction, requirement, specification, Pre-Qualification Requirement(s) or date contained therein, at any time. Such revisions, if any, shall be announced by written Addenda to this Invitation.</w:t>
            </w:r>
          </w:p>
        </w:tc>
      </w:tr>
      <w:tr w:rsidR="009110CA" w14:paraId="4879553A" w14:textId="77777777" w:rsidTr="00D4268F">
        <w:trPr>
          <w:cantSplit/>
        </w:trPr>
        <w:tc>
          <w:tcPr>
            <w:tcW w:w="5000" w:type="pct"/>
          </w:tcPr>
          <w:p w14:paraId="61E3078B" w14:textId="67BC5FAF" w:rsidR="009110CA" w:rsidRPr="00A72395" w:rsidRDefault="009110CA" w:rsidP="008F3D6C">
            <w:pPr>
              <w:pStyle w:val="4"/>
              <w:keepNext/>
              <w:spacing w:after="0"/>
              <w:ind w:left="568"/>
            </w:pPr>
            <w:r>
              <w:lastRenderedPageBreak/>
              <w:t xml:space="preserve">Copies of Addenda shall be published </w:t>
            </w:r>
            <w:r w:rsidRPr="00641DFA">
              <w:t>at the following website</w:t>
            </w:r>
            <w:r>
              <w:t xml:space="preserve">: </w:t>
            </w:r>
          </w:p>
          <w:p w14:paraId="514451EB" w14:textId="33BF030C" w:rsidR="009110CA" w:rsidRDefault="000E1487" w:rsidP="009110CA">
            <w:pPr>
              <w:pStyle w:val="4"/>
              <w:keepNext/>
              <w:numPr>
                <w:ilvl w:val="0"/>
                <w:numId w:val="0"/>
              </w:numPr>
              <w:ind w:left="567"/>
              <w:rPr>
                <w:rFonts w:ascii="David" w:hAnsi="David"/>
                <w:color w:val="1F497D"/>
                <w:rtl/>
              </w:rPr>
            </w:pPr>
            <w:hyperlink r:id="rId16" w:history="1">
              <w:r w:rsidR="009110CA">
                <w:rPr>
                  <w:rStyle w:val="Hyperlink"/>
                  <w:rFonts w:ascii="David" w:hAnsi="David"/>
                </w:rPr>
                <w:t>https://mr.gov.il/ilgstorefront/he</w:t>
              </w:r>
            </w:hyperlink>
          </w:p>
          <w:p w14:paraId="24A77D29" w14:textId="17783F4A" w:rsidR="009110CA" w:rsidRDefault="009110CA" w:rsidP="009110CA">
            <w:pPr>
              <w:pStyle w:val="4"/>
              <w:keepNext/>
              <w:numPr>
                <w:ilvl w:val="0"/>
                <w:numId w:val="0"/>
              </w:numPr>
              <w:ind w:left="567"/>
            </w:pPr>
            <w:r w:rsidRPr="00F660B8">
              <w:rPr>
                <w:rFonts w:ascii="David" w:hAnsi="David"/>
              </w:rPr>
              <w:t xml:space="preserve">and shall also be </w:t>
            </w:r>
            <w:r w:rsidRPr="00F660B8">
              <w:rPr>
                <w:rFonts w:ascii="David" w:hAnsi="David"/>
              </w:rPr>
              <w:fldChar w:fldCharType="begin"/>
            </w:r>
            <w:r w:rsidRPr="00F660B8">
              <w:rPr>
                <w:rFonts w:ascii="David" w:hAnsi="David"/>
                <w:highlight w:val="yellow"/>
              </w:rPr>
              <w:fldChar w:fldCharType="end"/>
            </w:r>
            <w:r w:rsidRPr="00DC015C">
              <w:t xml:space="preserve">furnished </w:t>
            </w:r>
            <w:r>
              <w:t xml:space="preserve">to all Entities or Participants who have previously purchased this Invitation. </w:t>
            </w:r>
          </w:p>
        </w:tc>
      </w:tr>
      <w:tr w:rsidR="009110CA" w14:paraId="71E8A7EC" w14:textId="77777777" w:rsidTr="00D4268F">
        <w:trPr>
          <w:cantSplit/>
        </w:trPr>
        <w:tc>
          <w:tcPr>
            <w:tcW w:w="5000" w:type="pct"/>
          </w:tcPr>
          <w:p w14:paraId="16822395" w14:textId="5BA448E6" w:rsidR="00C279C5" w:rsidRDefault="00C279C5" w:rsidP="008F3D6C">
            <w:pPr>
              <w:pStyle w:val="4"/>
              <w:keepNext/>
              <w:ind w:left="568"/>
            </w:pPr>
            <w:r w:rsidRPr="00026E39">
              <w:t xml:space="preserve">Participants are required to follow-up the </w:t>
            </w:r>
            <w:r>
              <w:t>w</w:t>
            </w:r>
            <w:r w:rsidRPr="00026E39">
              <w:t xml:space="preserve">ebsite for such Addenda, and shall have no claim against the Tender Committee for not directly receiving any Addenda which </w:t>
            </w:r>
            <w:r>
              <w:t xml:space="preserve">has been published at </w:t>
            </w:r>
            <w:r w:rsidRPr="00026E39">
              <w:t xml:space="preserve">the </w:t>
            </w:r>
            <w:r>
              <w:t>w</w:t>
            </w:r>
            <w:r w:rsidRPr="00026E39">
              <w:t>ebsite.</w:t>
            </w:r>
          </w:p>
          <w:p w14:paraId="735729BA" w14:textId="0E8EC758" w:rsidR="009110CA" w:rsidRDefault="009110CA" w:rsidP="008F3D6C">
            <w:pPr>
              <w:pStyle w:val="4"/>
              <w:keepNext/>
              <w:ind w:left="568"/>
            </w:pPr>
            <w:r>
              <w:t>Should any Addendum result from any request for clarification or interpretation submitted by a Participant, the identity of that Entity or Participant shall not be disclosed.</w:t>
            </w:r>
          </w:p>
        </w:tc>
      </w:tr>
      <w:tr w:rsidR="009110CA" w14:paraId="0A10A07E" w14:textId="77777777" w:rsidTr="00D4268F">
        <w:trPr>
          <w:cantSplit/>
        </w:trPr>
        <w:tc>
          <w:tcPr>
            <w:tcW w:w="5000" w:type="pct"/>
          </w:tcPr>
          <w:p w14:paraId="71C768E9" w14:textId="691999B4" w:rsidR="009110CA" w:rsidRDefault="009110CA" w:rsidP="008F3D6C">
            <w:pPr>
              <w:pStyle w:val="4"/>
              <w:keepNext/>
              <w:ind w:left="568"/>
            </w:pPr>
            <w:r>
              <w:t xml:space="preserve">Receipt of requests submitted by Entities or Participants in accordance with the provisions of Section </w:t>
            </w:r>
            <w:r w:rsidRPr="008F3D6C">
              <w:fldChar w:fldCharType="begin"/>
            </w:r>
            <w:r w:rsidRPr="008F3D6C">
              <w:instrText xml:space="preserve"> REF  _Ref486830444 \h \r  \* MERGEFORMAT </w:instrText>
            </w:r>
            <w:r w:rsidRPr="008F3D6C">
              <w:fldChar w:fldCharType="separate"/>
            </w:r>
            <w:r w:rsidR="000E1487">
              <w:rPr>
                <w:cs/>
              </w:rPr>
              <w:t>‎</w:t>
            </w:r>
            <w:r w:rsidR="000E1487">
              <w:t>2.11</w:t>
            </w:r>
            <w:r w:rsidRPr="008F3D6C">
              <w:fldChar w:fldCharType="end"/>
            </w:r>
            <w:r>
              <w:t xml:space="preserve"> (</w:t>
            </w:r>
            <w:r>
              <w:fldChar w:fldCharType="begin"/>
            </w:r>
            <w:r>
              <w:instrText xml:space="preserve"> REF _Ref195244285 \h </w:instrText>
            </w:r>
            <w:r w:rsidR="008F3D6C">
              <w:instrText xml:space="preserve"> \* MERGEFORMAT </w:instrText>
            </w:r>
            <w:r>
              <w:fldChar w:fldCharType="separate"/>
            </w:r>
            <w:r w:rsidR="000E1487" w:rsidRPr="006A7280">
              <w:t>Clarification of this Invitation</w:t>
            </w:r>
            <w:r>
              <w:fldChar w:fldCharType="end"/>
            </w:r>
            <w:r>
              <w:t xml:space="preserve">) will not restrict the discretion of the Tender Committee in any way, and it will be free to exercise its right under this Section </w:t>
            </w:r>
            <w:r w:rsidRPr="008F3D6C">
              <w:fldChar w:fldCharType="begin"/>
            </w:r>
            <w:r w:rsidRPr="008F3D6C">
              <w:instrText xml:space="preserve"> REF  _Ref326471407 \h \w  \* MERGEFORMAT </w:instrText>
            </w:r>
            <w:r w:rsidRPr="008F3D6C">
              <w:fldChar w:fldCharType="separate"/>
            </w:r>
            <w:r w:rsidR="000E1487">
              <w:rPr>
                <w:cs/>
              </w:rPr>
              <w:t>‎</w:t>
            </w:r>
            <w:r w:rsidR="000E1487">
              <w:t>2.12</w:t>
            </w:r>
            <w:r w:rsidRPr="008F3D6C">
              <w:fldChar w:fldCharType="end"/>
            </w:r>
            <w:r>
              <w:t xml:space="preserve"> whenever it is of the opinion that this Invitation or any part thereof requires amendment or revision.</w:t>
            </w:r>
          </w:p>
        </w:tc>
      </w:tr>
      <w:tr w:rsidR="00F41EFA" w14:paraId="4063E470" w14:textId="77777777" w:rsidTr="00D4268F">
        <w:trPr>
          <w:cantSplit/>
        </w:trPr>
        <w:tc>
          <w:tcPr>
            <w:tcW w:w="5000" w:type="pct"/>
          </w:tcPr>
          <w:p w14:paraId="216F2825" w14:textId="778547B8" w:rsidR="00F41EFA" w:rsidRDefault="00F41EFA" w:rsidP="008F3D6C">
            <w:pPr>
              <w:pStyle w:val="4"/>
              <w:keepNext/>
              <w:ind w:left="568"/>
            </w:pPr>
            <w:r w:rsidRPr="00F41EFA">
              <w:t xml:space="preserve">Without derogating from the generality of the provisions of Section </w:t>
            </w:r>
            <w:r w:rsidRPr="00F41EFA">
              <w:rPr>
                <w:cs/>
              </w:rPr>
              <w:t>‎</w:t>
            </w:r>
            <w:r w:rsidR="002D0784">
              <w:fldChar w:fldCharType="begin"/>
            </w:r>
            <w:r w:rsidR="002D0784">
              <w:instrText xml:space="preserve"> REF _Ref424753602 \r \h </w:instrText>
            </w:r>
            <w:r w:rsidR="002D0784">
              <w:fldChar w:fldCharType="separate"/>
            </w:r>
            <w:r w:rsidR="000E1487">
              <w:rPr>
                <w:cs/>
              </w:rPr>
              <w:t>‎</w:t>
            </w:r>
            <w:r w:rsidR="000E1487">
              <w:t>1.6</w:t>
            </w:r>
            <w:r w:rsidR="002D0784">
              <w:fldChar w:fldCharType="end"/>
            </w:r>
            <w:r w:rsidRPr="00F41EFA">
              <w:t>, the date set</w:t>
            </w:r>
            <w:r>
              <w:t xml:space="preserve"> for the submission of Pre-Qualification Submissions may be postponed by such</w:t>
            </w:r>
            <w:bookmarkStart w:id="144" w:name="_Ref326472849"/>
            <w:r w:rsidR="00EA2183" w:rsidRPr="008F3D6C">
              <w:t xml:space="preserve"> </w:t>
            </w:r>
            <w:r w:rsidR="00EA2183" w:rsidRPr="00EA2183">
              <w:t>number</w:t>
            </w:r>
            <w:r w:rsidR="00EA2183">
              <w:t xml:space="preserve"> of days as shall be necessary, in the opinion of the Tender Committee, to enable the Participants to revise their Pre-Qualification Submissions as a result of any Addendum issued. The announcement of such new date, if any, will be included in the Addendum.</w:t>
            </w:r>
            <w:bookmarkEnd w:id="144"/>
          </w:p>
        </w:tc>
      </w:tr>
      <w:tr w:rsidR="009110CA" w14:paraId="5E3623DC" w14:textId="77777777" w:rsidTr="00D4268F">
        <w:trPr>
          <w:cantSplit/>
        </w:trPr>
        <w:tc>
          <w:tcPr>
            <w:tcW w:w="5000" w:type="pct"/>
          </w:tcPr>
          <w:p w14:paraId="5D9953F1" w14:textId="42D0C2E1" w:rsidR="009110CA" w:rsidRDefault="009110CA" w:rsidP="008F3D6C">
            <w:pPr>
              <w:pStyle w:val="4"/>
              <w:keepNext/>
              <w:ind w:left="568"/>
            </w:pPr>
            <w:bookmarkStart w:id="145" w:name="_Ref326471449"/>
            <w:r>
              <w:t xml:space="preserve">Participants are required to acknowledge receipt of any Addendum in writing no later than two (2) days following receipt thereof by a written notice to the Tender Committee. In addition, Participants shall acknowledge receipt of all Addenda to this Invitation in their Pre-Qualification Submission Letters, specifically detailing each Addendum number </w:t>
            </w:r>
            <w:r w:rsidR="000A14F3">
              <w:t xml:space="preserve">and </w:t>
            </w:r>
            <w:r>
              <w:t>the date of receipt thereof.</w:t>
            </w:r>
            <w:bookmarkEnd w:id="145"/>
          </w:p>
        </w:tc>
      </w:tr>
      <w:tr w:rsidR="009110CA" w14:paraId="55726F68" w14:textId="77777777" w:rsidTr="00D4268F">
        <w:trPr>
          <w:cantSplit/>
        </w:trPr>
        <w:tc>
          <w:tcPr>
            <w:tcW w:w="5000" w:type="pct"/>
          </w:tcPr>
          <w:p w14:paraId="5E0A8A8F" w14:textId="29BAF9A2" w:rsidR="009110CA" w:rsidRPr="007878F0" w:rsidRDefault="009110CA" w:rsidP="009110CA">
            <w:pPr>
              <w:pStyle w:val="2"/>
              <w:keepNext/>
              <w:numPr>
                <w:ilvl w:val="1"/>
                <w:numId w:val="1"/>
              </w:numPr>
              <w:tabs>
                <w:tab w:val="left" w:pos="612"/>
              </w:tabs>
              <w:jc w:val="both"/>
            </w:pPr>
            <w:bookmarkStart w:id="146" w:name="_Toc87569"/>
            <w:bookmarkStart w:id="147" w:name="_Toc269734"/>
            <w:bookmarkStart w:id="148" w:name="_Toc4222856"/>
            <w:bookmarkStart w:id="149" w:name="_Toc4222910"/>
            <w:bookmarkStart w:id="150" w:name="_Toc192308125"/>
            <w:bookmarkStart w:id="151" w:name="_Ref193010986"/>
            <w:bookmarkStart w:id="152" w:name="_Toc192337291"/>
            <w:bookmarkStart w:id="153" w:name="_Toc195164912"/>
            <w:r w:rsidRPr="007878F0">
              <w:t>Conference</w:t>
            </w:r>
            <w:bookmarkEnd w:id="146"/>
            <w:bookmarkEnd w:id="147"/>
            <w:bookmarkEnd w:id="148"/>
            <w:bookmarkEnd w:id="149"/>
            <w:bookmarkEnd w:id="150"/>
            <w:bookmarkEnd w:id="151"/>
            <w:bookmarkEnd w:id="152"/>
            <w:bookmarkEnd w:id="153"/>
            <w:r>
              <w:t xml:space="preserve"> </w:t>
            </w:r>
          </w:p>
        </w:tc>
      </w:tr>
      <w:tr w:rsidR="009110CA" w14:paraId="131AC447" w14:textId="77777777" w:rsidTr="00D4268F">
        <w:trPr>
          <w:cantSplit/>
        </w:trPr>
        <w:tc>
          <w:tcPr>
            <w:tcW w:w="5000" w:type="pct"/>
          </w:tcPr>
          <w:p w14:paraId="2228D25B" w14:textId="662B8277" w:rsidR="009110CA" w:rsidRDefault="009110CA" w:rsidP="008F3D6C">
            <w:pPr>
              <w:pStyle w:val="4"/>
              <w:keepNext/>
              <w:ind w:left="568"/>
            </w:pPr>
            <w:r>
              <w:t>The Tender Committee reserves the right to hold a conference (</w:t>
            </w:r>
            <w:r>
              <w:rPr>
                <w:b/>
                <w:bCs/>
              </w:rPr>
              <w:t>"Conference"</w:t>
            </w:r>
            <w:r>
              <w:t>).</w:t>
            </w:r>
          </w:p>
        </w:tc>
      </w:tr>
      <w:tr w:rsidR="009110CA" w14:paraId="6AAC0B49" w14:textId="77777777" w:rsidTr="00D4268F">
        <w:trPr>
          <w:cantSplit/>
        </w:trPr>
        <w:tc>
          <w:tcPr>
            <w:tcW w:w="5000" w:type="pct"/>
          </w:tcPr>
          <w:p w14:paraId="04E89BC2" w14:textId="77777777" w:rsidR="009110CA" w:rsidRDefault="009110CA" w:rsidP="008F3D6C">
            <w:pPr>
              <w:pStyle w:val="4"/>
              <w:keepNext/>
              <w:ind w:left="568"/>
            </w:pPr>
            <w:r w:rsidRPr="000279F5">
              <w:t xml:space="preserve">It is hereby clarified that the participation of the Participant </w:t>
            </w:r>
            <w:r>
              <w:t>(</w:t>
            </w:r>
            <w:r w:rsidRPr="000279F5">
              <w:t>or its Authorized Representative</w:t>
            </w:r>
            <w:r>
              <w:t>)</w:t>
            </w:r>
            <w:r w:rsidRPr="000279F5">
              <w:t xml:space="preserve"> in the Conference shall not be a Pre-Qualification Requirement nor a requirement for submission of the Pre-Qualification Submissions, and shall not be mandatory</w:t>
            </w:r>
            <w:r>
              <w:t>.</w:t>
            </w:r>
          </w:p>
        </w:tc>
      </w:tr>
      <w:tr w:rsidR="009110CA" w14:paraId="76F9C88E" w14:textId="77777777" w:rsidTr="00D4268F">
        <w:trPr>
          <w:cantSplit/>
        </w:trPr>
        <w:tc>
          <w:tcPr>
            <w:tcW w:w="5000" w:type="pct"/>
          </w:tcPr>
          <w:p w14:paraId="6539D6FE" w14:textId="32749DB7" w:rsidR="009110CA" w:rsidRDefault="009110CA" w:rsidP="008F3D6C">
            <w:pPr>
              <w:pStyle w:val="4"/>
              <w:keepNext/>
              <w:ind w:left="568"/>
            </w:pPr>
            <w:r>
              <w:t xml:space="preserve">At the Conference, the Tender Committee may answer questions referred to it by Participants in accordance with the provisions of Section </w:t>
            </w:r>
            <w:r w:rsidRPr="008F3D6C">
              <w:fldChar w:fldCharType="begin"/>
            </w:r>
            <w:r w:rsidRPr="008F3D6C">
              <w:instrText xml:space="preserve"> REF  _Ref486830444 \h \w  \* MERGEFORMAT </w:instrText>
            </w:r>
            <w:r w:rsidRPr="008F3D6C">
              <w:fldChar w:fldCharType="separate"/>
            </w:r>
            <w:r w:rsidR="000E1487">
              <w:rPr>
                <w:cs/>
              </w:rPr>
              <w:t>‎</w:t>
            </w:r>
            <w:r w:rsidR="000E1487">
              <w:t>2.11</w:t>
            </w:r>
            <w:r w:rsidRPr="008F3D6C">
              <w:fldChar w:fldCharType="end"/>
            </w:r>
            <w:r>
              <w:t xml:space="preserve"> (</w:t>
            </w:r>
            <w:r>
              <w:fldChar w:fldCharType="begin" w:fldLock="1"/>
            </w:r>
            <w:r>
              <w:instrText xml:space="preserve"> REF _Ref190340664 \h  \* MERGEFORMAT </w:instrText>
            </w:r>
            <w:r>
              <w:fldChar w:fldCharType="separate"/>
            </w:r>
            <w:r w:rsidRPr="006A7280">
              <w:t>Clarification of this Invitation</w:t>
            </w:r>
            <w:r>
              <w:fldChar w:fldCharType="end"/>
            </w:r>
            <w:r>
              <w:t xml:space="preserve">). </w:t>
            </w:r>
          </w:p>
        </w:tc>
      </w:tr>
      <w:tr w:rsidR="009110CA" w14:paraId="14B30F61" w14:textId="77777777" w:rsidTr="00D4268F">
        <w:trPr>
          <w:cantSplit/>
        </w:trPr>
        <w:tc>
          <w:tcPr>
            <w:tcW w:w="5000" w:type="pct"/>
          </w:tcPr>
          <w:p w14:paraId="678FDA35" w14:textId="77777777" w:rsidR="009110CA" w:rsidRDefault="009110CA" w:rsidP="008F3D6C">
            <w:pPr>
              <w:pStyle w:val="4"/>
              <w:keepNext/>
              <w:ind w:left="568"/>
            </w:pPr>
            <w:r>
              <w:t>Should the Tender Committee answer or present any questions referred to it by a Participant, or any clarification, interpretation or amendment resulting from any request for clarification or interpretation submitted to it by a Participant, the identity of that Participant shall not be disclosed.</w:t>
            </w:r>
          </w:p>
        </w:tc>
      </w:tr>
      <w:tr w:rsidR="009110CA" w14:paraId="233CEA0B" w14:textId="77777777" w:rsidTr="00D4268F">
        <w:trPr>
          <w:cantSplit/>
        </w:trPr>
        <w:tc>
          <w:tcPr>
            <w:tcW w:w="5000" w:type="pct"/>
          </w:tcPr>
          <w:p w14:paraId="3461B3D6" w14:textId="46BBA721" w:rsidR="009110CA" w:rsidRDefault="009110CA" w:rsidP="008F3D6C">
            <w:pPr>
              <w:pStyle w:val="4"/>
              <w:keepNext/>
              <w:ind w:left="568"/>
            </w:pPr>
            <w:r>
              <w:lastRenderedPageBreak/>
              <w:t>Following the Conference, the Tender Committee may issue minutes of the Conference to all Participants, and may issue an Addendum to this Invitation. Only the minutes issued by the Tender Committee at the end of the Conference or any Addenda to this Invitation issued thereafter, shall be binding. The Tender Committee shall not be bound by, and Participants shall not rely on, any oral representation made by the Tender Committee or by Participants during the Conference.</w:t>
            </w:r>
          </w:p>
        </w:tc>
      </w:tr>
      <w:tr w:rsidR="009110CA" w14:paraId="4A96DD54" w14:textId="77777777" w:rsidTr="00D4268F">
        <w:trPr>
          <w:cantSplit/>
        </w:trPr>
        <w:tc>
          <w:tcPr>
            <w:tcW w:w="5000" w:type="pct"/>
          </w:tcPr>
          <w:p w14:paraId="72EB5E8B" w14:textId="485DD394" w:rsidR="009110CA" w:rsidRDefault="009110CA" w:rsidP="008F3D6C">
            <w:pPr>
              <w:pStyle w:val="4"/>
              <w:keepNext/>
              <w:ind w:left="568"/>
            </w:pPr>
            <w:r>
              <w:t xml:space="preserve">The fact that questions, clarifications, interpretations and amendments to this Invitation will be presented by the Tender Committee at the Conference does not, in any way, restrict the Tender Committee’s right to issue an Addendum to this Invitation or to postpone any of the dates contained therein in accordance with the provisions of Section </w:t>
            </w:r>
            <w:r>
              <w:rPr>
                <w:rFonts w:cs="Miriam"/>
              </w:rPr>
              <w:fldChar w:fldCharType="begin"/>
            </w:r>
            <w:r>
              <w:rPr>
                <w:rFonts w:cs="Miriam"/>
              </w:rPr>
              <w:instrText xml:space="preserve"> REF  _Ref326471407 \h \r  \* MERGEFORMAT </w:instrText>
            </w:r>
            <w:r>
              <w:rPr>
                <w:rFonts w:cs="Miriam"/>
              </w:rPr>
            </w:r>
            <w:r>
              <w:rPr>
                <w:rFonts w:cs="Miriam"/>
              </w:rPr>
              <w:fldChar w:fldCharType="separate"/>
            </w:r>
            <w:r w:rsidR="000E1487">
              <w:rPr>
                <w:rFonts w:cs="Miriam"/>
                <w:cs/>
              </w:rPr>
              <w:t>‎</w:t>
            </w:r>
            <w:r w:rsidR="000E1487">
              <w:rPr>
                <w:rFonts w:cs="Miriam"/>
              </w:rPr>
              <w:t>2.12</w:t>
            </w:r>
            <w:r>
              <w:rPr>
                <w:rFonts w:cs="Miriam"/>
              </w:rPr>
              <w:fldChar w:fldCharType="end"/>
            </w:r>
            <w:r>
              <w:t xml:space="preserve"> (Addenda).</w:t>
            </w:r>
          </w:p>
        </w:tc>
      </w:tr>
      <w:tr w:rsidR="009110CA" w14:paraId="0C334527" w14:textId="77777777" w:rsidTr="00D4268F">
        <w:trPr>
          <w:cantSplit/>
        </w:trPr>
        <w:tc>
          <w:tcPr>
            <w:tcW w:w="5000" w:type="pct"/>
          </w:tcPr>
          <w:p w14:paraId="18B5A979" w14:textId="77777777" w:rsidR="009110CA" w:rsidRPr="007878F0" w:rsidRDefault="009110CA" w:rsidP="009110CA">
            <w:pPr>
              <w:pStyle w:val="2"/>
              <w:keepNext/>
              <w:numPr>
                <w:ilvl w:val="1"/>
                <w:numId w:val="1"/>
              </w:numPr>
              <w:tabs>
                <w:tab w:val="left" w:pos="612"/>
              </w:tabs>
              <w:jc w:val="both"/>
            </w:pPr>
            <w:bookmarkStart w:id="154" w:name="_Ref534945073"/>
            <w:bookmarkStart w:id="155" w:name="_Toc87570"/>
            <w:bookmarkStart w:id="156" w:name="_Toc269735"/>
            <w:bookmarkStart w:id="157" w:name="_Toc4222857"/>
            <w:bookmarkStart w:id="158" w:name="_Toc4222911"/>
            <w:bookmarkStart w:id="159" w:name="_Toc192308126"/>
            <w:bookmarkStart w:id="160" w:name="_Toc192337292"/>
            <w:bookmarkStart w:id="161" w:name="_Toc195164913"/>
            <w:r w:rsidRPr="007878F0">
              <w:t>Reservation of Rights</w:t>
            </w:r>
            <w:bookmarkEnd w:id="154"/>
            <w:bookmarkEnd w:id="155"/>
            <w:bookmarkEnd w:id="156"/>
            <w:bookmarkEnd w:id="157"/>
            <w:bookmarkEnd w:id="158"/>
            <w:bookmarkEnd w:id="159"/>
            <w:bookmarkEnd w:id="160"/>
            <w:bookmarkEnd w:id="161"/>
          </w:p>
        </w:tc>
      </w:tr>
      <w:tr w:rsidR="001501DE" w14:paraId="4162A825" w14:textId="77777777" w:rsidTr="001501DE">
        <w:trPr>
          <w:cantSplit/>
          <w:trHeight w:val="1786"/>
        </w:trPr>
        <w:tc>
          <w:tcPr>
            <w:tcW w:w="5000" w:type="pct"/>
          </w:tcPr>
          <w:p w14:paraId="13EE8B4C" w14:textId="48708A5C" w:rsidR="001501DE" w:rsidRPr="007878F0" w:rsidRDefault="001501DE" w:rsidP="008F3D6C">
            <w:pPr>
              <w:pStyle w:val="4"/>
              <w:keepNext/>
              <w:ind w:left="568"/>
            </w:pPr>
            <w:r>
              <w:t>All Participants acknowledge that the Project description as specified in this Invitation is general and indicative only. All Participants further acknowledge that at the date of issuance of this Invitation, the Project has not been completely formulated and the Tender Documents have not been completed. The issuance of this Invitation is not intended to give rise to or create any representation, undertaking or warranty on behalf of the State or the Tender Committee or anyone on their behalf with respect to the Project.</w:t>
            </w:r>
          </w:p>
        </w:tc>
      </w:tr>
      <w:tr w:rsidR="009110CA" w14:paraId="53E1FA16" w14:textId="77777777" w:rsidTr="00D4268F">
        <w:trPr>
          <w:cantSplit/>
        </w:trPr>
        <w:tc>
          <w:tcPr>
            <w:tcW w:w="5000" w:type="pct"/>
          </w:tcPr>
          <w:p w14:paraId="4DF1E4C3" w14:textId="75EBB3A1" w:rsidR="009110CA" w:rsidRDefault="009110CA" w:rsidP="009110CA">
            <w:pPr>
              <w:pStyle w:val="Normal1"/>
              <w:keepNext/>
            </w:pPr>
            <w:r>
              <w:t xml:space="preserve">Furthermore, the State and the Tender Committee reserve the right to redefine the Project, </w:t>
            </w:r>
            <w:r w:rsidRPr="00FA4758">
              <w:t xml:space="preserve">including the location of the Site, the exact </w:t>
            </w:r>
            <w:r w:rsidR="001501DE" w:rsidRPr="00FA4758">
              <w:t xml:space="preserve">effluent quantities and flow rates </w:t>
            </w:r>
            <w:r w:rsidRPr="00FA4758">
              <w:t xml:space="preserve">to be supplied by the </w:t>
            </w:r>
            <w:r w:rsidR="001501DE" w:rsidRPr="00FA4758">
              <w:t>Concessionaire</w:t>
            </w:r>
            <w:r w:rsidRPr="00FA4758">
              <w:t>, the terms and conditions for the Project’s execution</w:t>
            </w:r>
            <w:r w:rsidR="001501DE" w:rsidRPr="00FA4758">
              <w:t xml:space="preserve">, </w:t>
            </w:r>
            <w:r w:rsidRPr="00FA4758">
              <w:t>and the terms</w:t>
            </w:r>
            <w:r>
              <w:t xml:space="preserve"> and conditions for the selection of the </w:t>
            </w:r>
            <w:r w:rsidR="001501DE">
              <w:t xml:space="preserve">Concessionaire </w:t>
            </w:r>
            <w:r>
              <w:t xml:space="preserve">(including additional pre-qualification or minimum requirements), </w:t>
            </w:r>
            <w:r w:rsidRPr="001E3857">
              <w:t>as it shall deem appropriate.</w:t>
            </w:r>
          </w:p>
        </w:tc>
      </w:tr>
      <w:tr w:rsidR="009110CA" w14:paraId="0C90432D" w14:textId="77777777" w:rsidTr="00D4268F">
        <w:trPr>
          <w:cantSplit/>
        </w:trPr>
        <w:tc>
          <w:tcPr>
            <w:tcW w:w="5000" w:type="pct"/>
          </w:tcPr>
          <w:p w14:paraId="1F43F164" w14:textId="77777777" w:rsidR="009110CA" w:rsidRDefault="009110CA" w:rsidP="009110CA">
            <w:pPr>
              <w:pStyle w:val="Normal1"/>
              <w:keepNext/>
            </w:pPr>
            <w:r>
              <w:t>For the removal of doubt, participation in this Pre-Qualification Process shall not confer upon an Entity, a Participant or an Eligible Participant any right with respect to the Project or any future proceedings which will be conducted with respect thereto, including the tender process.</w:t>
            </w:r>
          </w:p>
        </w:tc>
      </w:tr>
      <w:tr w:rsidR="009110CA" w14:paraId="310B8953" w14:textId="77777777" w:rsidTr="00D4268F">
        <w:trPr>
          <w:cantSplit/>
        </w:trPr>
        <w:tc>
          <w:tcPr>
            <w:tcW w:w="5000" w:type="pct"/>
          </w:tcPr>
          <w:p w14:paraId="156DD185" w14:textId="0AC6C4C3" w:rsidR="009110CA" w:rsidRDefault="009110CA" w:rsidP="008F3D6C">
            <w:pPr>
              <w:pStyle w:val="4"/>
              <w:keepNext/>
              <w:ind w:left="568"/>
            </w:pPr>
            <w:r>
              <w:t xml:space="preserve">Even though the State and the Tender Committee express their intention to carry out a tender process for the selection of a </w:t>
            </w:r>
            <w:r w:rsidR="001501DE">
              <w:t xml:space="preserve">Concessionaire </w:t>
            </w:r>
            <w:r>
              <w:t>for the Project, the issuance of this Invitation is not intended to guarantee the initiation, execution or the implementation of the Project or any part thereof.</w:t>
            </w:r>
          </w:p>
        </w:tc>
      </w:tr>
      <w:tr w:rsidR="009110CA" w14:paraId="6EB4573D" w14:textId="77777777" w:rsidTr="00D4268F">
        <w:trPr>
          <w:cantSplit/>
        </w:trPr>
        <w:tc>
          <w:tcPr>
            <w:tcW w:w="5000" w:type="pct"/>
          </w:tcPr>
          <w:p w14:paraId="62F12C4E" w14:textId="4CF13056" w:rsidR="001501DE" w:rsidRDefault="009110CA" w:rsidP="008F3D6C">
            <w:pPr>
              <w:pStyle w:val="4"/>
              <w:keepNext/>
              <w:ind w:left="568"/>
            </w:pPr>
            <w:r>
              <w:lastRenderedPageBreak/>
              <w:t xml:space="preserve">It is expressly understood that any reliance by any Entity </w:t>
            </w:r>
            <w:r w:rsidR="001501DE">
              <w:t xml:space="preserve">(including </w:t>
            </w:r>
            <w:r>
              <w:t>Participa</w:t>
            </w:r>
            <w:r w:rsidR="001501DE">
              <w:t xml:space="preserve">ting Entity) </w:t>
            </w:r>
            <w:r>
              <w:t>on any information or intention in their Pre-Qualification Submissions and the making of any deductions, interpretations or conclusions from the intention or information which is made available by the State</w:t>
            </w:r>
            <w:r w:rsidR="0093618F">
              <w:t>,</w:t>
            </w:r>
            <w:r>
              <w:t xml:space="preserve"> the Tender Committee </w:t>
            </w:r>
            <w:r w:rsidR="0093618F">
              <w:t>and/or Mekorot</w:t>
            </w:r>
            <w:r w:rsidR="007C41CE">
              <w:t>,</w:t>
            </w:r>
            <w:r w:rsidR="0093618F">
              <w:t xml:space="preserve"> </w:t>
            </w:r>
            <w:r>
              <w:t>is at the Entity</w:t>
            </w:r>
            <w:r w:rsidR="001501DE">
              <w:t xml:space="preserve">'s </w:t>
            </w:r>
            <w:r>
              <w:t xml:space="preserve">sole responsibility. </w:t>
            </w:r>
          </w:p>
          <w:p w14:paraId="229FFCDC" w14:textId="2704CDF9" w:rsidR="009110CA" w:rsidRDefault="009110CA" w:rsidP="008F3D6C">
            <w:pPr>
              <w:pStyle w:val="4"/>
              <w:keepNext/>
              <w:ind w:left="568"/>
            </w:pPr>
            <w:r>
              <w:t>The State, the Tender Committee</w:t>
            </w:r>
            <w:r w:rsidR="0093618F">
              <w:t>, Mekorot</w:t>
            </w:r>
            <w:r>
              <w:t xml:space="preserve"> and/or anyone on their behalf, shall not be responsible in any respect to any loss or damage whatsoever suffered by any Entity, their employees, officers, agents, or any other persons for whom any Entity may be contractually or legally responsible or accountable, by reason of any use of information contained in this Invitation or provided in connection therewith, or any action or forbearance in reliance thereon.</w:t>
            </w:r>
          </w:p>
        </w:tc>
      </w:tr>
      <w:tr w:rsidR="009110CA" w14:paraId="343A2591" w14:textId="77777777" w:rsidTr="00D4268F">
        <w:trPr>
          <w:cantSplit/>
        </w:trPr>
        <w:tc>
          <w:tcPr>
            <w:tcW w:w="5000" w:type="pct"/>
          </w:tcPr>
          <w:p w14:paraId="1783BEC4" w14:textId="1134F4BC" w:rsidR="00BB17B5" w:rsidRPr="00FE06DE" w:rsidRDefault="009110CA" w:rsidP="008F3D6C">
            <w:pPr>
              <w:pStyle w:val="4"/>
              <w:keepNext/>
              <w:ind w:left="568"/>
            </w:pPr>
            <w:r w:rsidRPr="00FE06DE">
              <w:t>Without derogating from the generality of the above, the Tender Committee reserve the right not to proceed with this Pre-Qualification Process, or with the tender process for the Project or any part thereof, and may terminate or cancel this Invitation or any other proceedings which are conducted with respect thereto, or with respect to the Project, at any time, as it shall deem appropriate.</w:t>
            </w:r>
          </w:p>
        </w:tc>
      </w:tr>
      <w:tr w:rsidR="001501DE" w14:paraId="6429C508" w14:textId="77777777" w:rsidTr="001501DE">
        <w:trPr>
          <w:cantSplit/>
          <w:trHeight w:val="2391"/>
        </w:trPr>
        <w:tc>
          <w:tcPr>
            <w:tcW w:w="5000" w:type="pct"/>
          </w:tcPr>
          <w:p w14:paraId="6117ABE1" w14:textId="5B2D2033" w:rsidR="001501DE" w:rsidRPr="00FE06DE" w:rsidRDefault="001501DE" w:rsidP="008F3D6C">
            <w:pPr>
              <w:pStyle w:val="4"/>
              <w:keepNext/>
              <w:ind w:left="568"/>
            </w:pPr>
            <w:r>
              <w:t xml:space="preserve">Under the circumstance described herein, and without derogating from the provisions of Section </w:t>
            </w:r>
            <w:r w:rsidRPr="008F3D6C">
              <w:fldChar w:fldCharType="begin"/>
            </w:r>
            <w:r w:rsidRPr="008F3D6C">
              <w:instrText xml:space="preserve"> REF  _Ref536333133 \h \r  \* MERGEFORMAT </w:instrText>
            </w:r>
            <w:r w:rsidRPr="008F3D6C">
              <w:fldChar w:fldCharType="separate"/>
            </w:r>
            <w:r w:rsidR="000E1487">
              <w:rPr>
                <w:cs/>
              </w:rPr>
              <w:t>‎</w:t>
            </w:r>
            <w:r w:rsidR="000E1487">
              <w:t>2.7</w:t>
            </w:r>
            <w:r w:rsidRPr="008F3D6C">
              <w:fldChar w:fldCharType="end"/>
            </w:r>
            <w:r>
              <w:t xml:space="preserve"> (</w:t>
            </w:r>
            <w:r>
              <w:fldChar w:fldCharType="begin"/>
            </w:r>
            <w:r>
              <w:instrText xml:space="preserve"> REF _Ref536333133 \h </w:instrText>
            </w:r>
            <w:r w:rsidR="008F3D6C">
              <w:instrText xml:space="preserve"> \* MERGEFORMAT </w:instrText>
            </w:r>
            <w:r>
              <w:fldChar w:fldCharType="separate"/>
            </w:r>
            <w:r w:rsidR="000E1487">
              <w:t xml:space="preserve">Access to Documents and </w:t>
            </w:r>
            <w:r w:rsidR="000E1487" w:rsidRPr="00D73A39">
              <w:t>Purchase of the Invitation</w:t>
            </w:r>
            <w:r>
              <w:fldChar w:fldCharType="end"/>
            </w:r>
            <w:r>
              <w:t xml:space="preserve">), neither the State nor the Tender Committee nor anyone on their behalf shall be responsible in any respect to any loss or damage whatsoever suffered by any Entity or Participant, their employees, officers, agents, or any other persons for whom any Entity or Participant may be contractually or legally responsible or accountable, and shall not be required to compensate the Entity or the Participant, their employees, officers, agents, or any other persons for whom the Entity or Participant may be contractually or legally </w:t>
            </w:r>
            <w:r w:rsidRPr="00F41EFA">
              <w:t>responsible</w:t>
            </w:r>
            <w:r>
              <w:t xml:space="preserve"> or accountable.</w:t>
            </w:r>
          </w:p>
        </w:tc>
      </w:tr>
      <w:tr w:rsidR="009110CA" w14:paraId="22CB88B0" w14:textId="77777777" w:rsidTr="00D4268F">
        <w:trPr>
          <w:cantSplit/>
        </w:trPr>
        <w:tc>
          <w:tcPr>
            <w:tcW w:w="5000" w:type="pct"/>
          </w:tcPr>
          <w:p w14:paraId="35C006A4" w14:textId="3EACBA41" w:rsidR="009110CA" w:rsidRDefault="00F41EFA" w:rsidP="008F3D6C">
            <w:pPr>
              <w:pStyle w:val="4"/>
              <w:keepNext/>
              <w:ind w:left="568"/>
            </w:pPr>
            <w:r>
              <w:t>The State and the Tender Committee may publish a new invitation to pre-qualify or</w:t>
            </w:r>
            <w:r w:rsidR="00A52EBE">
              <w:t xml:space="preserve"> other proceedings with respect to the Project, which may include other pre-qualification requirements, or require additional pre-qualification or minimum requirements in the Tender Documents, or invite or not the Participants to take part in such process, or execute the Project or any part thereof, in any other way deemed appropriate.</w:t>
            </w:r>
          </w:p>
        </w:tc>
      </w:tr>
      <w:tr w:rsidR="009110CA" w14:paraId="25E6CBAD" w14:textId="77777777" w:rsidTr="00D4268F">
        <w:trPr>
          <w:cantSplit/>
        </w:trPr>
        <w:tc>
          <w:tcPr>
            <w:tcW w:w="5000" w:type="pct"/>
          </w:tcPr>
          <w:p w14:paraId="58CC9680" w14:textId="77777777" w:rsidR="009110CA" w:rsidRDefault="009110CA" w:rsidP="009110CA">
            <w:pPr>
              <w:pStyle w:val="2"/>
              <w:keepNext/>
              <w:numPr>
                <w:ilvl w:val="1"/>
                <w:numId w:val="1"/>
              </w:numPr>
              <w:tabs>
                <w:tab w:val="left" w:pos="612"/>
              </w:tabs>
              <w:jc w:val="both"/>
            </w:pPr>
            <w:bookmarkStart w:id="162" w:name="_Toc87571"/>
            <w:bookmarkStart w:id="163" w:name="_Toc269736"/>
            <w:bookmarkStart w:id="164" w:name="_Toc4222858"/>
            <w:bookmarkStart w:id="165" w:name="_Toc4222912"/>
            <w:bookmarkStart w:id="166" w:name="_Ref192306935"/>
            <w:bookmarkStart w:id="167" w:name="_Ref192306939"/>
            <w:bookmarkStart w:id="168" w:name="_Toc192308127"/>
            <w:bookmarkStart w:id="169" w:name="_Toc192337293"/>
            <w:bookmarkStart w:id="170" w:name="_Toc195164914"/>
            <w:bookmarkStart w:id="171" w:name="_Ref157504743"/>
            <w:bookmarkStart w:id="172" w:name="_Ref157552277"/>
            <w:bookmarkStart w:id="173" w:name="_Ref158799578"/>
            <w:r w:rsidRPr="007878F0">
              <w:t>Advisors to the Tender Committee</w:t>
            </w:r>
            <w:bookmarkEnd w:id="162"/>
            <w:bookmarkEnd w:id="163"/>
            <w:bookmarkEnd w:id="164"/>
            <w:bookmarkEnd w:id="165"/>
            <w:bookmarkEnd w:id="166"/>
            <w:bookmarkEnd w:id="167"/>
            <w:bookmarkEnd w:id="168"/>
            <w:bookmarkEnd w:id="169"/>
            <w:bookmarkEnd w:id="170"/>
            <w:bookmarkEnd w:id="171"/>
            <w:bookmarkEnd w:id="172"/>
            <w:bookmarkEnd w:id="173"/>
            <w:r w:rsidRPr="007878F0">
              <w:t xml:space="preserve"> </w:t>
            </w:r>
          </w:p>
          <w:p w14:paraId="7226705B" w14:textId="77777777" w:rsidR="009A00FC" w:rsidRDefault="009A00FC" w:rsidP="009A00FC">
            <w:pPr>
              <w:pStyle w:val="4"/>
              <w:keepNext/>
              <w:ind w:left="568"/>
            </w:pPr>
            <w:r w:rsidRPr="009A00FC">
              <w:t xml:space="preserve">The Participant and any Participating Entity, shall refrain, during the Pre-Qualification Process, the tender process and the Project, from creating or maintaining a conflict of interests, including a conflict of interest which may arise as a result of engaging </w:t>
            </w:r>
            <w:r w:rsidRPr="008F3D6C">
              <w:t>employees</w:t>
            </w:r>
            <w:r w:rsidRPr="009A00FC">
              <w:t>, advisors or sub-contractors of the Tender Committee</w:t>
            </w:r>
            <w:r>
              <w:t>.</w:t>
            </w:r>
          </w:p>
          <w:p w14:paraId="7A3D8A12" w14:textId="78E2625D" w:rsidR="009A00FC" w:rsidRPr="007878F0" w:rsidRDefault="009A00FC" w:rsidP="009A00FC">
            <w:pPr>
              <w:pStyle w:val="4"/>
              <w:keepNext/>
              <w:ind w:left="568"/>
            </w:pPr>
            <w:r w:rsidRPr="002C68A0">
              <w:t xml:space="preserve">Without derogating from the </w:t>
            </w:r>
            <w:r w:rsidRPr="00FA4758">
              <w:t>foregoing,</w:t>
            </w:r>
            <w:r w:rsidRPr="00FA4758">
              <w:rPr>
                <w:b/>
                <w:bCs/>
              </w:rPr>
              <w:t xml:space="preserve"> </w:t>
            </w:r>
            <w:r w:rsidRPr="00FA4758">
              <w:rPr>
                <w:b/>
                <w:bCs/>
                <w:u w:val="single"/>
              </w:rPr>
              <w:t>Appendix</w:t>
            </w:r>
            <w:r w:rsidRPr="00FA4758">
              <w:rPr>
                <w:b/>
                <w:bCs/>
              </w:rPr>
              <w:t xml:space="preserve"> "</w:t>
            </w:r>
            <w:r w:rsidRPr="00FA4758">
              <w:rPr>
                <w:b/>
                <w:bCs/>
                <w:u w:val="single"/>
              </w:rPr>
              <w:t>C</w:t>
            </w:r>
            <w:r w:rsidRPr="00FA4758">
              <w:rPr>
                <w:b/>
                <w:bCs/>
              </w:rPr>
              <w:t>"</w:t>
            </w:r>
            <w:r w:rsidRPr="00FA4758">
              <w:t xml:space="preserve"> of this Invitation contains a list of the advisors to the Tender Committee. Subject to the provisions</w:t>
            </w:r>
            <w:r>
              <w:t xml:space="preserve"> of any and all applicable Laws, the Tender Committee may exercise its rights under this Invitation through its advisors.</w:t>
            </w:r>
          </w:p>
        </w:tc>
      </w:tr>
      <w:tr w:rsidR="009110CA" w14:paraId="53A18F06" w14:textId="77777777" w:rsidTr="00D4268F">
        <w:trPr>
          <w:cantSplit/>
        </w:trPr>
        <w:tc>
          <w:tcPr>
            <w:tcW w:w="5000" w:type="pct"/>
          </w:tcPr>
          <w:p w14:paraId="3E490DD7" w14:textId="77777777" w:rsidR="00A52EBE" w:rsidRDefault="00A52EBE" w:rsidP="008F3D6C">
            <w:pPr>
              <w:pStyle w:val="4"/>
              <w:keepNext/>
              <w:ind w:left="568"/>
            </w:pPr>
            <w:r>
              <w:lastRenderedPageBreak/>
              <w:t xml:space="preserve">The advisors listed in </w:t>
            </w:r>
            <w:r w:rsidRPr="008256CB">
              <w:rPr>
                <w:b/>
                <w:bCs/>
                <w:u w:val="single"/>
              </w:rPr>
              <w:t>Appendix</w:t>
            </w:r>
            <w:r w:rsidRPr="008256CB">
              <w:rPr>
                <w:b/>
                <w:bCs/>
              </w:rPr>
              <w:t xml:space="preserve"> </w:t>
            </w:r>
            <w:r>
              <w:rPr>
                <w:b/>
                <w:bCs/>
              </w:rPr>
              <w:t>"</w:t>
            </w:r>
            <w:r w:rsidRPr="002C7FC6">
              <w:rPr>
                <w:b/>
                <w:bCs/>
                <w:u w:val="single"/>
              </w:rPr>
              <w:t>C</w:t>
            </w:r>
            <w:r>
              <w:rPr>
                <w:b/>
                <w:bCs/>
              </w:rPr>
              <w:t>"</w:t>
            </w:r>
            <w:r>
              <w:t xml:space="preserve"> are not permitted to participate in the Pre-Qualification Process and/or the tender process or the Project, other than as advisors to the Tender Committee, without the prior written approval of the Tender Committee.</w:t>
            </w:r>
          </w:p>
          <w:p w14:paraId="13A4C3D4" w14:textId="77777777" w:rsidR="00A52EBE" w:rsidRDefault="00A52EBE" w:rsidP="008F3D6C">
            <w:pPr>
              <w:pStyle w:val="4"/>
              <w:keepNext/>
              <w:ind w:left="568"/>
            </w:pPr>
            <w:r>
              <w:t xml:space="preserve">The Tender Committee reserves the right, from time to time, to release any advisor or to engage additional advisors, update or otherwise amend </w:t>
            </w:r>
            <w:r w:rsidRPr="000C263E">
              <w:rPr>
                <w:b/>
                <w:bCs/>
                <w:u w:val="single"/>
              </w:rPr>
              <w:t>Appendix</w:t>
            </w:r>
            <w:r>
              <w:t xml:space="preserve"> </w:t>
            </w:r>
            <w:r w:rsidRPr="005B492E">
              <w:rPr>
                <w:b/>
                <w:bCs/>
              </w:rPr>
              <w:t>"</w:t>
            </w:r>
            <w:r w:rsidRPr="000C263E">
              <w:rPr>
                <w:b/>
                <w:bCs/>
                <w:u w:val="single"/>
              </w:rPr>
              <w:t>C</w:t>
            </w:r>
            <w:r w:rsidRPr="005B492E">
              <w:rPr>
                <w:b/>
                <w:bCs/>
              </w:rPr>
              <w:t>"</w:t>
            </w:r>
            <w:r>
              <w:t xml:space="preserve"> as it shall deem appropriate under the circumstances.</w:t>
            </w:r>
          </w:p>
          <w:p w14:paraId="32F963DF" w14:textId="77777777" w:rsidR="00A52EBE" w:rsidRPr="004F1C5A" w:rsidRDefault="00A52EBE" w:rsidP="008F3D6C">
            <w:pPr>
              <w:pStyle w:val="4"/>
              <w:keepNext/>
              <w:ind w:left="568"/>
              <w:rPr>
                <w:rFonts w:asciiTheme="majorBidi" w:eastAsiaTheme="minorHAnsi" w:hAnsiTheme="majorBidi" w:cstheme="majorBidi"/>
                <w:rtl/>
              </w:rPr>
            </w:pPr>
            <w:bookmarkStart w:id="174" w:name="_Ref38202027"/>
            <w:r>
              <w:rPr>
                <w:rFonts w:asciiTheme="majorBidi" w:eastAsiaTheme="minorHAnsi" w:hAnsiTheme="majorBidi" w:cstheme="majorBidi"/>
              </w:rPr>
              <w:t xml:space="preserve">The Participant is required to notify the Tender Committee of any </w:t>
            </w:r>
            <w:r w:rsidRPr="008F3D6C">
              <w:t>engagement</w:t>
            </w:r>
            <w:r>
              <w:rPr>
                <w:rFonts w:asciiTheme="majorBidi" w:eastAsiaTheme="minorHAnsi" w:hAnsiTheme="majorBidi" w:cstheme="majorBidi"/>
              </w:rPr>
              <w:t xml:space="preserve"> between any Participating Entity and </w:t>
            </w:r>
            <w:r w:rsidRPr="004F1C5A">
              <w:rPr>
                <w:rFonts w:asciiTheme="majorBidi" w:eastAsiaTheme="minorHAnsi" w:hAnsiTheme="majorBidi" w:cstheme="majorBidi"/>
              </w:rPr>
              <w:t xml:space="preserve">an </w:t>
            </w:r>
            <w:r>
              <w:rPr>
                <w:rFonts w:asciiTheme="majorBidi" w:eastAsiaTheme="minorHAnsi" w:hAnsiTheme="majorBidi" w:cstheme="majorBidi"/>
              </w:rPr>
              <w:t>a</w:t>
            </w:r>
            <w:r w:rsidRPr="004F1C5A">
              <w:rPr>
                <w:rFonts w:asciiTheme="majorBidi" w:eastAsiaTheme="minorHAnsi" w:hAnsiTheme="majorBidi" w:cstheme="majorBidi"/>
              </w:rPr>
              <w:t>dvisor</w:t>
            </w:r>
            <w:r>
              <w:rPr>
                <w:rFonts w:asciiTheme="majorBidi" w:eastAsiaTheme="minorHAnsi" w:hAnsiTheme="majorBidi" w:cstheme="majorBidi"/>
              </w:rPr>
              <w:t xml:space="preserve"> </w:t>
            </w:r>
            <w:r>
              <w:t xml:space="preserve">listed in </w:t>
            </w:r>
            <w:r w:rsidRPr="008256CB">
              <w:rPr>
                <w:b/>
                <w:bCs/>
                <w:u w:val="single"/>
              </w:rPr>
              <w:t>Appendix</w:t>
            </w:r>
            <w:r w:rsidRPr="008256CB">
              <w:rPr>
                <w:b/>
                <w:bCs/>
              </w:rPr>
              <w:t xml:space="preserve"> </w:t>
            </w:r>
            <w:r>
              <w:rPr>
                <w:b/>
                <w:bCs/>
              </w:rPr>
              <w:t>"</w:t>
            </w:r>
            <w:r w:rsidRPr="002C7FC6">
              <w:rPr>
                <w:b/>
                <w:bCs/>
                <w:u w:val="single"/>
              </w:rPr>
              <w:t>C</w:t>
            </w:r>
            <w:r>
              <w:rPr>
                <w:b/>
                <w:bCs/>
              </w:rPr>
              <w:t>"</w:t>
            </w:r>
            <w:r w:rsidRPr="004F1C5A">
              <w:rPr>
                <w:rFonts w:asciiTheme="majorBidi" w:eastAsiaTheme="minorHAnsi" w:hAnsiTheme="majorBidi" w:cstheme="majorBidi"/>
              </w:rPr>
              <w:t xml:space="preserve">. </w:t>
            </w:r>
            <w:bookmarkEnd w:id="174"/>
          </w:p>
          <w:p w14:paraId="22207E7F" w14:textId="47008346" w:rsidR="00A52EBE" w:rsidRPr="00F41EFA" w:rsidRDefault="00A52EBE" w:rsidP="008F3D6C">
            <w:pPr>
              <w:pStyle w:val="4"/>
              <w:keepNext/>
              <w:ind w:left="568"/>
            </w:pPr>
            <w:r w:rsidRPr="004F1C5A">
              <w:rPr>
                <w:rFonts w:asciiTheme="majorBidi" w:eastAsiaTheme="minorHAnsi" w:hAnsiTheme="majorBidi" w:cstheme="majorBidi"/>
              </w:rPr>
              <w:t xml:space="preserve">Without derogating from the provisions of this Section </w:t>
            </w:r>
            <w:r>
              <w:rPr>
                <w:rFonts w:asciiTheme="majorBidi" w:eastAsiaTheme="minorHAnsi" w:hAnsiTheme="majorBidi" w:cstheme="majorBidi"/>
              </w:rPr>
              <w:fldChar w:fldCharType="begin"/>
            </w:r>
            <w:r>
              <w:rPr>
                <w:rFonts w:asciiTheme="majorBidi" w:eastAsiaTheme="minorHAnsi" w:hAnsiTheme="majorBidi" w:cstheme="majorBidi"/>
              </w:rPr>
              <w:instrText xml:space="preserve"> REF _Ref157504743 \r \h </w:instrText>
            </w:r>
            <w:r>
              <w:rPr>
                <w:rFonts w:asciiTheme="majorBidi" w:eastAsiaTheme="minorHAnsi" w:hAnsiTheme="majorBidi" w:cstheme="majorBidi"/>
              </w:rPr>
            </w:r>
            <w:r>
              <w:rPr>
                <w:rFonts w:asciiTheme="majorBidi" w:eastAsiaTheme="minorHAnsi" w:hAnsiTheme="majorBidi" w:cstheme="majorBidi"/>
              </w:rPr>
              <w:fldChar w:fldCharType="separate"/>
            </w:r>
            <w:r w:rsidR="000E1487">
              <w:rPr>
                <w:rFonts w:asciiTheme="majorBidi" w:eastAsiaTheme="minorHAnsi" w:hAnsiTheme="majorBidi" w:cstheme="majorBidi"/>
                <w:cs/>
              </w:rPr>
              <w:t>‎</w:t>
            </w:r>
            <w:r w:rsidR="000E1487">
              <w:rPr>
                <w:rFonts w:asciiTheme="majorBidi" w:eastAsiaTheme="minorHAnsi" w:hAnsiTheme="majorBidi" w:cstheme="majorBidi"/>
              </w:rPr>
              <w:t>2.15</w:t>
            </w:r>
            <w:r>
              <w:rPr>
                <w:rFonts w:asciiTheme="majorBidi" w:eastAsiaTheme="minorHAnsi" w:hAnsiTheme="majorBidi" w:cstheme="majorBidi"/>
              </w:rPr>
              <w:fldChar w:fldCharType="end"/>
            </w:r>
            <w:r>
              <w:rPr>
                <w:rFonts w:asciiTheme="majorBidi" w:eastAsiaTheme="minorHAnsi" w:hAnsiTheme="majorBidi" w:cstheme="majorBidi"/>
              </w:rPr>
              <w:t xml:space="preserve"> </w:t>
            </w:r>
            <w:r w:rsidRPr="004F1C5A">
              <w:rPr>
                <w:rFonts w:asciiTheme="majorBidi" w:eastAsiaTheme="minorHAnsi" w:hAnsiTheme="majorBidi" w:cstheme="majorBidi"/>
              </w:rPr>
              <w:t>(</w:t>
            </w:r>
            <w:r w:rsidRPr="00704B7F">
              <w:rPr>
                <w:rFonts w:asciiTheme="majorBidi" w:eastAsiaTheme="minorHAnsi" w:hAnsiTheme="majorBidi" w:cstheme="majorBidi"/>
              </w:rPr>
              <w:t>Advisors to the Tender Committee</w:t>
            </w:r>
            <w:r w:rsidRPr="004F1C5A">
              <w:rPr>
                <w:rFonts w:asciiTheme="majorBidi" w:eastAsiaTheme="minorHAnsi" w:hAnsiTheme="majorBidi" w:cstheme="majorBidi"/>
              </w:rPr>
              <w:t xml:space="preserve">) and from any and all of the Tender Committee's rights under the Pre-Qualification Documents and under any Law, the Tender Committee shall be </w:t>
            </w:r>
            <w:r w:rsidRPr="008F3D6C">
              <w:t>entitled</w:t>
            </w:r>
            <w:r w:rsidRPr="004F1C5A">
              <w:rPr>
                <w:rFonts w:asciiTheme="majorBidi" w:eastAsiaTheme="minorHAnsi" w:hAnsiTheme="majorBidi" w:cstheme="majorBidi"/>
              </w:rPr>
              <w:t xml:space="preserve">, at its sole discretion, to take any action required to ensure the absence of a conflict of interests including, </w:t>
            </w:r>
            <w:r w:rsidRPr="00704B7F">
              <w:rPr>
                <w:rFonts w:asciiTheme="majorBidi" w:eastAsiaTheme="minorHAnsi" w:hAnsiTheme="majorBidi" w:cstheme="majorBidi"/>
              </w:rPr>
              <w:t>inter alia</w:t>
            </w:r>
            <w:r w:rsidRPr="004F1C5A">
              <w:rPr>
                <w:rFonts w:asciiTheme="majorBidi" w:eastAsiaTheme="minorHAnsi" w:hAnsiTheme="majorBidi" w:cstheme="majorBidi"/>
              </w:rPr>
              <w:t xml:space="preserve">, request to amend the terms of any engagement of an Advisor, to disqualify </w:t>
            </w:r>
            <w:r>
              <w:rPr>
                <w:rFonts w:asciiTheme="majorBidi" w:eastAsiaTheme="minorHAnsi" w:hAnsiTheme="majorBidi" w:cstheme="majorBidi"/>
              </w:rPr>
              <w:t xml:space="preserve">a </w:t>
            </w:r>
            <w:r w:rsidRPr="004F1C5A">
              <w:rPr>
                <w:rFonts w:asciiTheme="majorBidi" w:eastAsiaTheme="minorHAnsi" w:hAnsiTheme="majorBidi" w:cstheme="majorBidi"/>
              </w:rPr>
              <w:t>Participa</w:t>
            </w:r>
            <w:r>
              <w:rPr>
                <w:rFonts w:asciiTheme="majorBidi" w:eastAsiaTheme="minorHAnsi" w:hAnsiTheme="majorBidi" w:cstheme="majorBidi"/>
              </w:rPr>
              <w:t xml:space="preserve">ting Entity </w:t>
            </w:r>
            <w:r w:rsidRPr="004F1C5A">
              <w:rPr>
                <w:rFonts w:asciiTheme="majorBidi" w:eastAsiaTheme="minorHAnsi" w:hAnsiTheme="majorBidi" w:cstheme="majorBidi"/>
              </w:rPr>
              <w:t>from participating in the Pre-Qualification Process or to impose further restrictions with respect to their participation in the Pre-Qualification Process, as the Tender Committee shall deem fit.</w:t>
            </w:r>
          </w:p>
        </w:tc>
      </w:tr>
      <w:tr w:rsidR="009110CA" w14:paraId="11FB9C3B" w14:textId="77777777" w:rsidTr="00D4268F">
        <w:trPr>
          <w:cantSplit/>
        </w:trPr>
        <w:tc>
          <w:tcPr>
            <w:tcW w:w="5000" w:type="pct"/>
          </w:tcPr>
          <w:p w14:paraId="7A47079A" w14:textId="77777777" w:rsidR="009110CA" w:rsidRDefault="009110CA" w:rsidP="009110CA">
            <w:pPr>
              <w:pStyle w:val="2"/>
              <w:keepNext/>
              <w:numPr>
                <w:ilvl w:val="1"/>
                <w:numId w:val="1"/>
              </w:numPr>
              <w:tabs>
                <w:tab w:val="left" w:pos="612"/>
              </w:tabs>
              <w:jc w:val="both"/>
            </w:pPr>
            <w:bookmarkStart w:id="175" w:name="_Toc192308128"/>
            <w:bookmarkStart w:id="176" w:name="_Toc192337294"/>
            <w:bookmarkStart w:id="177" w:name="_Toc195164915"/>
            <w:r>
              <w:t xml:space="preserve">Intellectual </w:t>
            </w:r>
            <w:r w:rsidRPr="008638D8">
              <w:t xml:space="preserve">Property </w:t>
            </w:r>
            <w:r>
              <w:t>Rights</w:t>
            </w:r>
            <w:bookmarkEnd w:id="175"/>
            <w:bookmarkEnd w:id="176"/>
            <w:bookmarkEnd w:id="177"/>
          </w:p>
        </w:tc>
      </w:tr>
      <w:tr w:rsidR="009110CA" w14:paraId="67836DF9" w14:textId="77777777" w:rsidTr="00D4268F">
        <w:trPr>
          <w:cantSplit/>
        </w:trPr>
        <w:tc>
          <w:tcPr>
            <w:tcW w:w="5000" w:type="pct"/>
          </w:tcPr>
          <w:p w14:paraId="7CA52B84" w14:textId="77777777" w:rsidR="009110CA" w:rsidRPr="008638D8" w:rsidRDefault="009110CA" w:rsidP="009110CA">
            <w:pPr>
              <w:keepNext/>
            </w:pPr>
            <w:r>
              <w:t>The Invitation documents and any and all intellectual property right therein are exclusively owned by the State and are supplied to the Participants for the purpose of participation in the Pre-Qualification Process, only.</w:t>
            </w:r>
          </w:p>
        </w:tc>
      </w:tr>
      <w:tr w:rsidR="00A44B65" w14:paraId="1BE1CD57" w14:textId="77777777" w:rsidTr="00D4268F">
        <w:trPr>
          <w:cantSplit/>
        </w:trPr>
        <w:tc>
          <w:tcPr>
            <w:tcW w:w="5000" w:type="pct"/>
          </w:tcPr>
          <w:p w14:paraId="72FAD59D" w14:textId="77777777" w:rsidR="00A44B65" w:rsidRPr="008672F1" w:rsidRDefault="00A44B65" w:rsidP="00A44B65">
            <w:pPr>
              <w:pStyle w:val="1"/>
              <w:keepNext/>
            </w:pPr>
            <w:bookmarkStart w:id="178" w:name="_Toc87572"/>
            <w:bookmarkStart w:id="179" w:name="_Toc269737"/>
            <w:bookmarkStart w:id="180" w:name="_Toc4222859"/>
            <w:bookmarkStart w:id="181" w:name="_Toc4222913"/>
            <w:bookmarkStart w:id="182" w:name="_Toc192308129"/>
            <w:bookmarkStart w:id="183" w:name="_Toc192337295"/>
            <w:bookmarkStart w:id="184" w:name="_Toc195164916"/>
            <w:r w:rsidRPr="008672F1">
              <w:t>GENERAL PROVISIONS RELATING TO PARTICIPANTS</w:t>
            </w:r>
            <w:bookmarkEnd w:id="178"/>
            <w:bookmarkEnd w:id="179"/>
            <w:bookmarkEnd w:id="180"/>
            <w:bookmarkEnd w:id="181"/>
            <w:bookmarkEnd w:id="182"/>
            <w:bookmarkEnd w:id="183"/>
            <w:bookmarkEnd w:id="184"/>
          </w:p>
        </w:tc>
      </w:tr>
      <w:tr w:rsidR="00A44B65" w14:paraId="546D6F05" w14:textId="77777777" w:rsidTr="00D4268F">
        <w:trPr>
          <w:cantSplit/>
        </w:trPr>
        <w:tc>
          <w:tcPr>
            <w:tcW w:w="5000" w:type="pct"/>
          </w:tcPr>
          <w:p w14:paraId="408F4C43" w14:textId="77777777" w:rsidR="00A44B65" w:rsidRPr="008672F1" w:rsidRDefault="00A44B65" w:rsidP="00A44B65">
            <w:pPr>
              <w:pStyle w:val="2"/>
              <w:keepNext/>
              <w:numPr>
                <w:ilvl w:val="1"/>
                <w:numId w:val="1"/>
              </w:numPr>
              <w:tabs>
                <w:tab w:val="left" w:pos="612"/>
              </w:tabs>
              <w:jc w:val="both"/>
            </w:pPr>
            <w:bookmarkStart w:id="185" w:name="_Ref534541346"/>
            <w:bookmarkStart w:id="186" w:name="_Toc87573"/>
            <w:bookmarkStart w:id="187" w:name="_Toc269738"/>
            <w:bookmarkStart w:id="188" w:name="_Toc4222860"/>
            <w:bookmarkStart w:id="189" w:name="_Toc4222914"/>
            <w:bookmarkStart w:id="190" w:name="_Toc192308130"/>
            <w:bookmarkStart w:id="191" w:name="_Toc192337296"/>
            <w:bookmarkStart w:id="192" w:name="_Toc195164917"/>
            <w:r w:rsidRPr="008672F1">
              <w:t>The Participant</w:t>
            </w:r>
            <w:bookmarkEnd w:id="185"/>
            <w:bookmarkEnd w:id="186"/>
            <w:bookmarkEnd w:id="187"/>
            <w:bookmarkEnd w:id="188"/>
            <w:bookmarkEnd w:id="189"/>
            <w:bookmarkEnd w:id="190"/>
            <w:bookmarkEnd w:id="191"/>
            <w:bookmarkEnd w:id="192"/>
          </w:p>
        </w:tc>
      </w:tr>
      <w:tr w:rsidR="00A44B65" w14:paraId="5AC56E07" w14:textId="77777777" w:rsidTr="00D4268F">
        <w:trPr>
          <w:cantSplit/>
        </w:trPr>
        <w:tc>
          <w:tcPr>
            <w:tcW w:w="5000" w:type="pct"/>
          </w:tcPr>
          <w:p w14:paraId="0548F401" w14:textId="77777777" w:rsidR="00A44B65" w:rsidRPr="00400C0F" w:rsidRDefault="00A44B65" w:rsidP="00A44B65">
            <w:pPr>
              <w:pStyle w:val="3"/>
              <w:keepNext/>
            </w:pPr>
            <w:bookmarkStart w:id="193" w:name="_Ref3175"/>
            <w:r w:rsidRPr="00400C0F">
              <w:t>Definition of a Participant</w:t>
            </w:r>
            <w:bookmarkEnd w:id="193"/>
          </w:p>
        </w:tc>
      </w:tr>
      <w:tr w:rsidR="00A44B65" w14:paraId="1B2BCEC1" w14:textId="77777777" w:rsidTr="00D4268F">
        <w:trPr>
          <w:cantSplit/>
        </w:trPr>
        <w:tc>
          <w:tcPr>
            <w:tcW w:w="5000" w:type="pct"/>
          </w:tcPr>
          <w:p w14:paraId="18A2C911" w14:textId="77777777" w:rsidR="00A44B65" w:rsidRPr="005667FF" w:rsidRDefault="00A44B65" w:rsidP="00A44B65">
            <w:pPr>
              <w:keepNext/>
            </w:pPr>
            <w:r w:rsidRPr="005667FF">
              <w:t>A Participant shall mean: (i) a single Entity which complies with all the requirements of this Invitation pertaining to a Member; or (ii) a number of Entities, each of which complies with all the requirements of this Invitation pertaining to a Member, acting jointly for the purpose of submitting a Pre-Qualification Submission (</w:t>
            </w:r>
            <w:r w:rsidRPr="005667FF">
              <w:rPr>
                <w:b/>
                <w:bCs/>
              </w:rPr>
              <w:t>"Participant"</w:t>
            </w:r>
            <w:r w:rsidRPr="005667FF">
              <w:t>).</w:t>
            </w:r>
          </w:p>
          <w:p w14:paraId="631AEE10" w14:textId="44943604" w:rsidR="001501DE" w:rsidRPr="005667FF" w:rsidRDefault="001501DE" w:rsidP="00A44B65">
            <w:pPr>
              <w:keepNext/>
              <w:rPr>
                <w:rtl/>
              </w:rPr>
            </w:pPr>
            <w:r w:rsidRPr="005667FF">
              <w:t xml:space="preserve">The incorporation of a Participant as a </w:t>
            </w:r>
            <w:r w:rsidRPr="00FA4758">
              <w:t xml:space="preserve">sole purpose </w:t>
            </w:r>
            <w:r w:rsidR="005667FF" w:rsidRPr="00FA4758">
              <w:t xml:space="preserve">company </w:t>
            </w:r>
            <w:r w:rsidRPr="005667FF">
              <w:t xml:space="preserve">will only be required during the Tender Process pursuant to Section </w:t>
            </w:r>
            <w:r w:rsidR="00B61F2C">
              <w:fldChar w:fldCharType="begin"/>
            </w:r>
            <w:r w:rsidR="00B61F2C">
              <w:instrText xml:space="preserve"> REF _Ref167303334 \r \h </w:instrText>
            </w:r>
            <w:r w:rsidR="00B61F2C">
              <w:fldChar w:fldCharType="separate"/>
            </w:r>
            <w:r w:rsidR="000E1487">
              <w:rPr>
                <w:cs/>
              </w:rPr>
              <w:t>‎</w:t>
            </w:r>
            <w:r w:rsidR="000E1487">
              <w:t>3.11</w:t>
            </w:r>
            <w:r w:rsidR="00B61F2C">
              <w:fldChar w:fldCharType="end"/>
            </w:r>
            <w:r w:rsidR="00B61F2C">
              <w:t xml:space="preserve"> </w:t>
            </w:r>
            <w:r w:rsidRPr="005667FF">
              <w:t>of this Invitation.</w:t>
            </w:r>
          </w:p>
        </w:tc>
      </w:tr>
      <w:tr w:rsidR="00A44B65" w14:paraId="0900095F" w14:textId="77777777" w:rsidTr="00D4268F">
        <w:trPr>
          <w:cantSplit/>
        </w:trPr>
        <w:tc>
          <w:tcPr>
            <w:tcW w:w="5000" w:type="pct"/>
          </w:tcPr>
          <w:p w14:paraId="7AA78E03" w14:textId="77777777" w:rsidR="00A44B65" w:rsidRPr="00400C0F" w:rsidRDefault="00A44B65" w:rsidP="00A44B65">
            <w:pPr>
              <w:pStyle w:val="3"/>
              <w:keepNext/>
            </w:pPr>
            <w:r w:rsidRPr="00400C0F">
              <w:t>Content and Format of the Submission</w:t>
            </w:r>
          </w:p>
        </w:tc>
      </w:tr>
      <w:tr w:rsidR="00A44B65" w14:paraId="41F3A1A7" w14:textId="77777777" w:rsidTr="00D4268F">
        <w:trPr>
          <w:cantSplit/>
        </w:trPr>
        <w:tc>
          <w:tcPr>
            <w:tcW w:w="5000" w:type="pct"/>
          </w:tcPr>
          <w:p w14:paraId="019852EB" w14:textId="7E2C2630" w:rsidR="00A44B65" w:rsidRDefault="00A44B65" w:rsidP="00A44B65">
            <w:pPr>
              <w:keepNext/>
            </w:pPr>
            <w:r>
              <w:t>In order to</w:t>
            </w:r>
            <w:r w:rsidRPr="00FE06DE">
              <w:rPr>
                <w:i/>
                <w:iCs/>
              </w:rPr>
              <w:t>,</w:t>
            </w:r>
            <w:r w:rsidRPr="00670D1C">
              <w:t xml:space="preserve"> </w:t>
            </w:r>
            <w:r w:rsidRPr="00FE06DE">
              <w:rPr>
                <w:i/>
                <w:iCs/>
              </w:rPr>
              <w:t>inter alia,</w:t>
            </w:r>
            <w:r>
              <w:t xml:space="preserve"> demonstrate compliance with the requirements specified under Section </w:t>
            </w:r>
            <w:r>
              <w:fldChar w:fldCharType="begin"/>
            </w:r>
            <w:r>
              <w:instrText xml:space="preserve"> REF  _Ref3175 \h \r  \* MERGEFORMAT </w:instrText>
            </w:r>
            <w:r>
              <w:fldChar w:fldCharType="separate"/>
            </w:r>
            <w:r w:rsidR="000E1487">
              <w:rPr>
                <w:cs/>
              </w:rPr>
              <w:t>‎</w:t>
            </w:r>
            <w:r w:rsidR="000E1487">
              <w:t>3.1.1</w:t>
            </w:r>
            <w:r>
              <w:fldChar w:fldCharType="end"/>
            </w:r>
            <w:r>
              <w:t xml:space="preserve"> (</w:t>
            </w:r>
            <w:fldSimple w:instr=" REF _Ref3175  \* MERGEFORMAT " w:fldLock="1">
              <w:r w:rsidRPr="00400C0F">
                <w:t>Definition of a Participant</w:t>
              </w:r>
            </w:fldSimple>
            <w:r>
              <w:t xml:space="preserve">), </w:t>
            </w:r>
            <w:r>
              <w:rPr>
                <w:u w:val="single"/>
              </w:rPr>
              <w:t>Pre-Qualification Forms</w:t>
            </w:r>
            <w:r>
              <w:t xml:space="preserve"> "</w:t>
            </w:r>
            <w:r>
              <w:rPr>
                <w:u w:val="single"/>
              </w:rPr>
              <w:t>A</w:t>
            </w:r>
            <w:r>
              <w:t>" and "</w:t>
            </w:r>
            <w:r w:rsidRPr="000F4268">
              <w:rPr>
                <w:u w:val="single"/>
              </w:rPr>
              <w:t>B</w:t>
            </w:r>
            <w:r>
              <w:t>" should be duly completed and signed by the Participant.</w:t>
            </w:r>
          </w:p>
          <w:p w14:paraId="617433C9" w14:textId="4B3A465B" w:rsidR="007403AA" w:rsidRDefault="007403AA" w:rsidP="00A44B65">
            <w:pPr>
              <w:keepNext/>
            </w:pPr>
          </w:p>
        </w:tc>
      </w:tr>
      <w:tr w:rsidR="00A44B65" w14:paraId="5A99E94C" w14:textId="77777777" w:rsidTr="00D4268F">
        <w:trPr>
          <w:cantSplit/>
        </w:trPr>
        <w:tc>
          <w:tcPr>
            <w:tcW w:w="5000" w:type="pct"/>
          </w:tcPr>
          <w:p w14:paraId="3A8D5245" w14:textId="77777777" w:rsidR="00A44B65" w:rsidRPr="008672F1" w:rsidRDefault="00A44B65" w:rsidP="00A44B65">
            <w:pPr>
              <w:pStyle w:val="2"/>
              <w:keepNext/>
              <w:numPr>
                <w:ilvl w:val="1"/>
                <w:numId w:val="1"/>
              </w:numPr>
              <w:tabs>
                <w:tab w:val="left" w:pos="612"/>
              </w:tabs>
              <w:jc w:val="both"/>
            </w:pPr>
            <w:bookmarkStart w:id="194" w:name="_Ref534522047"/>
            <w:bookmarkStart w:id="195" w:name="_Toc87574"/>
            <w:bookmarkStart w:id="196" w:name="_Toc269739"/>
            <w:bookmarkStart w:id="197" w:name="_Toc4222861"/>
            <w:bookmarkStart w:id="198" w:name="_Toc4222915"/>
            <w:bookmarkStart w:id="199" w:name="_Toc192308131"/>
            <w:bookmarkStart w:id="200" w:name="_Toc192337297"/>
            <w:bookmarkStart w:id="201" w:name="_Toc195164918"/>
            <w:r w:rsidRPr="008672F1">
              <w:lastRenderedPageBreak/>
              <w:t>Members of the Participant</w:t>
            </w:r>
            <w:bookmarkEnd w:id="194"/>
            <w:bookmarkEnd w:id="195"/>
            <w:bookmarkEnd w:id="196"/>
            <w:bookmarkEnd w:id="197"/>
            <w:bookmarkEnd w:id="198"/>
            <w:bookmarkEnd w:id="199"/>
            <w:bookmarkEnd w:id="200"/>
            <w:bookmarkEnd w:id="201"/>
          </w:p>
        </w:tc>
      </w:tr>
      <w:tr w:rsidR="00A44B65" w14:paraId="276CA0BA" w14:textId="77777777" w:rsidTr="00D4268F">
        <w:trPr>
          <w:cantSplit/>
        </w:trPr>
        <w:tc>
          <w:tcPr>
            <w:tcW w:w="5000" w:type="pct"/>
          </w:tcPr>
          <w:p w14:paraId="5D97E658" w14:textId="77777777" w:rsidR="00A44B65" w:rsidRPr="00C605D7" w:rsidRDefault="00A44B65" w:rsidP="00A44B65">
            <w:pPr>
              <w:pStyle w:val="3"/>
              <w:keepNext/>
            </w:pPr>
            <w:bookmarkStart w:id="202" w:name="_Ref535148183"/>
            <w:bookmarkStart w:id="203" w:name="_Ref192298693"/>
            <w:r w:rsidRPr="00C605D7">
              <w:t>Definition of Members of a Participant</w:t>
            </w:r>
            <w:bookmarkEnd w:id="202"/>
            <w:bookmarkEnd w:id="203"/>
          </w:p>
        </w:tc>
      </w:tr>
      <w:tr w:rsidR="00A44B65" w14:paraId="0757CA65" w14:textId="77777777" w:rsidTr="00D4268F">
        <w:trPr>
          <w:cantSplit/>
        </w:trPr>
        <w:tc>
          <w:tcPr>
            <w:tcW w:w="5000" w:type="pct"/>
          </w:tcPr>
          <w:p w14:paraId="0D5EC27C" w14:textId="77777777" w:rsidR="00A44B65" w:rsidRDefault="00A44B65" w:rsidP="00A44B65">
            <w:pPr>
              <w:keepNext/>
            </w:pPr>
            <w:r w:rsidRPr="008672F1">
              <w:t>Members of a Participant shall mean each of</w:t>
            </w:r>
            <w:r>
              <w:t xml:space="preserve"> the Entities committed to directly hold </w:t>
            </w:r>
            <w:r w:rsidRPr="008672F1">
              <w:t xml:space="preserve">shares or other interests in the Participant, as evidenced by </w:t>
            </w:r>
            <w:r w:rsidRPr="00F2592E">
              <w:rPr>
                <w:u w:val="single"/>
              </w:rPr>
              <w:t>Pre-Qualification</w:t>
            </w:r>
            <w:r w:rsidRPr="00917398">
              <w:rPr>
                <w:u w:val="single"/>
              </w:rPr>
              <w:t xml:space="preserve"> </w:t>
            </w:r>
            <w:r w:rsidRPr="008672F1">
              <w:rPr>
                <w:u w:val="single"/>
              </w:rPr>
              <w:t>Form</w:t>
            </w:r>
            <w:r w:rsidRPr="008672F1">
              <w:t xml:space="preserve"> </w:t>
            </w:r>
            <w:r>
              <w:t>"</w:t>
            </w:r>
            <w:r>
              <w:rPr>
                <w:u w:val="single"/>
              </w:rPr>
              <w:t>B</w:t>
            </w:r>
            <w:r>
              <w:t>"</w:t>
            </w:r>
            <w:r w:rsidRPr="008672F1">
              <w:t>, each of which complies with all of the following (</w:t>
            </w:r>
            <w:r>
              <w:rPr>
                <w:b/>
                <w:bCs/>
              </w:rPr>
              <w:t>"</w:t>
            </w:r>
            <w:r w:rsidRPr="008672F1">
              <w:rPr>
                <w:b/>
                <w:bCs/>
              </w:rPr>
              <w:t>Member</w:t>
            </w:r>
            <w:r>
              <w:rPr>
                <w:b/>
                <w:bCs/>
              </w:rPr>
              <w:t>"</w:t>
            </w:r>
            <w:r w:rsidRPr="008672F1">
              <w:t>):</w:t>
            </w:r>
          </w:p>
        </w:tc>
      </w:tr>
      <w:tr w:rsidR="00A44B65" w14:paraId="5F34A49A" w14:textId="77777777" w:rsidTr="00D4268F">
        <w:trPr>
          <w:cantSplit/>
        </w:trPr>
        <w:tc>
          <w:tcPr>
            <w:tcW w:w="5000" w:type="pct"/>
          </w:tcPr>
          <w:p w14:paraId="4DFC32C6" w14:textId="77777777" w:rsidR="00A44B65" w:rsidRDefault="00A44B65" w:rsidP="008F3D6C">
            <w:pPr>
              <w:pStyle w:val="4"/>
              <w:keepNext/>
              <w:ind w:left="568"/>
            </w:pPr>
            <w:r>
              <w:t>A Member of a Participant must be du</w:t>
            </w:r>
            <w:r w:rsidRPr="00395626">
              <w:t xml:space="preserve">ly </w:t>
            </w:r>
            <w:r w:rsidRPr="00395626">
              <w:rPr>
                <w:lang w:val="en-GB"/>
              </w:rPr>
              <w:t>incorporated</w:t>
            </w:r>
            <w:r>
              <w:rPr>
                <w:lang w:val="en-GB"/>
              </w:rPr>
              <w:t xml:space="preserve"> </w:t>
            </w:r>
            <w:r>
              <w:t xml:space="preserve">and validly existing under </w:t>
            </w:r>
            <w:r w:rsidRPr="008F3D6C">
              <w:rPr>
                <w:rFonts w:asciiTheme="majorBidi" w:eastAsiaTheme="minorHAnsi" w:hAnsiTheme="majorBidi" w:cstheme="majorBidi"/>
              </w:rPr>
              <w:t>the</w:t>
            </w:r>
            <w:r>
              <w:t xml:space="preserve"> laws of the jurisdiction in which such a Member was incorporated; </w:t>
            </w:r>
          </w:p>
        </w:tc>
      </w:tr>
      <w:tr w:rsidR="00A44B65" w14:paraId="49F65DD7" w14:textId="77777777" w:rsidTr="00D4268F">
        <w:trPr>
          <w:cantSplit/>
        </w:trPr>
        <w:tc>
          <w:tcPr>
            <w:tcW w:w="5000" w:type="pct"/>
          </w:tcPr>
          <w:p w14:paraId="019B9D83" w14:textId="1061CA1B" w:rsidR="00A44B65" w:rsidRDefault="00A44B65" w:rsidP="008F3D6C">
            <w:pPr>
              <w:pStyle w:val="4"/>
              <w:keepNext/>
              <w:ind w:left="568"/>
            </w:pPr>
            <w:r w:rsidRPr="00EA6E0F">
              <w:t xml:space="preserve">It's most recent Financial Statements do not include a "going concern </w:t>
            </w:r>
            <w:r w:rsidRPr="008F3D6C">
              <w:rPr>
                <w:rFonts w:asciiTheme="majorBidi" w:eastAsiaTheme="minorHAnsi" w:hAnsiTheme="majorBidi" w:cstheme="majorBidi"/>
              </w:rPr>
              <w:t>notice</w:t>
            </w:r>
            <w:r w:rsidRPr="00EA6E0F">
              <w:t>"</w:t>
            </w:r>
            <w:r>
              <w:t xml:space="preserve">, as described in provisions of Section </w:t>
            </w:r>
            <w:r w:rsidRPr="004922BF">
              <w:fldChar w:fldCharType="begin"/>
            </w:r>
            <w:r w:rsidRPr="004922BF">
              <w:instrText xml:space="preserve"> REF _Ref509178863 \r \h  \* MERGEFORMAT </w:instrText>
            </w:r>
            <w:r w:rsidRPr="004922BF">
              <w:fldChar w:fldCharType="separate"/>
            </w:r>
            <w:r w:rsidR="000E1487">
              <w:rPr>
                <w:cs/>
              </w:rPr>
              <w:t>‎</w:t>
            </w:r>
            <w:r w:rsidR="000E1487">
              <w:t>5.5.7</w:t>
            </w:r>
            <w:r w:rsidRPr="004922BF">
              <w:fldChar w:fldCharType="end"/>
            </w:r>
            <w:r w:rsidRPr="004922BF">
              <w:t xml:space="preserve"> (</w:t>
            </w:r>
            <w:r w:rsidRPr="004922BF">
              <w:fldChar w:fldCharType="begin"/>
            </w:r>
            <w:r w:rsidRPr="004922BF">
              <w:instrText xml:space="preserve"> REF _Ref509178863 \h  \* MERGEFORMAT </w:instrText>
            </w:r>
            <w:r w:rsidRPr="004922BF">
              <w:fldChar w:fldCharType="separate"/>
            </w:r>
            <w:r w:rsidR="000E1487" w:rsidRPr="000E1487">
              <w:t>Going Concern</w:t>
            </w:r>
            <w:r w:rsidRPr="004922BF">
              <w:fldChar w:fldCharType="end"/>
            </w:r>
            <w:r>
              <w:t>);</w:t>
            </w:r>
          </w:p>
        </w:tc>
      </w:tr>
      <w:tr w:rsidR="00A44B65" w14:paraId="0492C304" w14:textId="77777777" w:rsidTr="00D4268F">
        <w:trPr>
          <w:cantSplit/>
        </w:trPr>
        <w:tc>
          <w:tcPr>
            <w:tcW w:w="5000" w:type="pct"/>
          </w:tcPr>
          <w:p w14:paraId="0B7AE43E" w14:textId="28FF1AFE" w:rsidR="00A44B65" w:rsidRDefault="00A44B65" w:rsidP="008F3D6C">
            <w:pPr>
              <w:pStyle w:val="4"/>
              <w:keepNext/>
              <w:ind w:left="568"/>
            </w:pPr>
            <w:r>
              <w:t xml:space="preserve">A </w:t>
            </w:r>
            <w:r w:rsidRPr="008F3D6C">
              <w:rPr>
                <w:rFonts w:asciiTheme="majorBidi" w:eastAsiaTheme="minorHAnsi" w:hAnsiTheme="majorBidi" w:cstheme="majorBidi"/>
              </w:rPr>
              <w:t>Member</w:t>
            </w:r>
            <w:r>
              <w:t xml:space="preserve"> of a Participant (including Interested Parties in the Member, provided that with respect to the directors or CEO thereof - only if they are involved in the Pre-Qualification </w:t>
            </w:r>
            <w:r w:rsidRPr="000F73BE">
              <w:t xml:space="preserve">Process and/or the </w:t>
            </w:r>
            <w:r>
              <w:t>tender process</w:t>
            </w:r>
            <w:r w:rsidRPr="000F73BE">
              <w:t xml:space="preserve">), shall not be residents of or domiciled (citizens) in a state which does not have diplomatic relations with the State; </w:t>
            </w:r>
          </w:p>
        </w:tc>
      </w:tr>
      <w:tr w:rsidR="00A44B65" w14:paraId="5922B4BD" w14:textId="77777777" w:rsidTr="00D4268F">
        <w:trPr>
          <w:cantSplit/>
          <w:trHeight w:val="1870"/>
        </w:trPr>
        <w:tc>
          <w:tcPr>
            <w:tcW w:w="5000" w:type="pct"/>
          </w:tcPr>
          <w:p w14:paraId="4324EF4B" w14:textId="77777777" w:rsidR="00A44B65" w:rsidRPr="00FA63B3" w:rsidRDefault="00A44B65" w:rsidP="008F3D6C">
            <w:pPr>
              <w:pStyle w:val="4"/>
              <w:keepNext/>
              <w:ind w:left="568"/>
            </w:pPr>
            <w:r w:rsidRPr="00FA63B3">
              <w:t xml:space="preserve">A Member of a Participant who is incorporated in or is a resident of the </w:t>
            </w:r>
            <w:r w:rsidRPr="008F3D6C">
              <w:rPr>
                <w:rFonts w:asciiTheme="majorBidi" w:eastAsiaTheme="minorHAnsi" w:hAnsiTheme="majorBidi" w:cstheme="majorBidi"/>
              </w:rPr>
              <w:t>State</w:t>
            </w:r>
            <w:r w:rsidRPr="00FA63B3">
              <w:t xml:space="preserve"> must Maintain its books and records in accordance with the Israel Income Tax Ordinance and the Value Added Tax (VAT) Law</w:t>
            </w:r>
            <w:r>
              <w:t>.</w:t>
            </w:r>
          </w:p>
          <w:p w14:paraId="0D50358A" w14:textId="7AFCE882" w:rsidR="00A44B65" w:rsidRPr="00FA63B3" w:rsidRDefault="00A44B65" w:rsidP="00A44B65">
            <w:pPr>
              <w:pStyle w:val="Normal1"/>
              <w:keepNext/>
            </w:pPr>
            <w:r w:rsidRPr="00FA63B3">
              <w:t>Non-Israeli Members of a Participant must comply with the equivalent laws, if any, in their respective jurisdictions</w:t>
            </w:r>
            <w:r>
              <w:t>; and</w:t>
            </w:r>
          </w:p>
        </w:tc>
      </w:tr>
      <w:tr w:rsidR="00A44B65" w14:paraId="5A936B5B" w14:textId="77777777" w:rsidTr="00D4268F">
        <w:trPr>
          <w:cantSplit/>
        </w:trPr>
        <w:tc>
          <w:tcPr>
            <w:tcW w:w="5000" w:type="pct"/>
          </w:tcPr>
          <w:p w14:paraId="179C19B8" w14:textId="7C311EED" w:rsidR="00A44B65" w:rsidRPr="000F73BE" w:rsidRDefault="00A44B65" w:rsidP="008F3D6C">
            <w:pPr>
              <w:pStyle w:val="4"/>
              <w:keepNext/>
              <w:ind w:left="568"/>
            </w:pPr>
            <w:r w:rsidRPr="000F73BE">
              <w:t xml:space="preserve">A Member of a Participant (including the office holders thereof which are involved in the Pre-Qualification Process and/or the </w:t>
            </w:r>
            <w:r>
              <w:t xml:space="preserve">tender </w:t>
            </w:r>
            <w:r w:rsidRPr="008F3D6C">
              <w:rPr>
                <w:rFonts w:asciiTheme="majorBidi" w:eastAsiaTheme="minorHAnsi" w:hAnsiTheme="majorBidi" w:cstheme="majorBidi"/>
              </w:rPr>
              <w:t>process</w:t>
            </w:r>
            <w:r w:rsidRPr="000F73BE">
              <w:t xml:space="preserve">) is not a Declared Entity and it is not a Related Entity of a Declared Entity. </w:t>
            </w:r>
          </w:p>
        </w:tc>
      </w:tr>
      <w:tr w:rsidR="00A44B65" w14:paraId="2AB68AF9" w14:textId="77777777" w:rsidTr="00D4268F">
        <w:trPr>
          <w:cantSplit/>
        </w:trPr>
        <w:tc>
          <w:tcPr>
            <w:tcW w:w="5000" w:type="pct"/>
          </w:tcPr>
          <w:p w14:paraId="648A5A49" w14:textId="77777777" w:rsidR="00A44B65" w:rsidRPr="003904BC" w:rsidRDefault="00A44B65" w:rsidP="00A44B65">
            <w:pPr>
              <w:pStyle w:val="3"/>
              <w:keepNext/>
            </w:pPr>
            <w:bookmarkStart w:id="204" w:name="_Ref192332556"/>
            <w:r w:rsidRPr="003904BC">
              <w:t>Content and Format of the Submission</w:t>
            </w:r>
            <w:bookmarkEnd w:id="204"/>
          </w:p>
        </w:tc>
      </w:tr>
      <w:tr w:rsidR="001501DE" w14:paraId="38744861" w14:textId="77777777" w:rsidTr="002A69A4">
        <w:trPr>
          <w:cantSplit/>
          <w:trHeight w:val="1308"/>
        </w:trPr>
        <w:tc>
          <w:tcPr>
            <w:tcW w:w="5000" w:type="pct"/>
          </w:tcPr>
          <w:p w14:paraId="34E10B1E" w14:textId="32063878" w:rsidR="001501DE" w:rsidRPr="003904BC" w:rsidRDefault="001501DE" w:rsidP="008672B9">
            <w:pPr>
              <w:pStyle w:val="3"/>
              <w:keepNext/>
              <w:numPr>
                <w:ilvl w:val="0"/>
                <w:numId w:val="0"/>
              </w:numPr>
            </w:pPr>
            <w:r>
              <w:t>In order to</w:t>
            </w:r>
            <w:r w:rsidRPr="00BC3616">
              <w:t>,</w:t>
            </w:r>
            <w:r>
              <w:rPr>
                <w:i/>
                <w:iCs/>
              </w:rPr>
              <w:t xml:space="preserve"> </w:t>
            </w:r>
            <w:r w:rsidRPr="009F5FEE">
              <w:rPr>
                <w:i/>
                <w:iCs/>
              </w:rPr>
              <w:t>inter alia</w:t>
            </w:r>
            <w:r>
              <w:t xml:space="preserve">, demonstrate compliance with the requirements specified under Section </w:t>
            </w:r>
            <w:r>
              <w:rPr>
                <w:rFonts w:cs="Miriam"/>
              </w:rPr>
              <w:fldChar w:fldCharType="begin"/>
            </w:r>
            <w:r>
              <w:rPr>
                <w:rFonts w:cs="Miriam"/>
              </w:rPr>
              <w:instrText xml:space="preserve"> REF  _Ref192298693 \h \r  \* MERGEFORMAT </w:instrText>
            </w:r>
            <w:r>
              <w:rPr>
                <w:rFonts w:cs="Miriam"/>
              </w:rPr>
            </w:r>
            <w:r>
              <w:rPr>
                <w:rFonts w:cs="Miriam"/>
              </w:rPr>
              <w:fldChar w:fldCharType="separate"/>
            </w:r>
            <w:r w:rsidR="000E1487">
              <w:rPr>
                <w:rFonts w:cs="Miriam"/>
                <w:cs/>
              </w:rPr>
              <w:t>‎</w:t>
            </w:r>
            <w:r w:rsidR="000E1487">
              <w:rPr>
                <w:rFonts w:cs="Miriam"/>
              </w:rPr>
              <w:t>3.2.1</w:t>
            </w:r>
            <w:r>
              <w:rPr>
                <w:rFonts w:cs="Miriam"/>
              </w:rPr>
              <w:fldChar w:fldCharType="end"/>
            </w:r>
            <w:r>
              <w:rPr>
                <w:rFonts w:cs="Miriam"/>
              </w:rPr>
              <w:t xml:space="preserve"> (</w:t>
            </w:r>
            <w:r>
              <w:rPr>
                <w:rFonts w:cs="Miriam"/>
              </w:rPr>
              <w:fldChar w:fldCharType="begin" w:fldLock="1"/>
            </w:r>
            <w:r>
              <w:rPr>
                <w:rFonts w:cs="Miriam"/>
              </w:rPr>
              <w:instrText xml:space="preserve"> REF _Ref192298693 \h  \* MERGEFORMAT </w:instrText>
            </w:r>
            <w:r>
              <w:rPr>
                <w:rFonts w:cs="Miriam"/>
              </w:rPr>
            </w:r>
            <w:r>
              <w:rPr>
                <w:rFonts w:cs="Miriam"/>
              </w:rPr>
              <w:fldChar w:fldCharType="separate"/>
            </w:r>
            <w:r w:rsidRPr="00C605D7">
              <w:t>Definition of Members of a Participant</w:t>
            </w:r>
            <w:r>
              <w:rPr>
                <w:rFonts w:cs="Miriam"/>
              </w:rPr>
              <w:fldChar w:fldCharType="end"/>
            </w:r>
            <w:r>
              <w:rPr>
                <w:rFonts w:cs="Miriam"/>
              </w:rPr>
              <w:t>)</w:t>
            </w:r>
            <w:r>
              <w:t xml:space="preserve">, </w:t>
            </w:r>
            <w:r>
              <w:rPr>
                <w:u w:val="single"/>
              </w:rPr>
              <w:t>Pre-Qualification Forms</w:t>
            </w:r>
            <w:r>
              <w:t xml:space="preserve"> "</w:t>
            </w:r>
            <w:r>
              <w:rPr>
                <w:u w:val="single"/>
              </w:rPr>
              <w:t>C</w:t>
            </w:r>
            <w:r>
              <w:t xml:space="preserve">" should be duly completed and signed by each Member. </w:t>
            </w:r>
          </w:p>
        </w:tc>
      </w:tr>
      <w:tr w:rsidR="00A44B65" w14:paraId="515CE6C3" w14:textId="77777777" w:rsidTr="00D4268F">
        <w:trPr>
          <w:cantSplit/>
        </w:trPr>
        <w:tc>
          <w:tcPr>
            <w:tcW w:w="5000" w:type="pct"/>
          </w:tcPr>
          <w:p w14:paraId="0FDAA0F1" w14:textId="77777777" w:rsidR="00A44B65" w:rsidRPr="003904BC" w:rsidRDefault="00A44B65" w:rsidP="00A44B65">
            <w:pPr>
              <w:pStyle w:val="2"/>
              <w:keepNext/>
              <w:numPr>
                <w:ilvl w:val="1"/>
                <w:numId w:val="1"/>
              </w:numPr>
              <w:tabs>
                <w:tab w:val="left" w:pos="612"/>
              </w:tabs>
              <w:jc w:val="both"/>
            </w:pPr>
            <w:bookmarkStart w:id="205" w:name="_Ref71609385"/>
            <w:bookmarkStart w:id="206" w:name="_Toc91596949"/>
            <w:bookmarkStart w:id="207" w:name="_Ref190341728"/>
            <w:bookmarkStart w:id="208" w:name="_Toc192308132"/>
            <w:bookmarkStart w:id="209" w:name="_Toc192337298"/>
            <w:bookmarkStart w:id="210" w:name="_Toc195164919"/>
            <w:r w:rsidRPr="003904BC">
              <w:t>Major Subcontractors</w:t>
            </w:r>
            <w:bookmarkEnd w:id="205"/>
            <w:bookmarkEnd w:id="206"/>
            <w:bookmarkEnd w:id="207"/>
            <w:bookmarkEnd w:id="208"/>
            <w:bookmarkEnd w:id="209"/>
            <w:bookmarkEnd w:id="210"/>
            <w:r w:rsidRPr="003904BC">
              <w:t xml:space="preserve"> </w:t>
            </w:r>
          </w:p>
        </w:tc>
      </w:tr>
      <w:tr w:rsidR="00A44B65" w14:paraId="494A4B59" w14:textId="77777777" w:rsidTr="00D4268F">
        <w:trPr>
          <w:cantSplit/>
        </w:trPr>
        <w:tc>
          <w:tcPr>
            <w:tcW w:w="5000" w:type="pct"/>
          </w:tcPr>
          <w:p w14:paraId="4CB5A25C" w14:textId="77777777" w:rsidR="00A44B65" w:rsidRDefault="00A44B65" w:rsidP="00A44B65">
            <w:pPr>
              <w:pStyle w:val="3"/>
              <w:keepNext/>
            </w:pPr>
            <w:bookmarkStart w:id="211" w:name="_Ref192324296"/>
            <w:r>
              <w:t>Definition of a Major Subcontractor</w:t>
            </w:r>
            <w:bookmarkEnd w:id="211"/>
          </w:p>
          <w:p w14:paraId="4111508F" w14:textId="77777777" w:rsidR="007403AA" w:rsidRPr="00141753" w:rsidRDefault="007403AA" w:rsidP="007403AA">
            <w:pPr>
              <w:pStyle w:val="4"/>
              <w:keepNext/>
              <w:ind w:left="568"/>
            </w:pPr>
            <w:r>
              <w:t>For the purpose of executing the Project, the Eligible Participant shall be required to engage</w:t>
            </w:r>
            <w:r w:rsidRPr="00141753">
              <w:t>, during the tender process, as shall be further elaborated in the Tender Documents:</w:t>
            </w:r>
          </w:p>
          <w:p w14:paraId="740D9CEE" w14:textId="77777777" w:rsidR="007403AA" w:rsidRPr="003904BC" w:rsidRDefault="007403AA" w:rsidP="007403AA">
            <w:pPr>
              <w:pStyle w:val="3"/>
              <w:keepNext/>
              <w:numPr>
                <w:ilvl w:val="0"/>
                <w:numId w:val="0"/>
              </w:numPr>
              <w:ind w:left="2988"/>
            </w:pPr>
          </w:p>
        </w:tc>
      </w:tr>
      <w:tr w:rsidR="00A44B65" w14:paraId="173929DE" w14:textId="77777777" w:rsidTr="00D4268F">
        <w:trPr>
          <w:cantSplit/>
        </w:trPr>
        <w:tc>
          <w:tcPr>
            <w:tcW w:w="5000" w:type="pct"/>
          </w:tcPr>
          <w:p w14:paraId="327BA4DD" w14:textId="4B53E1D9" w:rsidR="00A44B65" w:rsidRPr="00141753" w:rsidRDefault="00A44B65" w:rsidP="007F6A59">
            <w:pPr>
              <w:pStyle w:val="Normal1"/>
              <w:keepNext/>
              <w:numPr>
                <w:ilvl w:val="0"/>
                <w:numId w:val="5"/>
              </w:numPr>
            </w:pPr>
            <w:r w:rsidRPr="00141753">
              <w:lastRenderedPageBreak/>
              <w:t>a</w:t>
            </w:r>
            <w:r w:rsidR="008672B9" w:rsidRPr="00141753">
              <w:t xml:space="preserve"> </w:t>
            </w:r>
            <w:r w:rsidR="008672B9" w:rsidRPr="009818A5">
              <w:t>sole purpose</w:t>
            </w:r>
            <w:r w:rsidR="008672B9" w:rsidRPr="00141753">
              <w:t xml:space="preserve"> </w:t>
            </w:r>
            <w:r w:rsidRPr="00141753">
              <w:t xml:space="preserve">EPC Contractor - which shall assume on a "back-to-back" basis the design and construction obligations of the </w:t>
            </w:r>
            <w:r w:rsidR="008672B9" w:rsidRPr="00141753">
              <w:t xml:space="preserve">Concessionaire </w:t>
            </w:r>
            <w:r w:rsidRPr="00141753">
              <w:t>vis-à-vis the State</w:t>
            </w:r>
            <w:r w:rsidR="00D0428D">
              <w:t xml:space="preserve"> under the Agreement</w:t>
            </w:r>
            <w:r w:rsidRPr="00141753">
              <w:t xml:space="preserve">; and  </w:t>
            </w:r>
          </w:p>
          <w:p w14:paraId="4C706E4D" w14:textId="661BC34F" w:rsidR="00A44B65" w:rsidRPr="00141753" w:rsidRDefault="00A44B65" w:rsidP="007F6A59">
            <w:pPr>
              <w:pStyle w:val="Normal1"/>
              <w:keepNext/>
              <w:numPr>
                <w:ilvl w:val="0"/>
                <w:numId w:val="5"/>
              </w:numPr>
            </w:pPr>
            <w:r w:rsidRPr="00141753">
              <w:t xml:space="preserve">a </w:t>
            </w:r>
            <w:r w:rsidR="008672B9" w:rsidRPr="009818A5">
              <w:t>sole purpose</w:t>
            </w:r>
            <w:r w:rsidR="008672B9" w:rsidRPr="00141753">
              <w:t xml:space="preserve"> </w:t>
            </w:r>
            <w:r w:rsidRPr="00141753">
              <w:t xml:space="preserve">O&amp;M Contractor - which shall assume on a "back-to-back" basis the operation and maintenance obligations of the </w:t>
            </w:r>
            <w:r w:rsidR="008672B9" w:rsidRPr="00141753">
              <w:t xml:space="preserve">Concessionaire </w:t>
            </w:r>
            <w:r w:rsidRPr="00141753">
              <w:t>vis-à-vis the State</w:t>
            </w:r>
            <w:r w:rsidR="00D0428D">
              <w:t xml:space="preserve"> under the Agreement</w:t>
            </w:r>
            <w:r w:rsidRPr="00141753">
              <w:t xml:space="preserve">. </w:t>
            </w:r>
          </w:p>
          <w:p w14:paraId="1688BFF7" w14:textId="5070A259" w:rsidR="00A44B65" w:rsidRDefault="000C3756" w:rsidP="008F3D6C">
            <w:pPr>
              <w:pStyle w:val="4"/>
              <w:keepNext/>
              <w:ind w:left="568"/>
            </w:pPr>
            <w:r>
              <w:t xml:space="preserve">For the purpose of this Pre-Qualification Documents, "Major Subcontractors" </w:t>
            </w:r>
            <w:r w:rsidR="00FA4758">
              <w:t xml:space="preserve">are any </w:t>
            </w:r>
            <w:r>
              <w:t xml:space="preserve">of the anticipated members of the EPC Contractor, </w:t>
            </w:r>
            <w:r w:rsidR="00A44B65">
              <w:t xml:space="preserve">as is evidenced by </w:t>
            </w:r>
            <w:r w:rsidR="00A44B65">
              <w:rPr>
                <w:u w:val="single"/>
              </w:rPr>
              <w:t>Pre-Qualification Form</w:t>
            </w:r>
            <w:r w:rsidR="00A44B65">
              <w:t xml:space="preserve"> "</w:t>
            </w:r>
            <w:r w:rsidR="00A44B65">
              <w:rPr>
                <w:u w:val="single"/>
              </w:rPr>
              <w:t>D</w:t>
            </w:r>
            <w:r w:rsidR="00A44B65">
              <w:t>"</w:t>
            </w:r>
            <w:r w:rsidR="00833C02">
              <w:t>,</w:t>
            </w:r>
            <w:r w:rsidR="00DB5E4B">
              <w:t xml:space="preserve"> and/or </w:t>
            </w:r>
            <w:r w:rsidR="00833C02">
              <w:t xml:space="preserve">any of the anticipated members of the </w:t>
            </w:r>
            <w:r w:rsidR="00DB5E4B">
              <w:t>(future) O&amp;M Contractor</w:t>
            </w:r>
            <w:r w:rsidR="00A44B65">
              <w:t xml:space="preserve"> (</w:t>
            </w:r>
            <w:r w:rsidR="00A44B65">
              <w:rPr>
                <w:b/>
                <w:bCs/>
              </w:rPr>
              <w:t>"</w:t>
            </w:r>
            <w:r w:rsidR="00A44B65" w:rsidRPr="00C035C8">
              <w:rPr>
                <w:b/>
                <w:bCs/>
              </w:rPr>
              <w:t>Major Subcontractor</w:t>
            </w:r>
            <w:r w:rsidR="00A44B65">
              <w:rPr>
                <w:b/>
                <w:bCs/>
              </w:rPr>
              <w:t>"</w:t>
            </w:r>
            <w:r w:rsidR="00A44B65">
              <w:t xml:space="preserve">). </w:t>
            </w:r>
          </w:p>
        </w:tc>
      </w:tr>
      <w:tr w:rsidR="00A44B65" w14:paraId="580AB4A2" w14:textId="77777777" w:rsidTr="00D4268F">
        <w:trPr>
          <w:cantSplit/>
        </w:trPr>
        <w:tc>
          <w:tcPr>
            <w:tcW w:w="5000" w:type="pct"/>
          </w:tcPr>
          <w:p w14:paraId="0707F9E7" w14:textId="77777777" w:rsidR="00A44B65" w:rsidRDefault="00A44B65" w:rsidP="008F3D6C">
            <w:pPr>
              <w:pStyle w:val="4"/>
              <w:keepNext/>
              <w:ind w:left="568"/>
            </w:pPr>
            <w:r w:rsidRPr="00B26800">
              <w:rPr>
                <w:rFonts w:asciiTheme="majorBidi" w:hAnsiTheme="majorBidi" w:cstheme="majorBidi"/>
              </w:rPr>
              <w:t xml:space="preserve">For the </w:t>
            </w:r>
            <w:r w:rsidRPr="008F3D6C">
              <w:rPr>
                <w:rFonts w:asciiTheme="majorBidi" w:eastAsiaTheme="minorHAnsi" w:hAnsiTheme="majorBidi" w:cstheme="majorBidi"/>
              </w:rPr>
              <w:t>avoidance</w:t>
            </w:r>
            <w:r w:rsidRPr="00B26800">
              <w:rPr>
                <w:rFonts w:asciiTheme="majorBidi" w:hAnsiTheme="majorBidi" w:cstheme="majorBidi"/>
              </w:rPr>
              <w:t xml:space="preserve"> of doubt, a</w:t>
            </w:r>
            <w:r>
              <w:rPr>
                <w:rFonts w:asciiTheme="majorBidi" w:hAnsiTheme="majorBidi" w:cstheme="majorBidi"/>
              </w:rPr>
              <w:t xml:space="preserve"> Major Subcontractor </w:t>
            </w:r>
            <w:r w:rsidRPr="00B26800">
              <w:rPr>
                <w:rFonts w:asciiTheme="majorBidi" w:hAnsiTheme="majorBidi" w:cstheme="majorBidi"/>
              </w:rPr>
              <w:t>does not have to be a Member</w:t>
            </w:r>
            <w:r>
              <w:t xml:space="preserve"> of the Participant. </w:t>
            </w:r>
          </w:p>
        </w:tc>
      </w:tr>
      <w:tr w:rsidR="00A44B65" w14:paraId="51EDDB16" w14:textId="77777777" w:rsidTr="00D4268F">
        <w:trPr>
          <w:cantSplit/>
        </w:trPr>
        <w:tc>
          <w:tcPr>
            <w:tcW w:w="5000" w:type="pct"/>
          </w:tcPr>
          <w:p w14:paraId="2DC0A104" w14:textId="6C8964E9" w:rsidR="00A44B65" w:rsidRDefault="00A524DB" w:rsidP="008F3D6C">
            <w:pPr>
              <w:pStyle w:val="4"/>
              <w:keepNext/>
              <w:ind w:left="568"/>
            </w:pPr>
            <w:r>
              <w:t>E</w:t>
            </w:r>
            <w:r w:rsidR="00A44B65">
              <w:t xml:space="preserve">ach of the </w:t>
            </w:r>
            <w:r w:rsidR="00A44B65" w:rsidRPr="008F3D6C">
              <w:rPr>
                <w:rFonts w:asciiTheme="majorBidi" w:eastAsiaTheme="minorHAnsi" w:hAnsiTheme="majorBidi" w:cstheme="majorBidi"/>
              </w:rPr>
              <w:t>Major</w:t>
            </w:r>
            <w:r w:rsidR="00A44B65">
              <w:t xml:space="preserve"> Subcontractors shall comply with the following:</w:t>
            </w:r>
          </w:p>
        </w:tc>
      </w:tr>
      <w:tr w:rsidR="00A44B65" w14:paraId="2B2B87B4" w14:textId="77777777" w:rsidTr="00D4268F">
        <w:trPr>
          <w:cantSplit/>
        </w:trPr>
        <w:tc>
          <w:tcPr>
            <w:tcW w:w="5000" w:type="pct"/>
          </w:tcPr>
          <w:p w14:paraId="2CFAC385" w14:textId="77777777" w:rsidR="00A44B65" w:rsidRDefault="00A44B65" w:rsidP="00017D2C">
            <w:pPr>
              <w:pStyle w:val="Normal1"/>
              <w:keepNext/>
              <w:numPr>
                <w:ilvl w:val="0"/>
                <w:numId w:val="10"/>
              </w:numPr>
            </w:pPr>
            <w:r>
              <w:t xml:space="preserve">A Major Subcontractor must be duly organized and validly existing under the laws of the jurisdiction in which such a Major Subcontractor was organized; </w:t>
            </w:r>
          </w:p>
        </w:tc>
      </w:tr>
      <w:tr w:rsidR="00A44B65" w14:paraId="22559381" w14:textId="77777777" w:rsidTr="00D4268F">
        <w:trPr>
          <w:cantSplit/>
        </w:trPr>
        <w:tc>
          <w:tcPr>
            <w:tcW w:w="5000" w:type="pct"/>
          </w:tcPr>
          <w:p w14:paraId="4001DBAF" w14:textId="5BFC4F36" w:rsidR="00A44B65" w:rsidRDefault="00A44B65" w:rsidP="00017D2C">
            <w:pPr>
              <w:pStyle w:val="Normal1"/>
              <w:keepNext/>
              <w:numPr>
                <w:ilvl w:val="0"/>
                <w:numId w:val="10"/>
              </w:numPr>
            </w:pPr>
            <w:r w:rsidRPr="00EA6E0F">
              <w:t>It's most recent Financial Statements do not include a "going concern notice"</w:t>
            </w:r>
            <w:r>
              <w:t xml:space="preserve">, as described in provisions of Section </w:t>
            </w:r>
            <w:r w:rsidRPr="004922BF">
              <w:fldChar w:fldCharType="begin"/>
            </w:r>
            <w:r w:rsidRPr="004922BF">
              <w:instrText xml:space="preserve"> REF _Ref509178863 \r \h  \* MERGEFORMAT </w:instrText>
            </w:r>
            <w:r w:rsidRPr="004922BF">
              <w:fldChar w:fldCharType="separate"/>
            </w:r>
            <w:r w:rsidR="000E1487">
              <w:rPr>
                <w:cs/>
              </w:rPr>
              <w:t>‎</w:t>
            </w:r>
            <w:r w:rsidR="000E1487">
              <w:t>5.5.7</w:t>
            </w:r>
            <w:r w:rsidRPr="004922BF">
              <w:fldChar w:fldCharType="end"/>
            </w:r>
            <w:r w:rsidRPr="004922BF">
              <w:t xml:space="preserve"> (</w:t>
            </w:r>
            <w:r w:rsidRPr="004922BF">
              <w:fldChar w:fldCharType="begin"/>
            </w:r>
            <w:r w:rsidRPr="004922BF">
              <w:instrText xml:space="preserve"> REF _Ref509178863 \h  \* MERGEFORMAT </w:instrText>
            </w:r>
            <w:r w:rsidRPr="004922BF">
              <w:fldChar w:fldCharType="separate"/>
            </w:r>
            <w:r w:rsidR="000E1487" w:rsidRPr="000E1487">
              <w:t>Going Concern</w:t>
            </w:r>
            <w:r w:rsidRPr="004922BF">
              <w:fldChar w:fldCharType="end"/>
            </w:r>
            <w:r>
              <w:t>);</w:t>
            </w:r>
          </w:p>
        </w:tc>
      </w:tr>
      <w:tr w:rsidR="00A44B65" w14:paraId="0A5303DD" w14:textId="77777777" w:rsidTr="00D4268F">
        <w:trPr>
          <w:cantSplit/>
        </w:trPr>
        <w:tc>
          <w:tcPr>
            <w:tcW w:w="5000" w:type="pct"/>
          </w:tcPr>
          <w:p w14:paraId="6A8139AC" w14:textId="7CEA44C4" w:rsidR="00A44B65" w:rsidRDefault="00A44B65" w:rsidP="00017D2C">
            <w:pPr>
              <w:pStyle w:val="Normal1"/>
              <w:keepNext/>
              <w:numPr>
                <w:ilvl w:val="0"/>
                <w:numId w:val="10"/>
              </w:numPr>
            </w:pPr>
            <w:r w:rsidRPr="000F73BE">
              <w:t>A Major Subcontractor (including Interested Parties in the Major Subcontractor, provided that with respect to the directors or CEO thereof - only if they are involved in the Pre-Qualification Process and/or the tender process), shall not be a resident of or domiciled (citizen) in a state which does not have diplomatic relations with the State.</w:t>
            </w:r>
          </w:p>
          <w:p w14:paraId="480887EA" w14:textId="3B0C4022" w:rsidR="00A52EBE" w:rsidRPr="000F73BE" w:rsidRDefault="00A52EBE" w:rsidP="00017D2C">
            <w:pPr>
              <w:pStyle w:val="Normal1"/>
              <w:keepNext/>
              <w:numPr>
                <w:ilvl w:val="0"/>
                <w:numId w:val="10"/>
              </w:numPr>
            </w:pPr>
            <w:r w:rsidRPr="000F73BE">
              <w:t>A Major Subcontractor (including the office holders thereof which are involved in the Pre-Qualification Process and/or the tender process) is not a Declared Entity and it is not a Related Entity of a Declared Entity</w:t>
            </w:r>
            <w:r>
              <w:t>.</w:t>
            </w:r>
          </w:p>
        </w:tc>
      </w:tr>
      <w:tr w:rsidR="00A44B65" w14:paraId="2392B753" w14:textId="77777777" w:rsidTr="00D4268F">
        <w:trPr>
          <w:cantSplit/>
        </w:trPr>
        <w:tc>
          <w:tcPr>
            <w:tcW w:w="5000" w:type="pct"/>
          </w:tcPr>
          <w:p w14:paraId="6DE5CA67" w14:textId="77777777" w:rsidR="00A44B65" w:rsidRDefault="00A44B65" w:rsidP="00A44B65">
            <w:pPr>
              <w:pStyle w:val="3"/>
              <w:keepNext/>
            </w:pPr>
            <w:bookmarkStart w:id="212" w:name="_Ref192332640"/>
            <w:r w:rsidRPr="003904BC">
              <w:t>Content and Format of the Submission</w:t>
            </w:r>
            <w:bookmarkEnd w:id="212"/>
          </w:p>
        </w:tc>
      </w:tr>
      <w:tr w:rsidR="00A44B65" w14:paraId="76F35616" w14:textId="77777777" w:rsidTr="00D4268F">
        <w:trPr>
          <w:cantSplit/>
        </w:trPr>
        <w:tc>
          <w:tcPr>
            <w:tcW w:w="5000" w:type="pct"/>
          </w:tcPr>
          <w:p w14:paraId="4E8F9FD4" w14:textId="7F236034" w:rsidR="00A44B65" w:rsidRPr="003904BC" w:rsidRDefault="00A44B65" w:rsidP="00A44B65">
            <w:pPr>
              <w:pStyle w:val="3"/>
              <w:keepNext/>
              <w:numPr>
                <w:ilvl w:val="0"/>
                <w:numId w:val="0"/>
              </w:numPr>
            </w:pPr>
            <w:r>
              <w:t>In order to</w:t>
            </w:r>
            <w:r w:rsidRPr="00BC3616">
              <w:t>,</w:t>
            </w:r>
            <w:r>
              <w:rPr>
                <w:i/>
                <w:iCs/>
              </w:rPr>
              <w:t xml:space="preserve"> </w:t>
            </w:r>
            <w:r w:rsidRPr="009F5FEE">
              <w:rPr>
                <w:i/>
                <w:iCs/>
              </w:rPr>
              <w:t>inter alia</w:t>
            </w:r>
            <w:r>
              <w:t xml:space="preserve">, demonstrate compliance with the requirement specified under Section </w:t>
            </w:r>
            <w:r>
              <w:rPr>
                <w:rFonts w:cs="Miriam"/>
              </w:rPr>
              <w:fldChar w:fldCharType="begin"/>
            </w:r>
            <w:r>
              <w:rPr>
                <w:rFonts w:cs="Miriam"/>
              </w:rPr>
              <w:instrText xml:space="preserve"> REF  _Ref192324296 \r  \* MERGEFORMAT </w:instrText>
            </w:r>
            <w:r>
              <w:rPr>
                <w:rFonts w:cs="Miriam"/>
              </w:rPr>
              <w:fldChar w:fldCharType="separate"/>
            </w:r>
            <w:r w:rsidR="000E1487">
              <w:rPr>
                <w:rFonts w:cs="Miriam"/>
                <w:cs/>
              </w:rPr>
              <w:t>‎</w:t>
            </w:r>
            <w:r w:rsidR="000E1487">
              <w:rPr>
                <w:rFonts w:cs="Miriam"/>
              </w:rPr>
              <w:t>3.3.1</w:t>
            </w:r>
            <w:r>
              <w:rPr>
                <w:rFonts w:cs="Miriam"/>
              </w:rPr>
              <w:fldChar w:fldCharType="end"/>
            </w:r>
            <w:r>
              <w:rPr>
                <w:rFonts w:cs="Miriam"/>
              </w:rPr>
              <w:t>. (</w:t>
            </w:r>
            <w:r>
              <w:rPr>
                <w:rFonts w:cs="Miriam"/>
              </w:rPr>
              <w:fldChar w:fldCharType="begin" w:fldLock="1"/>
            </w:r>
            <w:r>
              <w:rPr>
                <w:rFonts w:cs="Miriam"/>
              </w:rPr>
              <w:instrText xml:space="preserve"> REF _Ref192324296  \* MERGEFORMAT </w:instrText>
            </w:r>
            <w:r>
              <w:rPr>
                <w:rFonts w:cs="Miriam"/>
              </w:rPr>
              <w:fldChar w:fldCharType="separate"/>
            </w:r>
            <w:r>
              <w:t>Definition of a Major Subcontractor</w:t>
            </w:r>
            <w:r>
              <w:rPr>
                <w:rFonts w:cs="Miriam"/>
              </w:rPr>
              <w:fldChar w:fldCharType="end"/>
            </w:r>
            <w:r>
              <w:rPr>
                <w:rFonts w:cs="Miriam"/>
              </w:rPr>
              <w:t>)</w:t>
            </w:r>
            <w:r>
              <w:t xml:space="preserve">, </w:t>
            </w:r>
            <w:r>
              <w:rPr>
                <w:u w:val="single"/>
              </w:rPr>
              <w:t>Pre-Qualification Forms</w:t>
            </w:r>
            <w:r>
              <w:t xml:space="preserve"> "</w:t>
            </w:r>
            <w:r w:rsidRPr="000F4268">
              <w:rPr>
                <w:u w:val="single"/>
              </w:rPr>
              <w:t>D</w:t>
            </w:r>
            <w:r>
              <w:t>", "</w:t>
            </w:r>
            <w:r w:rsidRPr="000F4268">
              <w:rPr>
                <w:u w:val="single"/>
              </w:rPr>
              <w:t>E</w:t>
            </w:r>
            <w:r>
              <w:t>" and "</w:t>
            </w:r>
            <w:r w:rsidRPr="002C7FC6">
              <w:rPr>
                <w:u w:val="single"/>
              </w:rPr>
              <w:t>F</w:t>
            </w:r>
            <w:r>
              <w:t>" should be duly completed and signed by the Participant and the relevant Major Subcontractor.</w:t>
            </w:r>
            <w:r w:rsidR="00DE6841">
              <w:t xml:space="preserve">  </w:t>
            </w:r>
            <w:r>
              <w:t xml:space="preserve"> </w:t>
            </w:r>
          </w:p>
        </w:tc>
      </w:tr>
      <w:tr w:rsidR="008672B9" w14:paraId="49CE3E6B" w14:textId="77777777" w:rsidTr="00D4268F">
        <w:trPr>
          <w:cantSplit/>
        </w:trPr>
        <w:tc>
          <w:tcPr>
            <w:tcW w:w="5000" w:type="pct"/>
          </w:tcPr>
          <w:p w14:paraId="733BAEBB" w14:textId="77777777" w:rsidR="008672B9" w:rsidRDefault="008672B9" w:rsidP="009F2D05">
            <w:pPr>
              <w:pStyle w:val="2"/>
              <w:keepNext/>
              <w:numPr>
                <w:ilvl w:val="1"/>
                <w:numId w:val="1"/>
              </w:numPr>
              <w:tabs>
                <w:tab w:val="left" w:pos="612"/>
              </w:tabs>
              <w:jc w:val="both"/>
            </w:pPr>
            <w:bookmarkStart w:id="213" w:name="_Ref165844137"/>
            <w:r>
              <w:t>Experience Providers</w:t>
            </w:r>
            <w:bookmarkEnd w:id="213"/>
          </w:p>
          <w:p w14:paraId="53763526" w14:textId="77777777" w:rsidR="009F2D05" w:rsidRDefault="009F2D05" w:rsidP="00017D2C">
            <w:pPr>
              <w:pStyle w:val="3"/>
              <w:keepNext/>
              <w:numPr>
                <w:ilvl w:val="2"/>
                <w:numId w:val="20"/>
              </w:numPr>
            </w:pPr>
            <w:bookmarkStart w:id="214" w:name="_Ref167300884"/>
            <w:r>
              <w:t>Definition of Experience Providers</w:t>
            </w:r>
            <w:bookmarkEnd w:id="214"/>
          </w:p>
          <w:p w14:paraId="0F339B01" w14:textId="6C61E712" w:rsidR="007403AA" w:rsidRDefault="007403AA" w:rsidP="007403AA">
            <w:pPr>
              <w:pStyle w:val="4"/>
              <w:keepNext/>
              <w:ind w:left="568"/>
            </w:pPr>
            <w:r>
              <w:t>At this</w:t>
            </w:r>
            <w:r w:rsidRPr="008F3D6C">
              <w:rPr>
                <w:rFonts w:asciiTheme="majorBidi" w:eastAsiaTheme="minorHAnsi" w:hAnsiTheme="majorBidi" w:cstheme="majorBidi"/>
              </w:rPr>
              <w:t xml:space="preserve"> Pre</w:t>
            </w:r>
            <w:r w:rsidRPr="00395AF9">
              <w:t>-Qualification Process, the Participant has to present the following Experience Providers, for the purpose of demonstrating compliance with the Pre-Qualification Requirements</w:t>
            </w:r>
            <w:r>
              <w:t xml:space="preserve"> (</w:t>
            </w:r>
            <w:r w:rsidRPr="009F2D05">
              <w:rPr>
                <w:b/>
                <w:bCs/>
              </w:rPr>
              <w:t>"Experience Provider"</w:t>
            </w:r>
            <w:r>
              <w:t>):</w:t>
            </w:r>
          </w:p>
        </w:tc>
      </w:tr>
      <w:tr w:rsidR="008672B9" w14:paraId="6362ED1A" w14:textId="77777777" w:rsidTr="00D4268F">
        <w:trPr>
          <w:cantSplit/>
        </w:trPr>
        <w:tc>
          <w:tcPr>
            <w:tcW w:w="5000" w:type="pct"/>
          </w:tcPr>
          <w:p w14:paraId="67735C85" w14:textId="1AA56F9A" w:rsidR="008672B9" w:rsidRPr="00395AF9" w:rsidRDefault="008672B9" w:rsidP="00017D2C">
            <w:pPr>
              <w:pStyle w:val="Normal1"/>
              <w:keepNext/>
              <w:numPr>
                <w:ilvl w:val="0"/>
                <w:numId w:val="9"/>
              </w:numPr>
            </w:pPr>
            <w:r w:rsidRPr="00395AF9">
              <w:lastRenderedPageBreak/>
              <w:t xml:space="preserve">the Process Expert - as detailed in Section </w:t>
            </w:r>
            <w:r w:rsidR="00C8733E">
              <w:fldChar w:fldCharType="begin"/>
            </w:r>
            <w:r w:rsidR="00C8733E">
              <w:instrText xml:space="preserve"> REF _Ref167303187 \r \h </w:instrText>
            </w:r>
            <w:r w:rsidR="00C8733E">
              <w:fldChar w:fldCharType="separate"/>
            </w:r>
            <w:r w:rsidR="000E1487">
              <w:rPr>
                <w:cs/>
              </w:rPr>
              <w:t>‎</w:t>
            </w:r>
            <w:r w:rsidR="000E1487">
              <w:t>5.1</w:t>
            </w:r>
            <w:r w:rsidR="00C8733E">
              <w:fldChar w:fldCharType="end"/>
            </w:r>
            <w:r w:rsidRPr="00395AF9">
              <w:t xml:space="preserve"> (Process Expert);</w:t>
            </w:r>
          </w:p>
          <w:p w14:paraId="2AEB75CA" w14:textId="760B16E1" w:rsidR="002022B2" w:rsidRDefault="002022B2" w:rsidP="00017D2C">
            <w:pPr>
              <w:pStyle w:val="Normal1"/>
              <w:keepNext/>
              <w:numPr>
                <w:ilvl w:val="0"/>
                <w:numId w:val="9"/>
              </w:numPr>
            </w:pPr>
            <w:r>
              <w:t xml:space="preserve">the DB Expert </w:t>
            </w:r>
            <w:r w:rsidR="009F2D05">
              <w:t>-</w:t>
            </w:r>
            <w:r>
              <w:t xml:space="preserve"> as detailed in Section </w:t>
            </w:r>
            <w:r w:rsidR="00C8733E">
              <w:fldChar w:fldCharType="begin"/>
            </w:r>
            <w:r w:rsidR="00C8733E">
              <w:instrText xml:space="preserve"> REF _Ref165845120 \r \h </w:instrText>
            </w:r>
            <w:r w:rsidR="00C8733E">
              <w:fldChar w:fldCharType="separate"/>
            </w:r>
            <w:r w:rsidR="000E1487">
              <w:rPr>
                <w:cs/>
              </w:rPr>
              <w:t>‎</w:t>
            </w:r>
            <w:r w:rsidR="000E1487">
              <w:t>5.2</w:t>
            </w:r>
            <w:r w:rsidR="00C8733E">
              <w:fldChar w:fldCharType="end"/>
            </w:r>
            <w:r w:rsidR="00C8733E">
              <w:fldChar w:fldCharType="begin"/>
            </w:r>
            <w:r w:rsidR="00C8733E">
              <w:instrText xml:space="preserve"> REF _Ref167303201 \r \h </w:instrText>
            </w:r>
            <w:r w:rsidR="00C8733E">
              <w:fldChar w:fldCharType="separate"/>
            </w:r>
            <w:r w:rsidR="000E1487">
              <w:rPr>
                <w:cs/>
              </w:rPr>
              <w:t>‎</w:t>
            </w:r>
            <w:r w:rsidR="000E1487">
              <w:t>5.3</w:t>
            </w:r>
            <w:r w:rsidR="00C8733E">
              <w:fldChar w:fldCharType="end"/>
            </w:r>
            <w:r w:rsidR="009F2D05">
              <w:t xml:space="preserve"> (DB Expert);</w:t>
            </w:r>
          </w:p>
          <w:p w14:paraId="3B043B4B" w14:textId="71796504" w:rsidR="009F2D05" w:rsidRDefault="009F2D05" w:rsidP="00017D2C">
            <w:pPr>
              <w:pStyle w:val="Normal1"/>
              <w:keepNext/>
              <w:numPr>
                <w:ilvl w:val="0"/>
                <w:numId w:val="9"/>
              </w:numPr>
            </w:pPr>
            <w:r w:rsidRPr="00395AF9">
              <w:t xml:space="preserve">the </w:t>
            </w:r>
            <w:r>
              <w:t xml:space="preserve">EPC </w:t>
            </w:r>
            <w:r w:rsidRPr="00395AF9">
              <w:t xml:space="preserve">Expert - as </w:t>
            </w:r>
            <w:bookmarkStart w:id="215" w:name="OLE_LINK47"/>
            <w:r w:rsidRPr="00395AF9">
              <w:t xml:space="preserve">detailed in Section </w:t>
            </w:r>
            <w:r w:rsidR="00F1539D">
              <w:fldChar w:fldCharType="begin"/>
            </w:r>
            <w:r w:rsidR="00F1539D">
              <w:instrText xml:space="preserve"> REF _Ref167303201 \r \h </w:instrText>
            </w:r>
            <w:r w:rsidR="00F1539D">
              <w:fldChar w:fldCharType="separate"/>
            </w:r>
            <w:r w:rsidR="000E1487">
              <w:rPr>
                <w:cs/>
              </w:rPr>
              <w:t>‎</w:t>
            </w:r>
            <w:r w:rsidR="000E1487">
              <w:t>5.3</w:t>
            </w:r>
            <w:r w:rsidR="00F1539D">
              <w:fldChar w:fldCharType="end"/>
            </w:r>
            <w:r w:rsidR="00F1539D">
              <w:t xml:space="preserve"> </w:t>
            </w:r>
            <w:r w:rsidRPr="00395AF9">
              <w:t>(</w:t>
            </w:r>
            <w:r w:rsidR="00617251">
              <w:t xml:space="preserve">EPC </w:t>
            </w:r>
            <w:r w:rsidRPr="00395AF9">
              <w:t>Expert)</w:t>
            </w:r>
            <w:r w:rsidR="00C902C5">
              <w:t xml:space="preserve"> (if relevant</w:t>
            </w:r>
            <w:r w:rsidR="00F1539D">
              <w:t xml:space="preserve"> - see Sections </w:t>
            </w:r>
            <w:r w:rsidR="00F1539D">
              <w:fldChar w:fldCharType="begin"/>
            </w:r>
            <w:r w:rsidR="00F1539D">
              <w:instrText xml:space="preserve"> REF _Ref168309279 \r \h </w:instrText>
            </w:r>
            <w:r w:rsidR="00F1539D">
              <w:fldChar w:fldCharType="separate"/>
            </w:r>
            <w:r w:rsidR="000E1487">
              <w:rPr>
                <w:cs/>
              </w:rPr>
              <w:t>‎</w:t>
            </w:r>
            <w:r w:rsidR="000E1487">
              <w:t>5.2.4</w:t>
            </w:r>
            <w:r w:rsidR="00F1539D">
              <w:fldChar w:fldCharType="end"/>
            </w:r>
            <w:r w:rsidR="00F1539D">
              <w:t xml:space="preserve"> and </w:t>
            </w:r>
            <w:r w:rsidR="00F1539D">
              <w:fldChar w:fldCharType="begin"/>
            </w:r>
            <w:r w:rsidR="00F1539D">
              <w:instrText xml:space="preserve"> REF _Ref167303201 \r \h </w:instrText>
            </w:r>
            <w:r w:rsidR="00F1539D">
              <w:fldChar w:fldCharType="separate"/>
            </w:r>
            <w:r w:rsidR="000E1487">
              <w:rPr>
                <w:cs/>
              </w:rPr>
              <w:t>‎</w:t>
            </w:r>
            <w:r w:rsidR="000E1487">
              <w:t>5.3</w:t>
            </w:r>
            <w:r w:rsidR="00F1539D">
              <w:fldChar w:fldCharType="end"/>
            </w:r>
            <w:r w:rsidR="00C902C5">
              <w:t>)</w:t>
            </w:r>
            <w:r w:rsidRPr="00395AF9">
              <w:t>;</w:t>
            </w:r>
            <w:bookmarkEnd w:id="215"/>
          </w:p>
          <w:p w14:paraId="7764717E" w14:textId="1E5CEEBC" w:rsidR="008672B9" w:rsidRDefault="008672B9" w:rsidP="008F3D6C">
            <w:pPr>
              <w:pStyle w:val="4"/>
              <w:keepNext/>
              <w:ind w:left="568"/>
            </w:pPr>
            <w:r w:rsidRPr="00395AF9">
              <w:t xml:space="preserve">It is further expected that pursuant to the Tender Documents, the Successful Bidder (and only the Successful Bidder) will be required to present an O&amp;M Expert which shall </w:t>
            </w:r>
            <w:r w:rsidRPr="008F3D6C">
              <w:rPr>
                <w:rFonts w:asciiTheme="majorBidi" w:eastAsiaTheme="minorHAnsi" w:hAnsiTheme="majorBidi" w:cstheme="majorBidi"/>
              </w:rPr>
              <w:t>comply</w:t>
            </w:r>
            <w:r w:rsidRPr="00395AF9">
              <w:t xml:space="preserve"> with </w:t>
            </w:r>
            <w:bookmarkStart w:id="216" w:name="OLE_LINK49"/>
            <w:r w:rsidRPr="00395AF9">
              <w:t xml:space="preserve">the Pre-Qualification Requirement </w:t>
            </w:r>
            <w:bookmarkEnd w:id="216"/>
            <w:r w:rsidRPr="00395AF9">
              <w:t xml:space="preserve">detailed in Section </w:t>
            </w:r>
            <w:r w:rsidR="002D0784">
              <w:fldChar w:fldCharType="begin"/>
            </w:r>
            <w:r w:rsidR="002D0784">
              <w:instrText xml:space="preserve"> REF _Ref174379190 \r \h </w:instrText>
            </w:r>
            <w:r w:rsidR="002D0784">
              <w:fldChar w:fldCharType="separate"/>
            </w:r>
            <w:r w:rsidR="000E1487">
              <w:rPr>
                <w:cs/>
              </w:rPr>
              <w:t>‎</w:t>
            </w:r>
            <w:r w:rsidR="000E1487">
              <w:t>5.4</w:t>
            </w:r>
            <w:r w:rsidR="002D0784">
              <w:fldChar w:fldCharType="end"/>
            </w:r>
            <w:r w:rsidR="002D0784">
              <w:t xml:space="preserve"> </w:t>
            </w:r>
            <w:r w:rsidRPr="00395AF9">
              <w:t>(O&amp;M Expert).</w:t>
            </w:r>
            <w:r>
              <w:t xml:space="preserve"> </w:t>
            </w:r>
          </w:p>
        </w:tc>
      </w:tr>
      <w:tr w:rsidR="000C3756" w14:paraId="3B09A524" w14:textId="77777777" w:rsidTr="00D4268F">
        <w:trPr>
          <w:cantSplit/>
        </w:trPr>
        <w:tc>
          <w:tcPr>
            <w:tcW w:w="5000" w:type="pct"/>
          </w:tcPr>
          <w:p w14:paraId="7442A039" w14:textId="1C74E9C6" w:rsidR="000C3756" w:rsidRDefault="000C3756" w:rsidP="008F3D6C">
            <w:pPr>
              <w:pStyle w:val="4"/>
              <w:keepNext/>
              <w:ind w:left="568"/>
            </w:pPr>
            <w:r>
              <w:t>each of the Experience Providers shall comply with the following:</w:t>
            </w:r>
          </w:p>
        </w:tc>
      </w:tr>
      <w:tr w:rsidR="000C3756" w14:paraId="12612011" w14:textId="77777777" w:rsidTr="00D4268F">
        <w:trPr>
          <w:cantSplit/>
        </w:trPr>
        <w:tc>
          <w:tcPr>
            <w:tcW w:w="5000" w:type="pct"/>
          </w:tcPr>
          <w:p w14:paraId="703A9488" w14:textId="32B8475E" w:rsidR="000C3756" w:rsidRDefault="000C3756" w:rsidP="00017D2C">
            <w:pPr>
              <w:pStyle w:val="Normal1"/>
              <w:keepNext/>
              <w:numPr>
                <w:ilvl w:val="0"/>
                <w:numId w:val="19"/>
              </w:numPr>
            </w:pPr>
            <w:r>
              <w:t xml:space="preserve">An Experience Provider must be duly organized and validly existing under the laws of the jurisdiction in which such an Experience Provider was organized; </w:t>
            </w:r>
          </w:p>
        </w:tc>
      </w:tr>
      <w:tr w:rsidR="000C3756" w14:paraId="37EB8452" w14:textId="77777777" w:rsidTr="00D4268F">
        <w:trPr>
          <w:cantSplit/>
        </w:trPr>
        <w:tc>
          <w:tcPr>
            <w:tcW w:w="5000" w:type="pct"/>
          </w:tcPr>
          <w:p w14:paraId="3317ECFD" w14:textId="08C6C344" w:rsidR="000C3756" w:rsidRDefault="000C3756" w:rsidP="00017D2C">
            <w:pPr>
              <w:pStyle w:val="Normal1"/>
              <w:keepNext/>
              <w:numPr>
                <w:ilvl w:val="0"/>
                <w:numId w:val="19"/>
              </w:numPr>
            </w:pPr>
            <w:r w:rsidRPr="00EA6E0F">
              <w:t>It's most recent Financial Statements do not include a "going concern notice"</w:t>
            </w:r>
            <w:r>
              <w:t xml:space="preserve">, as described in provisions of Section </w:t>
            </w:r>
            <w:r w:rsidRPr="004922BF">
              <w:fldChar w:fldCharType="begin"/>
            </w:r>
            <w:r w:rsidRPr="004922BF">
              <w:instrText xml:space="preserve"> REF _Ref509178863 \r \h  \* MERGEFORMAT </w:instrText>
            </w:r>
            <w:r w:rsidRPr="004922BF">
              <w:fldChar w:fldCharType="separate"/>
            </w:r>
            <w:r w:rsidR="000E1487">
              <w:rPr>
                <w:cs/>
              </w:rPr>
              <w:t>‎</w:t>
            </w:r>
            <w:r w:rsidR="000E1487">
              <w:t>5.5.7</w:t>
            </w:r>
            <w:r w:rsidRPr="004922BF">
              <w:fldChar w:fldCharType="end"/>
            </w:r>
            <w:r w:rsidRPr="004922BF">
              <w:t xml:space="preserve"> (</w:t>
            </w:r>
            <w:r w:rsidRPr="004922BF">
              <w:fldChar w:fldCharType="begin"/>
            </w:r>
            <w:r w:rsidRPr="004922BF">
              <w:instrText xml:space="preserve"> REF _Ref509178863 \h  \* MERGEFORMAT </w:instrText>
            </w:r>
            <w:r w:rsidRPr="004922BF">
              <w:fldChar w:fldCharType="separate"/>
            </w:r>
            <w:r w:rsidR="000E1487" w:rsidRPr="000E1487">
              <w:t>Going Concern</w:t>
            </w:r>
            <w:r w:rsidRPr="004922BF">
              <w:fldChar w:fldCharType="end"/>
            </w:r>
            <w:r>
              <w:t>);</w:t>
            </w:r>
          </w:p>
        </w:tc>
      </w:tr>
      <w:tr w:rsidR="000C3756" w14:paraId="7213D5F4" w14:textId="77777777" w:rsidTr="00D4268F">
        <w:trPr>
          <w:cantSplit/>
        </w:trPr>
        <w:tc>
          <w:tcPr>
            <w:tcW w:w="5000" w:type="pct"/>
          </w:tcPr>
          <w:p w14:paraId="185FCA52" w14:textId="02A7CF2C" w:rsidR="000C3756" w:rsidRDefault="000C3756" w:rsidP="00017D2C">
            <w:pPr>
              <w:pStyle w:val="Normal1"/>
              <w:keepNext/>
              <w:numPr>
                <w:ilvl w:val="0"/>
                <w:numId w:val="19"/>
              </w:numPr>
            </w:pPr>
            <w:r w:rsidRPr="000F73BE">
              <w:t>A</w:t>
            </w:r>
            <w:r>
              <w:t>n</w:t>
            </w:r>
            <w:r w:rsidRPr="000F73BE">
              <w:t xml:space="preserve"> </w:t>
            </w:r>
            <w:r>
              <w:t xml:space="preserve">Experience Provider </w:t>
            </w:r>
            <w:r w:rsidRPr="000F73BE">
              <w:t xml:space="preserve">(including Interested Parties in the </w:t>
            </w:r>
            <w:r w:rsidR="002C08DB">
              <w:t>Experience Provider</w:t>
            </w:r>
            <w:r w:rsidRPr="000F73BE">
              <w:t>, provided that with respect to the directors or CEO thereof - only if they are involved in the Pre-Qualification Process and/or the tender process), shall not be a resident of or domiciled (citizen) in a state which does not have diplomatic relations with the State.</w:t>
            </w:r>
          </w:p>
          <w:p w14:paraId="61401288" w14:textId="56E8CEF3" w:rsidR="000C3756" w:rsidRDefault="000C3756" w:rsidP="00017D2C">
            <w:pPr>
              <w:pStyle w:val="Normal1"/>
              <w:keepNext/>
              <w:numPr>
                <w:ilvl w:val="0"/>
                <w:numId w:val="19"/>
              </w:numPr>
            </w:pPr>
            <w:r w:rsidRPr="000F73BE">
              <w:t>A</w:t>
            </w:r>
            <w:r>
              <w:t xml:space="preserve">n Experience Provider </w:t>
            </w:r>
            <w:r w:rsidRPr="000F73BE">
              <w:t>(including the office holders thereof which are involved in the Pre-Qualification Process and/or the tender process) is not a Declared Entity and it is not a Related Entity of a Declared Entity</w:t>
            </w:r>
            <w:r>
              <w:t>.</w:t>
            </w:r>
          </w:p>
        </w:tc>
      </w:tr>
      <w:tr w:rsidR="000C3756" w14:paraId="74512C07" w14:textId="77777777" w:rsidTr="00D4268F">
        <w:trPr>
          <w:cantSplit/>
        </w:trPr>
        <w:tc>
          <w:tcPr>
            <w:tcW w:w="5000" w:type="pct"/>
          </w:tcPr>
          <w:p w14:paraId="7E03D6B7" w14:textId="1B115172" w:rsidR="000C3756" w:rsidRDefault="000C3756" w:rsidP="00017D2C">
            <w:pPr>
              <w:pStyle w:val="Normal1"/>
              <w:keepNext/>
              <w:numPr>
                <w:ilvl w:val="0"/>
                <w:numId w:val="19"/>
              </w:numPr>
            </w:pPr>
            <w:r>
              <w:t>Each Experience Provider may participate in only one Pre-Qualification Submission.</w:t>
            </w:r>
          </w:p>
        </w:tc>
      </w:tr>
      <w:tr w:rsidR="009F2D05" w14:paraId="4DA2D5CE" w14:textId="77777777" w:rsidTr="009F2D05">
        <w:trPr>
          <w:cantSplit/>
        </w:trPr>
        <w:tc>
          <w:tcPr>
            <w:tcW w:w="5000" w:type="pct"/>
          </w:tcPr>
          <w:p w14:paraId="68B6F35B" w14:textId="77777777" w:rsidR="009F2D05" w:rsidRDefault="009F2D05" w:rsidP="00017D2C">
            <w:pPr>
              <w:pStyle w:val="3"/>
              <w:keepNext/>
              <w:numPr>
                <w:ilvl w:val="2"/>
                <w:numId w:val="20"/>
              </w:numPr>
            </w:pPr>
            <w:r w:rsidRPr="003904BC">
              <w:t>Content and Format of the Submission</w:t>
            </w:r>
          </w:p>
        </w:tc>
      </w:tr>
      <w:tr w:rsidR="009F2D05" w:rsidRPr="003904BC" w14:paraId="0F980655" w14:textId="77777777" w:rsidTr="009F2D05">
        <w:trPr>
          <w:cantSplit/>
        </w:trPr>
        <w:tc>
          <w:tcPr>
            <w:tcW w:w="5000" w:type="pct"/>
          </w:tcPr>
          <w:p w14:paraId="55B8B29E" w14:textId="05AC6E32" w:rsidR="009F2D05" w:rsidRDefault="009F2D05" w:rsidP="00E0131E">
            <w:pPr>
              <w:pStyle w:val="3"/>
              <w:keepNext/>
              <w:numPr>
                <w:ilvl w:val="0"/>
                <w:numId w:val="0"/>
              </w:numPr>
            </w:pPr>
            <w:r>
              <w:t>In order to</w:t>
            </w:r>
            <w:r w:rsidRPr="00BC3616">
              <w:t>,</w:t>
            </w:r>
            <w:r w:rsidRPr="009F2D05">
              <w:t xml:space="preserve"> inter alia</w:t>
            </w:r>
            <w:r>
              <w:t>, demonstrate compliance with the requirement specified under Section</w:t>
            </w:r>
            <w:r w:rsidR="00E0131E">
              <w:fldChar w:fldCharType="begin"/>
            </w:r>
            <w:r w:rsidR="00E0131E">
              <w:instrText xml:space="preserve"> REF _Ref167300884 \r \h </w:instrText>
            </w:r>
            <w:r w:rsidR="00E0131E">
              <w:fldChar w:fldCharType="separate"/>
            </w:r>
            <w:r w:rsidR="000E1487">
              <w:rPr>
                <w:cs/>
              </w:rPr>
              <w:t>‎</w:t>
            </w:r>
            <w:r w:rsidR="000E1487">
              <w:t>3.4.1</w:t>
            </w:r>
            <w:r w:rsidR="00E0131E">
              <w:fldChar w:fldCharType="end"/>
            </w:r>
            <w:r w:rsidR="00E0131E">
              <w:t xml:space="preserve"> (</w:t>
            </w:r>
            <w:r w:rsidR="00E0131E">
              <w:fldChar w:fldCharType="begin"/>
            </w:r>
            <w:r w:rsidR="00E0131E">
              <w:instrText xml:space="preserve"> REF _Ref167300884 \h </w:instrText>
            </w:r>
            <w:r w:rsidR="00E0131E">
              <w:fldChar w:fldCharType="separate"/>
            </w:r>
            <w:r w:rsidR="000E1487">
              <w:t>Definition of Experience Providers</w:t>
            </w:r>
            <w:r w:rsidR="00E0131E">
              <w:fldChar w:fldCharType="end"/>
            </w:r>
            <w:r w:rsidR="00E0131E">
              <w:t>)</w:t>
            </w:r>
            <w:r>
              <w:t xml:space="preserve">, </w:t>
            </w:r>
            <w:r w:rsidRPr="005A0ADD">
              <w:rPr>
                <w:u w:val="single"/>
              </w:rPr>
              <w:t>Pre-Qualification Form</w:t>
            </w:r>
            <w:r w:rsidR="005A0ADD" w:rsidRPr="005A0ADD">
              <w:rPr>
                <w:u w:val="single"/>
              </w:rPr>
              <w:t>s</w:t>
            </w:r>
            <w:r w:rsidR="00E0131E">
              <w:t xml:space="preserve"> </w:t>
            </w:r>
            <w:r>
              <w:t>"</w:t>
            </w:r>
            <w:r w:rsidRPr="005A0ADD">
              <w:rPr>
                <w:u w:val="single"/>
              </w:rPr>
              <w:t>E</w:t>
            </w:r>
            <w:r>
              <w:t>" and "</w:t>
            </w:r>
            <w:r w:rsidRPr="005A0ADD">
              <w:rPr>
                <w:u w:val="single"/>
              </w:rPr>
              <w:t>F</w:t>
            </w:r>
            <w:r>
              <w:t xml:space="preserve">" should be duly completed and signed by the Participant and the relevant </w:t>
            </w:r>
            <w:r w:rsidR="00E0131E">
              <w:t>Experience Provider</w:t>
            </w:r>
            <w:r>
              <w:t xml:space="preserve">.   </w:t>
            </w:r>
          </w:p>
          <w:p w14:paraId="7AF12150" w14:textId="39CD95B8" w:rsidR="00E0131E" w:rsidRPr="003904BC" w:rsidRDefault="00DB5E4B" w:rsidP="00E0131E">
            <w:pPr>
              <w:pStyle w:val="3"/>
              <w:keepNext/>
              <w:numPr>
                <w:ilvl w:val="0"/>
                <w:numId w:val="0"/>
              </w:numPr>
            </w:pPr>
            <w:r>
              <w:t xml:space="preserve">For the removal of doubt, if the </w:t>
            </w:r>
            <w:r w:rsidR="00E0131E">
              <w:t xml:space="preserve">Experience Provider </w:t>
            </w:r>
            <w:r w:rsidR="002D3E80">
              <w:t xml:space="preserve">is also a </w:t>
            </w:r>
            <w:r w:rsidR="00E0131E">
              <w:t xml:space="preserve">Major Subcontractor, </w:t>
            </w:r>
            <w:r w:rsidR="002D3E80">
              <w:t xml:space="preserve">namely - it is </w:t>
            </w:r>
            <w:r w:rsidR="00E0131E">
              <w:t>a</w:t>
            </w:r>
            <w:r>
              <w:t>n anticipated</w:t>
            </w:r>
            <w:r w:rsidR="00E0131E">
              <w:t xml:space="preserve"> member of the EPC Contractor,</w:t>
            </w:r>
            <w:r>
              <w:t xml:space="preserve"> </w:t>
            </w:r>
            <w:r w:rsidRPr="00DB5E4B">
              <w:rPr>
                <w:u w:val="single"/>
              </w:rPr>
              <w:t>Pre-Qualification</w:t>
            </w:r>
            <w:r>
              <w:t xml:space="preserve"> </w:t>
            </w:r>
            <w:r w:rsidRPr="00DB5E4B">
              <w:rPr>
                <w:u w:val="single"/>
              </w:rPr>
              <w:t>Forms</w:t>
            </w:r>
            <w:r>
              <w:t xml:space="preserve"> "</w:t>
            </w:r>
            <w:r w:rsidRPr="00DB5E4B">
              <w:rPr>
                <w:u w:val="single"/>
              </w:rPr>
              <w:t>E</w:t>
            </w:r>
            <w:r>
              <w:t>" and "</w:t>
            </w:r>
            <w:r w:rsidRPr="00DB5E4B">
              <w:rPr>
                <w:u w:val="single"/>
              </w:rPr>
              <w:t>F</w:t>
            </w:r>
            <w:r>
              <w:t xml:space="preserve">" should be filled by it only one time. </w:t>
            </w:r>
            <w:r w:rsidR="00E0131E">
              <w:t xml:space="preserve"> </w:t>
            </w:r>
          </w:p>
        </w:tc>
      </w:tr>
    </w:tbl>
    <w:p w14:paraId="7FB2C09A" w14:textId="0E13C3F5" w:rsidR="00C676C6" w:rsidRPr="00C902C5" w:rsidRDefault="00C676C6" w:rsidP="00C676C6">
      <w:pPr>
        <w:pStyle w:val="2"/>
        <w:keepNext/>
        <w:numPr>
          <w:ilvl w:val="1"/>
          <w:numId w:val="1"/>
        </w:numPr>
        <w:tabs>
          <w:tab w:val="left" w:pos="612"/>
        </w:tabs>
        <w:jc w:val="both"/>
      </w:pPr>
      <w:r w:rsidRPr="00C902C5">
        <w:t>Participation of Entities Involved in the Mekorot Pilot</w:t>
      </w:r>
    </w:p>
    <w:p w14:paraId="0793D6A0" w14:textId="2A2818EB" w:rsidR="00C676C6" w:rsidRPr="00DB5E4B" w:rsidRDefault="00C676C6" w:rsidP="008F3D6C">
      <w:pPr>
        <w:pStyle w:val="4"/>
        <w:keepNext/>
        <w:ind w:left="568"/>
        <w:rPr>
          <w:rFonts w:asciiTheme="majorBidi" w:eastAsiaTheme="minorHAnsi" w:hAnsiTheme="majorBidi" w:cstheme="majorBidi"/>
        </w:rPr>
      </w:pPr>
      <w:r w:rsidRPr="00C902C5">
        <w:rPr>
          <w:rFonts w:asciiTheme="majorBidi" w:eastAsiaTheme="minorHAnsi" w:hAnsiTheme="majorBidi" w:cstheme="majorBidi"/>
        </w:rPr>
        <w:t xml:space="preserve">Entities that have </w:t>
      </w:r>
      <w:r w:rsidRPr="0005510D">
        <w:rPr>
          <w:rFonts w:asciiTheme="majorBidi" w:eastAsiaTheme="minorHAnsi" w:hAnsiTheme="majorBidi" w:cstheme="majorBidi"/>
        </w:rPr>
        <w:t>been involved in the Mekorot Pilot</w:t>
      </w:r>
      <w:r w:rsidR="009C4795" w:rsidRPr="0005510D">
        <w:rPr>
          <w:rFonts w:asciiTheme="majorBidi" w:eastAsiaTheme="minorHAnsi" w:hAnsiTheme="majorBidi" w:cstheme="majorBidi"/>
        </w:rPr>
        <w:t xml:space="preserve"> (as further described in </w:t>
      </w:r>
      <w:r w:rsidR="009C4795" w:rsidRPr="0005510D">
        <w:rPr>
          <w:rFonts w:asciiTheme="majorBidi" w:eastAsiaTheme="minorHAnsi" w:hAnsiTheme="majorBidi" w:cstheme="majorBidi"/>
          <w:b/>
          <w:bCs/>
          <w:u w:val="single"/>
        </w:rPr>
        <w:t>Appendix</w:t>
      </w:r>
      <w:r w:rsidR="009C4795" w:rsidRPr="0005510D">
        <w:rPr>
          <w:rFonts w:asciiTheme="majorBidi" w:eastAsiaTheme="minorHAnsi" w:hAnsiTheme="majorBidi" w:cstheme="majorBidi"/>
        </w:rPr>
        <w:t xml:space="preserve"> </w:t>
      </w:r>
      <w:r w:rsidR="009C4795" w:rsidRPr="0005510D">
        <w:rPr>
          <w:rFonts w:asciiTheme="majorBidi" w:eastAsiaTheme="minorHAnsi" w:hAnsiTheme="majorBidi" w:cstheme="majorBidi"/>
          <w:b/>
          <w:bCs/>
        </w:rPr>
        <w:t>"</w:t>
      </w:r>
      <w:r w:rsidR="009C4795" w:rsidRPr="0005510D">
        <w:rPr>
          <w:rFonts w:asciiTheme="majorBidi" w:eastAsiaTheme="minorHAnsi" w:hAnsiTheme="majorBidi" w:cstheme="majorBidi"/>
          <w:b/>
          <w:bCs/>
          <w:u w:val="single"/>
        </w:rPr>
        <w:t>B</w:t>
      </w:r>
      <w:r w:rsidR="009C4795" w:rsidRPr="0005510D">
        <w:rPr>
          <w:rFonts w:asciiTheme="majorBidi" w:eastAsiaTheme="minorHAnsi" w:hAnsiTheme="majorBidi" w:cstheme="majorBidi"/>
          <w:b/>
          <w:bCs/>
        </w:rPr>
        <w:t>"</w:t>
      </w:r>
      <w:r w:rsidR="009C4795" w:rsidRPr="0005510D">
        <w:rPr>
          <w:rFonts w:asciiTheme="majorBidi" w:eastAsiaTheme="minorHAnsi" w:hAnsiTheme="majorBidi" w:cstheme="majorBidi"/>
        </w:rPr>
        <w:t>)</w:t>
      </w:r>
      <w:r w:rsidR="00DB5E4B" w:rsidRPr="0005510D">
        <w:rPr>
          <w:rFonts w:asciiTheme="majorBidi" w:eastAsiaTheme="minorHAnsi" w:hAnsiTheme="majorBidi" w:cstheme="majorBidi"/>
        </w:rPr>
        <w:t>, including as contractors</w:t>
      </w:r>
      <w:r w:rsidR="00DB5E4B" w:rsidRPr="00DB5E4B">
        <w:rPr>
          <w:rFonts w:asciiTheme="majorBidi" w:eastAsiaTheme="minorHAnsi" w:hAnsiTheme="majorBidi" w:cstheme="majorBidi"/>
        </w:rPr>
        <w:t xml:space="preserve"> and/or suppliers,</w:t>
      </w:r>
      <w:r w:rsidRPr="00C902C5">
        <w:rPr>
          <w:rFonts w:asciiTheme="majorBidi" w:eastAsiaTheme="minorHAnsi" w:hAnsiTheme="majorBidi" w:cstheme="majorBidi"/>
        </w:rPr>
        <w:t xml:space="preserve"> shall </w:t>
      </w:r>
      <w:r w:rsidRPr="0005510D">
        <w:rPr>
          <w:rFonts w:asciiTheme="majorBidi" w:eastAsiaTheme="minorHAnsi" w:hAnsiTheme="majorBidi" w:cstheme="majorBidi"/>
          <w:u w:val="single"/>
        </w:rPr>
        <w:t>not</w:t>
      </w:r>
      <w:r w:rsidRPr="00C902C5">
        <w:rPr>
          <w:rFonts w:asciiTheme="majorBidi" w:eastAsiaTheme="minorHAnsi" w:hAnsiTheme="majorBidi" w:cstheme="majorBidi"/>
        </w:rPr>
        <w:t xml:space="preserve"> be prevented from participating in the Pre-Qualification Process (and the </w:t>
      </w:r>
      <w:r w:rsidR="00BD561A">
        <w:rPr>
          <w:rFonts w:asciiTheme="majorBidi" w:eastAsiaTheme="minorHAnsi" w:hAnsiTheme="majorBidi" w:cstheme="majorBidi"/>
        </w:rPr>
        <w:t>tender process</w:t>
      </w:r>
      <w:r w:rsidRPr="00C902C5">
        <w:rPr>
          <w:rFonts w:asciiTheme="majorBidi" w:eastAsiaTheme="minorHAnsi" w:hAnsiTheme="majorBidi" w:cstheme="majorBidi"/>
        </w:rPr>
        <w:t>), in any capacity.</w:t>
      </w:r>
      <w:r w:rsidR="0024116E" w:rsidRPr="00C902C5">
        <w:rPr>
          <w:rFonts w:asciiTheme="majorBidi" w:eastAsiaTheme="minorHAnsi" w:hAnsiTheme="majorBidi" w:cstheme="majorBidi"/>
        </w:rPr>
        <w:t xml:space="preserve"> </w:t>
      </w:r>
    </w:p>
    <w:p w14:paraId="72B8E7E8" w14:textId="4592E227" w:rsidR="001F6CB5" w:rsidRPr="00E57767" w:rsidRDefault="001F6CB5" w:rsidP="008F3D6C">
      <w:pPr>
        <w:pStyle w:val="4"/>
        <w:keepNext/>
        <w:ind w:left="568"/>
      </w:pPr>
      <w:r w:rsidRPr="001F6CB5">
        <w:rPr>
          <w:rFonts w:asciiTheme="majorBidi" w:eastAsiaTheme="minorHAnsi" w:hAnsiTheme="majorBidi" w:cstheme="majorBidi"/>
        </w:rPr>
        <w:lastRenderedPageBreak/>
        <w:t xml:space="preserve">Participants </w:t>
      </w:r>
      <w:r>
        <w:rPr>
          <w:rFonts w:asciiTheme="majorBidi" w:eastAsiaTheme="minorHAnsi" w:hAnsiTheme="majorBidi" w:cstheme="majorBidi"/>
        </w:rPr>
        <w:t xml:space="preserve">may </w:t>
      </w:r>
      <w:r w:rsidR="003668F7">
        <w:rPr>
          <w:rFonts w:asciiTheme="majorBidi" w:eastAsiaTheme="minorHAnsi" w:hAnsiTheme="majorBidi" w:cstheme="majorBidi"/>
        </w:rPr>
        <w:t xml:space="preserve">apply </w:t>
      </w:r>
      <w:r>
        <w:rPr>
          <w:rFonts w:asciiTheme="majorBidi" w:eastAsiaTheme="minorHAnsi" w:hAnsiTheme="majorBidi" w:cstheme="majorBidi"/>
        </w:rPr>
        <w:t>the Tender Committee</w:t>
      </w:r>
      <w:r w:rsidR="003668F7">
        <w:rPr>
          <w:rFonts w:asciiTheme="majorBidi" w:eastAsiaTheme="minorHAnsi" w:hAnsiTheme="majorBidi" w:cstheme="majorBidi"/>
        </w:rPr>
        <w:t xml:space="preserve">, in accordance with Section </w:t>
      </w:r>
      <w:r w:rsidR="003668F7">
        <w:rPr>
          <w:rFonts w:asciiTheme="majorBidi" w:eastAsiaTheme="minorHAnsi" w:hAnsiTheme="majorBidi" w:cstheme="majorBidi"/>
        </w:rPr>
        <w:fldChar w:fldCharType="begin"/>
      </w:r>
      <w:r w:rsidR="003668F7">
        <w:rPr>
          <w:rFonts w:asciiTheme="majorBidi" w:eastAsiaTheme="minorHAnsi" w:hAnsiTheme="majorBidi" w:cstheme="majorBidi"/>
        </w:rPr>
        <w:instrText xml:space="preserve"> REF _Ref173845014 \r \h </w:instrText>
      </w:r>
      <w:r w:rsidR="003668F7">
        <w:rPr>
          <w:rFonts w:asciiTheme="majorBidi" w:eastAsiaTheme="minorHAnsi" w:hAnsiTheme="majorBidi" w:cstheme="majorBidi"/>
        </w:rPr>
      </w:r>
      <w:r w:rsidR="003668F7">
        <w:rPr>
          <w:rFonts w:asciiTheme="majorBidi" w:eastAsiaTheme="minorHAnsi" w:hAnsiTheme="majorBidi" w:cstheme="majorBidi"/>
        </w:rPr>
        <w:fldChar w:fldCharType="separate"/>
      </w:r>
      <w:r w:rsidR="000E1487">
        <w:rPr>
          <w:rFonts w:asciiTheme="majorBidi" w:eastAsiaTheme="minorHAnsi" w:hAnsiTheme="majorBidi" w:cstheme="majorBidi"/>
          <w:cs/>
        </w:rPr>
        <w:t>‎</w:t>
      </w:r>
      <w:r w:rsidR="000E1487">
        <w:rPr>
          <w:rFonts w:asciiTheme="majorBidi" w:eastAsiaTheme="minorHAnsi" w:hAnsiTheme="majorBidi" w:cstheme="majorBidi"/>
        </w:rPr>
        <w:t>2.11</w:t>
      </w:r>
      <w:r w:rsidR="003668F7">
        <w:rPr>
          <w:rFonts w:asciiTheme="majorBidi" w:eastAsiaTheme="minorHAnsi" w:hAnsiTheme="majorBidi" w:cstheme="majorBidi"/>
        </w:rPr>
        <w:fldChar w:fldCharType="end"/>
      </w:r>
      <w:r w:rsidR="003668F7">
        <w:rPr>
          <w:rFonts w:asciiTheme="majorBidi" w:eastAsiaTheme="minorHAnsi" w:hAnsiTheme="majorBidi" w:cstheme="majorBidi"/>
        </w:rPr>
        <w:t xml:space="preserve"> of the Invitation, with a request</w:t>
      </w:r>
      <w:r>
        <w:rPr>
          <w:rFonts w:asciiTheme="majorBidi" w:eastAsiaTheme="minorHAnsi" w:hAnsiTheme="majorBidi" w:cstheme="majorBidi"/>
        </w:rPr>
        <w:t xml:space="preserve"> to receive samples of Shafdan effluent in order to </w:t>
      </w:r>
      <w:r w:rsidRPr="001F6CB5">
        <w:rPr>
          <w:rFonts w:asciiTheme="majorBidi" w:eastAsiaTheme="minorHAnsi" w:hAnsiTheme="majorBidi" w:cstheme="majorBidi"/>
        </w:rPr>
        <w:t>carry out independent examinations and tests</w:t>
      </w:r>
      <w:r w:rsidR="003668F7">
        <w:t xml:space="preserve">. </w:t>
      </w:r>
    </w:p>
    <w:p w14:paraId="6A84B222" w14:textId="6FE27373" w:rsidR="00C676C6" w:rsidRDefault="00C676C6" w:rsidP="008F3D6C">
      <w:pPr>
        <w:pStyle w:val="4"/>
        <w:keepNext/>
        <w:ind w:left="568"/>
      </w:pPr>
      <w:r w:rsidRPr="00C902C5">
        <w:rPr>
          <w:rFonts w:asciiTheme="majorBidi" w:eastAsiaTheme="minorHAnsi" w:hAnsiTheme="majorBidi" w:cstheme="majorBidi"/>
        </w:rPr>
        <w:t xml:space="preserve">Prior to the submission of Bids in the Tender, the Eligible Participants shall be </w:t>
      </w:r>
      <w:r w:rsidR="00440A23">
        <w:rPr>
          <w:rFonts w:asciiTheme="majorBidi" w:eastAsiaTheme="minorHAnsi" w:hAnsiTheme="majorBidi" w:cstheme="majorBidi"/>
        </w:rPr>
        <w:t>provided with the detailed pilot report</w:t>
      </w:r>
      <w:r w:rsidRPr="00C902C5">
        <w:rPr>
          <w:rFonts w:asciiTheme="majorBidi" w:eastAsiaTheme="minorHAnsi" w:hAnsiTheme="majorBidi" w:cstheme="majorBidi"/>
        </w:rPr>
        <w:t>, as shall be further detailed in the Tender Documents.</w:t>
      </w:r>
      <w:r w:rsidRPr="009C1DD8">
        <w:rPr>
          <w:b/>
          <w:bCs/>
        </w:rPr>
        <w:t xml:space="preserve">  </w:t>
      </w:r>
    </w:p>
    <w:p w14:paraId="2D29D966" w14:textId="36DA5522" w:rsidR="007403AA" w:rsidRDefault="007403AA" w:rsidP="007403AA">
      <w:pPr>
        <w:pStyle w:val="2"/>
        <w:keepNext/>
        <w:numPr>
          <w:ilvl w:val="1"/>
          <w:numId w:val="1"/>
        </w:numPr>
        <w:tabs>
          <w:tab w:val="left" w:pos="612"/>
        </w:tabs>
        <w:jc w:val="both"/>
      </w:pPr>
      <w:bookmarkStart w:id="217" w:name="_Ref174379405"/>
      <w:r>
        <w:t xml:space="preserve">Participation </w:t>
      </w:r>
      <w:r w:rsidRPr="00F65711">
        <w:t>in One Pre-Qualification Submission</w:t>
      </w:r>
      <w:bookmarkEnd w:id="217"/>
    </w:p>
    <w:p w14:paraId="7B1EDADD" w14:textId="02C3ED6E" w:rsidR="007403AA" w:rsidRDefault="007403AA" w:rsidP="007403AA">
      <w:pPr>
        <w:pStyle w:val="4"/>
        <w:keepNext/>
        <w:ind w:left="568"/>
        <w:rPr>
          <w:rFonts w:asciiTheme="majorBidi" w:eastAsiaTheme="minorHAnsi" w:hAnsiTheme="majorBidi" w:cstheme="majorBidi"/>
        </w:rPr>
      </w:pPr>
      <w:r w:rsidRPr="008F3D6C">
        <w:rPr>
          <w:rFonts w:asciiTheme="majorBidi" w:eastAsiaTheme="minorHAnsi" w:hAnsiTheme="majorBidi" w:cstheme="majorBidi"/>
        </w:rPr>
        <w:t>Each Participant may submit only one Pre-Qualification Submission.</w:t>
      </w:r>
    </w:p>
    <w:p w14:paraId="6BF33FB7" w14:textId="1D0D45FA" w:rsidR="007403AA" w:rsidRDefault="007403AA" w:rsidP="007403AA">
      <w:pPr>
        <w:pStyle w:val="4"/>
        <w:keepNext/>
        <w:ind w:left="568"/>
        <w:rPr>
          <w:rFonts w:asciiTheme="majorBidi" w:eastAsiaTheme="minorHAnsi" w:hAnsiTheme="majorBidi" w:cstheme="majorBidi"/>
        </w:rPr>
      </w:pPr>
      <w:r w:rsidRPr="008F3D6C">
        <w:rPr>
          <w:rFonts w:asciiTheme="majorBidi" w:eastAsiaTheme="minorHAnsi" w:hAnsiTheme="majorBidi" w:cstheme="majorBidi"/>
        </w:rPr>
        <w:t>Each Member and each Guarantor may participate in only one Participant</w:t>
      </w:r>
      <w:r>
        <w:rPr>
          <w:rFonts w:asciiTheme="majorBidi" w:eastAsiaTheme="minorHAnsi" w:hAnsiTheme="majorBidi" w:cstheme="majorBidi"/>
        </w:rPr>
        <w:t>.</w:t>
      </w:r>
    </w:p>
    <w:p w14:paraId="45CF482F" w14:textId="7E4EB58D" w:rsidR="007403AA" w:rsidRDefault="007403AA" w:rsidP="007403AA">
      <w:pPr>
        <w:pStyle w:val="4"/>
        <w:keepNext/>
        <w:ind w:left="568"/>
        <w:rPr>
          <w:rFonts w:asciiTheme="majorBidi" w:eastAsiaTheme="minorHAnsi" w:hAnsiTheme="majorBidi" w:cstheme="majorBidi"/>
        </w:rPr>
      </w:pPr>
      <w:r>
        <w:rPr>
          <w:rFonts w:asciiTheme="majorBidi" w:eastAsiaTheme="minorHAnsi" w:hAnsiTheme="majorBidi" w:cstheme="majorBidi"/>
        </w:rPr>
        <w:t xml:space="preserve">Each </w:t>
      </w:r>
      <w:r w:rsidRPr="008F3D6C">
        <w:rPr>
          <w:rFonts w:asciiTheme="majorBidi" w:eastAsiaTheme="minorHAnsi" w:hAnsiTheme="majorBidi" w:cstheme="majorBidi"/>
        </w:rPr>
        <w:t>Major Subcontractor may participate in only one Pre-Qualification Submission</w:t>
      </w:r>
      <w:r>
        <w:rPr>
          <w:rFonts w:asciiTheme="majorBidi" w:eastAsiaTheme="minorHAnsi" w:hAnsiTheme="majorBidi" w:cstheme="majorBidi"/>
        </w:rPr>
        <w:t>.</w:t>
      </w:r>
    </w:p>
    <w:p w14:paraId="57581E0E" w14:textId="39A7127F" w:rsidR="007403AA" w:rsidRDefault="007403AA" w:rsidP="007403AA">
      <w:pPr>
        <w:pStyle w:val="4"/>
        <w:keepNext/>
        <w:ind w:left="568"/>
        <w:rPr>
          <w:rFonts w:asciiTheme="majorBidi" w:eastAsiaTheme="minorHAnsi" w:hAnsiTheme="majorBidi" w:cstheme="majorBidi"/>
        </w:rPr>
      </w:pPr>
      <w:r>
        <w:rPr>
          <w:rFonts w:asciiTheme="majorBidi" w:eastAsiaTheme="minorHAnsi" w:hAnsiTheme="majorBidi" w:cstheme="majorBidi"/>
        </w:rPr>
        <w:t xml:space="preserve">Each </w:t>
      </w:r>
      <w:r w:rsidRPr="008F3D6C">
        <w:rPr>
          <w:rFonts w:asciiTheme="majorBidi" w:eastAsiaTheme="minorHAnsi" w:hAnsiTheme="majorBidi" w:cstheme="majorBidi"/>
        </w:rPr>
        <w:t>Experience Provider may participate in only one-Pre-Qualification Submission</w:t>
      </w:r>
      <w:r>
        <w:rPr>
          <w:rFonts w:asciiTheme="majorBidi" w:eastAsiaTheme="minorHAnsi" w:hAnsiTheme="majorBidi" w:cstheme="majorBidi"/>
        </w:rPr>
        <w:t>.</w:t>
      </w:r>
    </w:p>
    <w:p w14:paraId="0DE73BC4" w14:textId="680C47E7" w:rsidR="007403AA" w:rsidRDefault="007403AA" w:rsidP="007403AA">
      <w:pPr>
        <w:pStyle w:val="4"/>
        <w:keepNext/>
        <w:ind w:left="568"/>
        <w:rPr>
          <w:rFonts w:asciiTheme="majorBidi" w:eastAsiaTheme="minorHAnsi" w:hAnsiTheme="majorBidi" w:cstheme="majorBidi"/>
        </w:rPr>
      </w:pPr>
      <w:r w:rsidRPr="008F3D6C">
        <w:rPr>
          <w:rFonts w:asciiTheme="majorBidi" w:eastAsiaTheme="minorHAnsi" w:hAnsiTheme="majorBidi" w:cstheme="majorBidi"/>
        </w:rPr>
        <w:t>For the purpose of the provisions of this Section</w:t>
      </w:r>
      <w:r w:rsidR="002D0784">
        <w:rPr>
          <w:rFonts w:asciiTheme="majorBidi" w:eastAsiaTheme="minorHAnsi" w:hAnsiTheme="majorBidi" w:cstheme="majorBidi"/>
        </w:rPr>
        <w:t xml:space="preserve"> </w:t>
      </w:r>
      <w:r w:rsidR="002D0784">
        <w:rPr>
          <w:rFonts w:asciiTheme="majorBidi" w:eastAsiaTheme="minorHAnsi" w:hAnsiTheme="majorBidi" w:cstheme="majorBidi"/>
        </w:rPr>
        <w:fldChar w:fldCharType="begin"/>
      </w:r>
      <w:r w:rsidR="002D0784">
        <w:rPr>
          <w:rFonts w:asciiTheme="majorBidi" w:eastAsiaTheme="minorHAnsi" w:hAnsiTheme="majorBidi" w:cstheme="majorBidi"/>
        </w:rPr>
        <w:instrText xml:space="preserve"> REF _Ref174379405 \r \h </w:instrText>
      </w:r>
      <w:r w:rsidR="002D0784">
        <w:rPr>
          <w:rFonts w:asciiTheme="majorBidi" w:eastAsiaTheme="minorHAnsi" w:hAnsiTheme="majorBidi" w:cstheme="majorBidi"/>
        </w:rPr>
      </w:r>
      <w:r w:rsidR="002D0784">
        <w:rPr>
          <w:rFonts w:asciiTheme="majorBidi" w:eastAsiaTheme="minorHAnsi" w:hAnsiTheme="majorBidi" w:cstheme="majorBidi"/>
        </w:rPr>
        <w:fldChar w:fldCharType="separate"/>
      </w:r>
      <w:r w:rsidR="000E1487">
        <w:rPr>
          <w:rFonts w:asciiTheme="majorBidi" w:eastAsiaTheme="minorHAnsi" w:hAnsiTheme="majorBidi" w:cstheme="majorBidi"/>
          <w:cs/>
        </w:rPr>
        <w:t>‎</w:t>
      </w:r>
      <w:r w:rsidR="000E1487">
        <w:rPr>
          <w:rFonts w:asciiTheme="majorBidi" w:eastAsiaTheme="minorHAnsi" w:hAnsiTheme="majorBidi" w:cstheme="majorBidi"/>
        </w:rPr>
        <w:t>3.6</w:t>
      </w:r>
      <w:r w:rsidR="002D0784">
        <w:rPr>
          <w:rFonts w:asciiTheme="majorBidi" w:eastAsiaTheme="minorHAnsi" w:hAnsiTheme="majorBidi" w:cstheme="majorBidi"/>
        </w:rPr>
        <w:fldChar w:fldCharType="end"/>
      </w:r>
      <w:r w:rsidRPr="008F3D6C">
        <w:rPr>
          <w:rFonts w:asciiTheme="majorBidi" w:eastAsiaTheme="minorHAnsi" w:hAnsiTheme="majorBidi" w:cstheme="majorBidi"/>
        </w:rPr>
        <w:t>, the terms "Member", "Guarantor", "Major Subcontractor" and "Experience Provider", shall be deemed to include any Entity which exercises Control over such Member, Guarantor, Major Subcontractor or Experience Provider, an Entity under the common Control of such Member, Guarantor, Major Subcontractor or Experience Provider, and an Entity Controlled by such Member, Guarantor, Major Subcontractor or Experience Provider</w:t>
      </w:r>
      <w:r>
        <w:rPr>
          <w:rFonts w:asciiTheme="majorBidi" w:eastAsiaTheme="minorHAnsi" w:hAnsiTheme="majorBidi" w:cstheme="majorBidi"/>
        </w:rPr>
        <w:t>.</w:t>
      </w:r>
    </w:p>
    <w:p w14:paraId="71045F78" w14:textId="45BB94A3" w:rsidR="007403AA" w:rsidRDefault="007403AA" w:rsidP="007403AA">
      <w:pPr>
        <w:pStyle w:val="4"/>
        <w:keepNext/>
        <w:ind w:left="568"/>
        <w:rPr>
          <w:rFonts w:asciiTheme="majorBidi" w:eastAsiaTheme="minorHAnsi" w:hAnsiTheme="majorBidi" w:cstheme="majorBidi"/>
        </w:rPr>
      </w:pPr>
      <w:r w:rsidRPr="008F3D6C">
        <w:rPr>
          <w:rFonts w:asciiTheme="majorBidi" w:eastAsiaTheme="minorHAnsi" w:hAnsiTheme="majorBidi" w:cstheme="majorBidi"/>
        </w:rPr>
        <w:t>The limitations on participation pursuant to this Sectio</w:t>
      </w:r>
      <w:r w:rsidR="002D0784" w:rsidRPr="008F3D6C">
        <w:rPr>
          <w:rFonts w:asciiTheme="majorBidi" w:eastAsiaTheme="minorHAnsi" w:hAnsiTheme="majorBidi" w:cstheme="majorBidi"/>
        </w:rPr>
        <w:t>n</w:t>
      </w:r>
      <w:r w:rsidR="002D0784">
        <w:rPr>
          <w:rFonts w:asciiTheme="majorBidi" w:eastAsiaTheme="minorHAnsi" w:hAnsiTheme="majorBidi" w:cstheme="majorBidi"/>
        </w:rPr>
        <w:t xml:space="preserve"> </w:t>
      </w:r>
      <w:r w:rsidR="002D0784">
        <w:rPr>
          <w:rFonts w:asciiTheme="majorBidi" w:eastAsiaTheme="minorHAnsi" w:hAnsiTheme="majorBidi" w:cstheme="majorBidi"/>
        </w:rPr>
        <w:fldChar w:fldCharType="begin"/>
      </w:r>
      <w:r w:rsidR="002D0784">
        <w:rPr>
          <w:rFonts w:asciiTheme="majorBidi" w:eastAsiaTheme="minorHAnsi" w:hAnsiTheme="majorBidi" w:cstheme="majorBidi"/>
        </w:rPr>
        <w:instrText xml:space="preserve"> REF _Ref174379405 \r \h </w:instrText>
      </w:r>
      <w:r w:rsidR="002D0784">
        <w:rPr>
          <w:rFonts w:asciiTheme="majorBidi" w:eastAsiaTheme="minorHAnsi" w:hAnsiTheme="majorBidi" w:cstheme="majorBidi"/>
        </w:rPr>
      </w:r>
      <w:r w:rsidR="002D0784">
        <w:rPr>
          <w:rFonts w:asciiTheme="majorBidi" w:eastAsiaTheme="minorHAnsi" w:hAnsiTheme="majorBidi" w:cstheme="majorBidi"/>
        </w:rPr>
        <w:fldChar w:fldCharType="separate"/>
      </w:r>
      <w:r w:rsidR="000E1487">
        <w:rPr>
          <w:rFonts w:asciiTheme="majorBidi" w:eastAsiaTheme="minorHAnsi" w:hAnsiTheme="majorBidi" w:cstheme="majorBidi"/>
          <w:cs/>
        </w:rPr>
        <w:t>‎</w:t>
      </w:r>
      <w:r w:rsidR="000E1487">
        <w:rPr>
          <w:rFonts w:asciiTheme="majorBidi" w:eastAsiaTheme="minorHAnsi" w:hAnsiTheme="majorBidi" w:cstheme="majorBidi"/>
        </w:rPr>
        <w:t>3.6</w:t>
      </w:r>
      <w:r w:rsidR="002D0784">
        <w:rPr>
          <w:rFonts w:asciiTheme="majorBidi" w:eastAsiaTheme="minorHAnsi" w:hAnsiTheme="majorBidi" w:cstheme="majorBidi"/>
        </w:rPr>
        <w:fldChar w:fldCharType="end"/>
      </w:r>
      <w:r w:rsidRPr="008F3D6C">
        <w:rPr>
          <w:rFonts w:asciiTheme="majorBidi" w:eastAsiaTheme="minorHAnsi" w:hAnsiTheme="majorBidi" w:cstheme="majorBidi"/>
        </w:rPr>
        <w:t>, shall not apply to Entities which are under the direct common Control of a government or government authority or department</w:t>
      </w:r>
      <w:r>
        <w:rPr>
          <w:rFonts w:asciiTheme="majorBidi" w:eastAsiaTheme="minorHAnsi" w:hAnsiTheme="majorBidi" w:cstheme="majorBidi"/>
        </w:rPr>
        <w:t>.</w:t>
      </w:r>
    </w:p>
    <w:p w14:paraId="180D2895" w14:textId="681C9213" w:rsidR="007403AA" w:rsidRPr="007403AA" w:rsidRDefault="007403AA" w:rsidP="007403AA">
      <w:pPr>
        <w:pStyle w:val="2"/>
        <w:keepNext/>
        <w:numPr>
          <w:ilvl w:val="1"/>
          <w:numId w:val="1"/>
        </w:numPr>
        <w:tabs>
          <w:tab w:val="left" w:pos="612"/>
        </w:tabs>
        <w:jc w:val="both"/>
      </w:pPr>
      <w:bookmarkStart w:id="218" w:name="_Ref174380150"/>
      <w:r w:rsidRPr="007403AA">
        <w:t xml:space="preserve">Participation of </w:t>
      </w:r>
      <w:r w:rsidRPr="009C1DD8">
        <w:t>Government Companies</w:t>
      </w:r>
      <w:bookmarkEnd w:id="218"/>
    </w:p>
    <w:p w14:paraId="490984F3" w14:textId="39E0B002" w:rsidR="007403AA" w:rsidRDefault="007403AA" w:rsidP="007403AA">
      <w:pPr>
        <w:pStyle w:val="4"/>
        <w:keepNext/>
        <w:ind w:left="568"/>
        <w:rPr>
          <w:rFonts w:asciiTheme="majorBidi" w:eastAsiaTheme="minorHAnsi" w:hAnsiTheme="majorBidi" w:cstheme="majorBidi"/>
        </w:rPr>
      </w:pPr>
      <w:r w:rsidRPr="008C23A6">
        <w:t xml:space="preserve">Companies budgeted by the State as defined under Section 21 of the State Budget Law 1985 </w:t>
      </w:r>
      <w:r w:rsidRPr="008C23A6">
        <w:rPr>
          <w:rtl/>
        </w:rPr>
        <w:t>[</w:t>
      </w:r>
      <w:r>
        <w:rPr>
          <w:rtl/>
        </w:rPr>
        <w:t>"</w:t>
      </w:r>
      <w:r w:rsidRPr="008C23A6">
        <w:rPr>
          <w:rtl/>
        </w:rPr>
        <w:t>גוף מתוקצב</w:t>
      </w:r>
      <w:r>
        <w:rPr>
          <w:rtl/>
        </w:rPr>
        <w:t>"</w:t>
      </w:r>
      <w:r w:rsidRPr="008C23A6">
        <w:rPr>
          <w:rtl/>
        </w:rPr>
        <w:t>]</w:t>
      </w:r>
      <w:r w:rsidRPr="008C23A6">
        <w:t xml:space="preserve">, </w:t>
      </w:r>
      <w:r w:rsidRPr="009C1DD8">
        <w:t xml:space="preserve">Municipal Companies or subsidiaries thereof as defined under Section 21 of the State Budget Law, 1985, </w:t>
      </w:r>
      <w:r w:rsidRPr="008C23A6">
        <w:t xml:space="preserve">Companies supported by the State as defined under Section 32 of the State Budget Law 1985 </w:t>
      </w:r>
      <w:r w:rsidRPr="008C23A6">
        <w:rPr>
          <w:rtl/>
        </w:rPr>
        <w:t>[</w:t>
      </w:r>
      <w:r>
        <w:rPr>
          <w:rtl/>
        </w:rPr>
        <w:t>"</w:t>
      </w:r>
      <w:r w:rsidRPr="008C23A6">
        <w:rPr>
          <w:rtl/>
        </w:rPr>
        <w:t>גוף נתמך</w:t>
      </w:r>
      <w:r>
        <w:rPr>
          <w:rtl/>
        </w:rPr>
        <w:t>"</w:t>
      </w:r>
      <w:r w:rsidRPr="008C23A6">
        <w:rPr>
          <w:rtl/>
        </w:rPr>
        <w:t>]</w:t>
      </w:r>
      <w:r w:rsidRPr="008C23A6">
        <w:t>, and/or Companies subject to the provisions of the Government Companies Law 1975</w:t>
      </w:r>
      <w:r>
        <w:t xml:space="preserve"> </w:t>
      </w:r>
      <w:r w:rsidRPr="009C1DD8">
        <w:t>and/or any Entity incorporated by Law (a statutory corporation),</w:t>
      </w:r>
      <w:r w:rsidRPr="008C23A6">
        <w:t xml:space="preserve"> are not permitted to participate in the Pre-Qualification Process either as a Participant</w:t>
      </w:r>
      <w:r>
        <w:t>,</w:t>
      </w:r>
      <w:r w:rsidRPr="008C23A6">
        <w:t xml:space="preserve"> as a </w:t>
      </w:r>
      <w:r w:rsidRPr="00B83FF3">
        <w:t xml:space="preserve">Member of a Participant, as a Guarantor, as a Major Subcontractor </w:t>
      </w:r>
      <w:r>
        <w:t xml:space="preserve">nor as an Experience Provider </w:t>
      </w:r>
      <w:r w:rsidRPr="00B83FF3">
        <w:t>of a Participant</w:t>
      </w:r>
      <w:r>
        <w:rPr>
          <w:rFonts w:asciiTheme="majorBidi" w:eastAsiaTheme="minorHAnsi" w:hAnsiTheme="majorBidi" w:cstheme="majorBidi"/>
        </w:rPr>
        <w:t>.</w:t>
      </w:r>
    </w:p>
    <w:p w14:paraId="0765D927" w14:textId="22EDB852" w:rsidR="007403AA" w:rsidRDefault="007403AA" w:rsidP="007403AA">
      <w:pPr>
        <w:pStyle w:val="4"/>
        <w:keepNext/>
        <w:ind w:left="568"/>
        <w:rPr>
          <w:rFonts w:asciiTheme="majorBidi" w:eastAsiaTheme="minorHAnsi" w:hAnsiTheme="majorBidi" w:cstheme="majorBidi"/>
        </w:rPr>
      </w:pPr>
      <w:r>
        <w:t>For the removal of doubt, the above does not apply to non-Israeli public Entities</w:t>
      </w:r>
      <w:r>
        <w:rPr>
          <w:rFonts w:asciiTheme="majorBidi" w:eastAsiaTheme="minorHAnsi" w:hAnsiTheme="majorBidi" w:cstheme="majorBidi"/>
        </w:rPr>
        <w:t>.</w:t>
      </w:r>
    </w:p>
    <w:p w14:paraId="5FD170E1" w14:textId="5EF63E2F" w:rsidR="007403AA" w:rsidRDefault="007403AA" w:rsidP="007403AA">
      <w:pPr>
        <w:pStyle w:val="4"/>
        <w:keepNext/>
        <w:ind w:left="568"/>
        <w:rPr>
          <w:rFonts w:asciiTheme="majorBidi" w:eastAsiaTheme="minorHAnsi" w:hAnsiTheme="majorBidi" w:cstheme="majorBidi"/>
        </w:rPr>
      </w:pPr>
      <w:r>
        <w:t xml:space="preserve">The above shall not apply to an Institution of Higher Education, if such institution only </w:t>
      </w:r>
      <w:r w:rsidRPr="008F3D6C">
        <w:rPr>
          <w:rFonts w:asciiTheme="majorBidi" w:eastAsiaTheme="minorHAnsi" w:hAnsiTheme="majorBidi" w:cstheme="majorBidi"/>
        </w:rPr>
        <w:t>participates</w:t>
      </w:r>
      <w:r>
        <w:t xml:space="preserve"> in the Pre-Qualification Process in the capacity of an investor in a Private Investment Fund</w:t>
      </w:r>
      <w:r>
        <w:rPr>
          <w:rFonts w:asciiTheme="majorBidi" w:eastAsiaTheme="minorHAnsi" w:hAnsiTheme="majorBidi" w:cstheme="majorBidi"/>
        </w:rPr>
        <w:t>.</w:t>
      </w:r>
    </w:p>
    <w:tbl>
      <w:tblPr>
        <w:tblW w:w="4911" w:type="pct"/>
        <w:tblInd w:w="170" w:type="dxa"/>
        <w:tblLayout w:type="fixed"/>
        <w:tblLook w:val="0000" w:firstRow="0" w:lastRow="0" w:firstColumn="0" w:lastColumn="0" w:noHBand="0" w:noVBand="0"/>
      </w:tblPr>
      <w:tblGrid>
        <w:gridCol w:w="8910"/>
      </w:tblGrid>
      <w:tr w:rsidR="009C1DD8" w:rsidRPr="001E6A1E" w14:paraId="7E5400FB" w14:textId="77777777" w:rsidTr="009C1DD8">
        <w:trPr>
          <w:cantSplit/>
        </w:trPr>
        <w:tc>
          <w:tcPr>
            <w:tcW w:w="5000" w:type="pct"/>
          </w:tcPr>
          <w:p w14:paraId="7AD5FCE6" w14:textId="27BC8943" w:rsidR="009C1DD8" w:rsidRPr="001E6A1E" w:rsidRDefault="009C1DD8" w:rsidP="00EB2986">
            <w:pPr>
              <w:pStyle w:val="4"/>
              <w:keepNext/>
              <w:keepLines/>
              <w:pageBreakBefore/>
              <w:numPr>
                <w:ilvl w:val="0"/>
                <w:numId w:val="0"/>
              </w:numPr>
              <w:spacing w:after="0" w:line="20" w:lineRule="exact"/>
              <w:ind w:left="567"/>
            </w:pPr>
          </w:p>
        </w:tc>
      </w:tr>
      <w:tr w:rsidR="007403AA" w14:paraId="042EFA9E" w14:textId="77777777" w:rsidTr="009C1DD8">
        <w:trPr>
          <w:cantSplit/>
        </w:trPr>
        <w:tc>
          <w:tcPr>
            <w:tcW w:w="5000" w:type="pct"/>
          </w:tcPr>
          <w:p w14:paraId="34282C0F" w14:textId="06EA904E" w:rsidR="007403AA" w:rsidRPr="009C1DD8" w:rsidRDefault="007403AA" w:rsidP="00EB2986">
            <w:pPr>
              <w:pStyle w:val="4"/>
              <w:keepNext/>
              <w:numPr>
                <w:ilvl w:val="0"/>
                <w:numId w:val="0"/>
              </w:numPr>
              <w:spacing w:after="0" w:line="20" w:lineRule="exact"/>
              <w:ind w:left="567"/>
            </w:pPr>
          </w:p>
        </w:tc>
      </w:tr>
      <w:tr w:rsidR="00F65711" w14:paraId="282F1F04" w14:textId="77777777" w:rsidTr="00D4268F">
        <w:trPr>
          <w:cantSplit/>
        </w:trPr>
        <w:tc>
          <w:tcPr>
            <w:tcW w:w="5000" w:type="pct"/>
          </w:tcPr>
          <w:p w14:paraId="503BA71F" w14:textId="77777777" w:rsidR="00F65711" w:rsidRPr="000F73BE" w:rsidRDefault="00F65711" w:rsidP="00F65711">
            <w:pPr>
              <w:pStyle w:val="2"/>
              <w:keepNext/>
              <w:numPr>
                <w:ilvl w:val="1"/>
                <w:numId w:val="1"/>
              </w:numPr>
              <w:tabs>
                <w:tab w:val="left" w:pos="612"/>
              </w:tabs>
              <w:jc w:val="both"/>
            </w:pPr>
            <w:bookmarkStart w:id="219" w:name="_Ref174262107"/>
            <w:r w:rsidRPr="000F73BE">
              <w:t>Promotion of Competition and Reduction of Concentration Law</w:t>
            </w:r>
            <w:bookmarkEnd w:id="219"/>
            <w:r w:rsidRPr="000F73BE">
              <w:t xml:space="preserve"> </w:t>
            </w:r>
          </w:p>
          <w:p w14:paraId="1B872250" w14:textId="77777777" w:rsidR="00F65711" w:rsidRPr="000F73BE" w:rsidRDefault="00F65711" w:rsidP="008F3D6C">
            <w:pPr>
              <w:pStyle w:val="4"/>
              <w:keepNext/>
              <w:ind w:left="568"/>
            </w:pPr>
            <w:r w:rsidRPr="000F73BE">
              <w:t xml:space="preserve">Participants are hereby informed that additional limitations in relation to the participation in this </w:t>
            </w:r>
            <w:r>
              <w:t>Pre-Qualification P</w:t>
            </w:r>
            <w:r w:rsidRPr="000F73BE">
              <w:t>rocess may be imposed due to the Promotion of Competition and Reduction of Concentration Law, 5774-2013 (if applicable).</w:t>
            </w:r>
          </w:p>
          <w:p w14:paraId="7CDF939E" w14:textId="4E3D3C71" w:rsidR="00F65711" w:rsidRPr="008C23A6" w:rsidRDefault="00F65711" w:rsidP="008F3D6C">
            <w:pPr>
              <w:pStyle w:val="4"/>
              <w:keepNext/>
              <w:ind w:left="568"/>
            </w:pPr>
            <w:r w:rsidRPr="000F73BE">
              <w:t>The participation of a Participating Entity in any stage of the Pre-Qualification Process and tender process will be subject to any further instructions, restrictions or conditions, issued by the Tender Committee or by any other applicable body pursuant to the Competition Law, including without limitation following the Pre-Qualification</w:t>
            </w:r>
            <w:r w:rsidR="009C1DD8">
              <w:t xml:space="preserve"> Process. </w:t>
            </w:r>
          </w:p>
        </w:tc>
      </w:tr>
      <w:tr w:rsidR="00F65711" w:rsidRPr="008352D8" w14:paraId="6011AB52" w14:textId="77777777" w:rsidTr="00D4268F">
        <w:trPr>
          <w:cantSplit/>
        </w:trPr>
        <w:tc>
          <w:tcPr>
            <w:tcW w:w="5000" w:type="pct"/>
          </w:tcPr>
          <w:p w14:paraId="204DB47C" w14:textId="370F78C7" w:rsidR="00F65711" w:rsidRPr="000F73BE" w:rsidRDefault="00F65711" w:rsidP="008F3D6C">
            <w:pPr>
              <w:pStyle w:val="4"/>
              <w:keepNext/>
              <w:ind w:left="568"/>
            </w:pPr>
            <w:r w:rsidRPr="000F73BE">
              <w:t>To the extent that any limitation is imposed pursuant to th</w:t>
            </w:r>
            <w:r>
              <w:t>is</w:t>
            </w:r>
            <w:r w:rsidRPr="000F73BE">
              <w:t xml:space="preserve"> Law, the Tender Committee will favorably consider allowing changes required for the removal of such limitation, including changes to the composition of the Participant, Member, Guarantor</w:t>
            </w:r>
            <w:r w:rsidR="00DF310B">
              <w:t>,</w:t>
            </w:r>
            <w:r w:rsidRPr="000F73BE">
              <w:t xml:space="preserve"> Major Subcontractor</w:t>
            </w:r>
            <w:r w:rsidR="00DF310B">
              <w:t xml:space="preserve"> and/or Experience Provider</w:t>
            </w:r>
            <w:r w:rsidRPr="000F73BE">
              <w:t>, and to the Pre-Qualification Submission, provided that following such changes, the Participant shall meet the Pre-Qualification Requirements.</w:t>
            </w:r>
          </w:p>
        </w:tc>
      </w:tr>
      <w:tr w:rsidR="00F65711" w:rsidRPr="008352D8" w14:paraId="0B1AE68F" w14:textId="77777777" w:rsidTr="00D4268F">
        <w:trPr>
          <w:cantSplit/>
        </w:trPr>
        <w:tc>
          <w:tcPr>
            <w:tcW w:w="5000" w:type="pct"/>
          </w:tcPr>
          <w:p w14:paraId="20E6646C" w14:textId="2DEC7C58" w:rsidR="00F65711" w:rsidRPr="002C68A0" w:rsidRDefault="00F65711" w:rsidP="00F65711">
            <w:pPr>
              <w:pStyle w:val="2"/>
              <w:keepNext/>
              <w:numPr>
                <w:ilvl w:val="1"/>
                <w:numId w:val="1"/>
              </w:numPr>
              <w:tabs>
                <w:tab w:val="left" w:pos="612"/>
              </w:tabs>
              <w:jc w:val="both"/>
            </w:pPr>
            <w:bookmarkStart w:id="220" w:name="_Toc130223709"/>
            <w:bookmarkStart w:id="221" w:name="_Ref174262110"/>
            <w:r w:rsidRPr="002C68A0">
              <w:t>Security Considerations</w:t>
            </w:r>
            <w:bookmarkEnd w:id="220"/>
            <w:bookmarkEnd w:id="221"/>
          </w:p>
          <w:p w14:paraId="41A751D6" w14:textId="71230D7F" w:rsidR="00F65711" w:rsidRPr="002C68A0" w:rsidRDefault="00F65711" w:rsidP="00F65711">
            <w:pPr>
              <w:keepNext/>
            </w:pPr>
            <w:r w:rsidRPr="002C68A0">
              <w:t xml:space="preserve">Participants are hereby informed that new conditions, limitations, prohibitions, or restrictions may be imposed with respect to the participation of a </w:t>
            </w:r>
            <w:r w:rsidRPr="000F73BE">
              <w:t xml:space="preserve">Participating Entity </w:t>
            </w:r>
            <w:r w:rsidRPr="002C68A0">
              <w:t xml:space="preserve">in the </w:t>
            </w:r>
            <w:r w:rsidR="00DF310B">
              <w:t xml:space="preserve">Pre-Qualification Process, the </w:t>
            </w:r>
            <w:r w:rsidRPr="000F73BE">
              <w:t>t</w:t>
            </w:r>
            <w:r w:rsidRPr="002C68A0">
              <w:t xml:space="preserve">ender </w:t>
            </w:r>
            <w:r w:rsidRPr="000F73BE">
              <w:t>p</w:t>
            </w:r>
            <w:r w:rsidRPr="002C68A0">
              <w:t xml:space="preserve">rocess or in the Project, due to security considerations, all in accordance with the applicable Law. </w:t>
            </w:r>
          </w:p>
          <w:p w14:paraId="24DE9C32" w14:textId="0CDDA2EC" w:rsidR="00F65711" w:rsidRPr="000F73BE" w:rsidRDefault="00F65711" w:rsidP="00F65711">
            <w:pPr>
              <w:keepNext/>
            </w:pPr>
            <w:r w:rsidRPr="000F73BE">
              <w:t>To the extent that any such limitation is imposed, the Tender Committee will favorably consider allowing changes required for the removal of such limitation, including changes to the composition of the Participant, Member, Guarantor</w:t>
            </w:r>
            <w:r w:rsidR="00DF310B">
              <w:t>,</w:t>
            </w:r>
            <w:r w:rsidRPr="000F73BE">
              <w:t xml:space="preserve"> Major Subcontractor</w:t>
            </w:r>
            <w:r w:rsidR="00DF310B">
              <w:t xml:space="preserve"> and/or Experience Provider</w:t>
            </w:r>
            <w:r w:rsidRPr="000F73BE">
              <w:t>, and to the Pre-Qualification Submission, provided that following such changes, the Participant shall meet the Pre-Qualification Requirements.</w:t>
            </w:r>
          </w:p>
        </w:tc>
      </w:tr>
      <w:tr w:rsidR="00F65711" w14:paraId="7180F7EE" w14:textId="77777777" w:rsidTr="00D4268F">
        <w:trPr>
          <w:cantSplit/>
        </w:trPr>
        <w:tc>
          <w:tcPr>
            <w:tcW w:w="5000" w:type="pct"/>
          </w:tcPr>
          <w:p w14:paraId="220BBEDD" w14:textId="77777777" w:rsidR="00F65711" w:rsidRPr="00D80F2C" w:rsidRDefault="00F65711" w:rsidP="00F65711">
            <w:pPr>
              <w:pStyle w:val="2"/>
              <w:keepNext/>
              <w:numPr>
                <w:ilvl w:val="1"/>
                <w:numId w:val="1"/>
              </w:numPr>
              <w:tabs>
                <w:tab w:val="left" w:pos="612"/>
              </w:tabs>
              <w:jc w:val="both"/>
            </w:pPr>
            <w:bookmarkStart w:id="222" w:name="bookmark59"/>
            <w:r w:rsidRPr="00D80F2C">
              <w:t>Participation in multiple capacities</w:t>
            </w:r>
            <w:bookmarkEnd w:id="222"/>
          </w:p>
          <w:p w14:paraId="37A5DFA1" w14:textId="474BF956" w:rsidR="00F65711" w:rsidRPr="00315F9C" w:rsidRDefault="00F65711" w:rsidP="009C1DD8">
            <w:pPr>
              <w:keepNext/>
              <w:rPr>
                <w:highlight w:val="yellow"/>
              </w:rPr>
            </w:pPr>
            <w:r w:rsidRPr="00D80F2C">
              <w:t>In the event an Entity participates in the process in more than one capacity</w:t>
            </w:r>
            <w:r>
              <w:t xml:space="preserve"> (role)</w:t>
            </w:r>
            <w:r w:rsidRPr="00D80F2C">
              <w:t xml:space="preserve">, such Entity shall comply with the all the requirements </w:t>
            </w:r>
            <w:r>
              <w:t xml:space="preserve">pertaining to </w:t>
            </w:r>
            <w:r w:rsidRPr="00D80F2C">
              <w:t>each such capacity.</w:t>
            </w:r>
          </w:p>
        </w:tc>
      </w:tr>
      <w:tr w:rsidR="00F65711" w14:paraId="5100AFD9" w14:textId="77777777" w:rsidTr="00D4268F">
        <w:trPr>
          <w:cantSplit/>
        </w:trPr>
        <w:tc>
          <w:tcPr>
            <w:tcW w:w="5000" w:type="pct"/>
          </w:tcPr>
          <w:p w14:paraId="7BB45A7F" w14:textId="6BABF4B2" w:rsidR="00F65711" w:rsidRPr="001E6A1E" w:rsidRDefault="00F65711" w:rsidP="00F65711">
            <w:pPr>
              <w:pStyle w:val="2"/>
              <w:keepNext/>
              <w:numPr>
                <w:ilvl w:val="1"/>
                <w:numId w:val="1"/>
              </w:numPr>
              <w:tabs>
                <w:tab w:val="left" w:pos="612"/>
              </w:tabs>
              <w:jc w:val="both"/>
            </w:pPr>
            <w:bookmarkStart w:id="223" w:name="_Toc87578"/>
            <w:bookmarkStart w:id="224" w:name="_Toc269743"/>
            <w:bookmarkStart w:id="225" w:name="_Toc4222865"/>
            <w:bookmarkStart w:id="226" w:name="_Toc4222919"/>
            <w:bookmarkStart w:id="227" w:name="_Toc192308135"/>
            <w:bookmarkStart w:id="228" w:name="_Toc192337301"/>
            <w:bookmarkStart w:id="229" w:name="_Toc195164922"/>
            <w:bookmarkStart w:id="230" w:name="_Ref167303334"/>
            <w:r w:rsidRPr="001E6A1E">
              <w:t>Formation of a Single Purpose Company</w:t>
            </w:r>
            <w:bookmarkEnd w:id="223"/>
            <w:bookmarkEnd w:id="224"/>
            <w:bookmarkEnd w:id="225"/>
            <w:bookmarkEnd w:id="226"/>
            <w:bookmarkEnd w:id="227"/>
            <w:bookmarkEnd w:id="228"/>
            <w:bookmarkEnd w:id="229"/>
            <w:bookmarkEnd w:id="230"/>
          </w:p>
        </w:tc>
      </w:tr>
      <w:tr w:rsidR="00F65711" w14:paraId="64630D5C" w14:textId="77777777" w:rsidTr="00D4268F">
        <w:trPr>
          <w:cantSplit/>
        </w:trPr>
        <w:tc>
          <w:tcPr>
            <w:tcW w:w="5000" w:type="pct"/>
          </w:tcPr>
          <w:p w14:paraId="2266FF76" w14:textId="77777777" w:rsidR="00F65711" w:rsidRDefault="00F65711" w:rsidP="00F65711">
            <w:pPr>
              <w:keepNext/>
            </w:pPr>
            <w:r>
              <w:t xml:space="preserve">Following completion of the Pre-Qualification Process, in order to participate in the tender process and submit a bid, it is expected that each Eligible Participant will be required to form a </w:t>
            </w:r>
            <w:r w:rsidRPr="009B51D0">
              <w:t xml:space="preserve">new </w:t>
            </w:r>
            <w:r w:rsidRPr="00C902C5">
              <w:t>company</w:t>
            </w:r>
            <w:r w:rsidRPr="009B51D0">
              <w:t>, incorporated</w:t>
            </w:r>
            <w:r>
              <w:t xml:space="preserve"> under the Laws, the sole purpose of which shall be the participation in the tender process, the submission of a bid therein and the execution of the Project (if eventually selected to do so) (</w:t>
            </w:r>
            <w:r w:rsidRPr="00B863E4">
              <w:t>the</w:t>
            </w:r>
            <w:r>
              <w:rPr>
                <w:b/>
                <w:bCs/>
              </w:rPr>
              <w:t xml:space="preserve"> "Single Purpose Company" </w:t>
            </w:r>
            <w:r>
              <w:t>or</w:t>
            </w:r>
            <w:r>
              <w:rPr>
                <w:b/>
                <w:bCs/>
              </w:rPr>
              <w:t xml:space="preserve"> "SPC"</w:t>
            </w:r>
            <w:r>
              <w:t xml:space="preserve">). </w:t>
            </w:r>
          </w:p>
        </w:tc>
      </w:tr>
      <w:tr w:rsidR="00F65711" w14:paraId="0E9BF946" w14:textId="77777777" w:rsidTr="00D4268F">
        <w:trPr>
          <w:cantSplit/>
        </w:trPr>
        <w:tc>
          <w:tcPr>
            <w:tcW w:w="5000" w:type="pct"/>
          </w:tcPr>
          <w:p w14:paraId="470464CD" w14:textId="77777777" w:rsidR="00F65711" w:rsidRDefault="00F65711" w:rsidP="00F65711">
            <w:pPr>
              <w:keepNext/>
            </w:pPr>
            <w:r>
              <w:t xml:space="preserve">The shares and other interests in the SPC will be held by the Members who participated, through the Participant, in the Pre-Qualification Submissions, and were approved by the Tender Committee pursuant to the Pre-Qualification Process. The shareholdings and the holdings of other interests by each such Member in the SPC shall be as provided in </w:t>
            </w:r>
            <w:r>
              <w:rPr>
                <w:u w:val="single"/>
              </w:rPr>
              <w:t>Pre-Qualification Form</w:t>
            </w:r>
            <w:r>
              <w:t xml:space="preserve"> "</w:t>
            </w:r>
            <w:r>
              <w:rPr>
                <w:u w:val="single"/>
              </w:rPr>
              <w:t>B</w:t>
            </w:r>
            <w:r>
              <w:t>".</w:t>
            </w:r>
          </w:p>
        </w:tc>
      </w:tr>
      <w:tr w:rsidR="00A44B65" w14:paraId="463A5E5E" w14:textId="77777777" w:rsidTr="00D4268F">
        <w:trPr>
          <w:cantSplit/>
        </w:trPr>
        <w:tc>
          <w:tcPr>
            <w:tcW w:w="5000" w:type="pct"/>
          </w:tcPr>
          <w:p w14:paraId="41827E76" w14:textId="24794621" w:rsidR="00A44B65" w:rsidRPr="00911D70" w:rsidRDefault="00CE7B57" w:rsidP="00A44B65">
            <w:pPr>
              <w:pStyle w:val="1"/>
              <w:keepNext/>
            </w:pPr>
            <w:r>
              <w:lastRenderedPageBreak/>
              <w:br w:type="page"/>
            </w:r>
            <w:bookmarkStart w:id="231" w:name="_Toc87579"/>
            <w:bookmarkStart w:id="232" w:name="_Toc269744"/>
            <w:bookmarkStart w:id="233" w:name="_Toc4222866"/>
            <w:bookmarkStart w:id="234" w:name="_Toc4222920"/>
            <w:bookmarkStart w:id="235" w:name="_Toc192308136"/>
            <w:bookmarkStart w:id="236" w:name="_Toc192337302"/>
            <w:bookmarkStart w:id="237" w:name="_Toc195164923"/>
            <w:r w:rsidR="00A44B65" w:rsidRPr="00911D70">
              <w:t>PRE-QUALIFICATION SUBMISSIONS</w:t>
            </w:r>
            <w:bookmarkEnd w:id="231"/>
            <w:bookmarkEnd w:id="232"/>
            <w:bookmarkEnd w:id="233"/>
            <w:bookmarkEnd w:id="234"/>
            <w:bookmarkEnd w:id="235"/>
            <w:bookmarkEnd w:id="236"/>
            <w:bookmarkEnd w:id="237"/>
          </w:p>
        </w:tc>
      </w:tr>
      <w:tr w:rsidR="00A44B65" w14:paraId="4F3F6D23" w14:textId="77777777" w:rsidTr="00D4268F">
        <w:trPr>
          <w:cantSplit/>
        </w:trPr>
        <w:tc>
          <w:tcPr>
            <w:tcW w:w="5000" w:type="pct"/>
          </w:tcPr>
          <w:p w14:paraId="48430C65" w14:textId="28EE2478" w:rsidR="00A44B65" w:rsidRPr="00D57CA5" w:rsidRDefault="00A44B65" w:rsidP="00A44B65">
            <w:pPr>
              <w:pStyle w:val="2"/>
              <w:keepNext/>
              <w:numPr>
                <w:ilvl w:val="1"/>
                <w:numId w:val="1"/>
              </w:numPr>
              <w:tabs>
                <w:tab w:val="left" w:pos="612"/>
              </w:tabs>
              <w:jc w:val="both"/>
            </w:pPr>
            <w:bookmarkStart w:id="238" w:name="_Toc192308137"/>
            <w:bookmarkStart w:id="239" w:name="_Toc192337303"/>
            <w:bookmarkStart w:id="240" w:name="_Toc195164924"/>
            <w:r w:rsidRPr="00B55F8D">
              <w:t>Pre</w:t>
            </w:r>
            <w:r w:rsidR="00D51D15">
              <w:t>-</w:t>
            </w:r>
            <w:r w:rsidRPr="00B55F8D">
              <w:t>Qualification Submission Letter</w:t>
            </w:r>
            <w:bookmarkEnd w:id="238"/>
            <w:bookmarkEnd w:id="239"/>
            <w:bookmarkEnd w:id="240"/>
          </w:p>
        </w:tc>
      </w:tr>
      <w:tr w:rsidR="00A44B65" w14:paraId="7E093795" w14:textId="77777777" w:rsidTr="00D4268F">
        <w:trPr>
          <w:cantSplit/>
        </w:trPr>
        <w:tc>
          <w:tcPr>
            <w:tcW w:w="5000" w:type="pct"/>
          </w:tcPr>
          <w:p w14:paraId="4F4AA783" w14:textId="77777777" w:rsidR="00A44B65" w:rsidRPr="00B55F8D" w:rsidRDefault="00A44B65" w:rsidP="00A44B65">
            <w:pPr>
              <w:keepNext/>
            </w:pPr>
            <w:r>
              <w:t xml:space="preserve">Each Participant shall attach to its Pre-Qualification Submission the Pre-Qualification Submission Letter in the form of </w:t>
            </w:r>
            <w:r w:rsidRPr="00F055AD">
              <w:rPr>
                <w:u w:val="single"/>
              </w:rPr>
              <w:t>Pre-Qualification Form</w:t>
            </w:r>
            <w:r>
              <w:t xml:space="preserve"> "</w:t>
            </w:r>
            <w:r w:rsidRPr="00F055AD">
              <w:rPr>
                <w:u w:val="single"/>
              </w:rPr>
              <w:t>A</w:t>
            </w:r>
            <w:r>
              <w:t>", duly completed and signed.</w:t>
            </w:r>
          </w:p>
        </w:tc>
      </w:tr>
      <w:tr w:rsidR="00A44B65" w14:paraId="0371A848" w14:textId="77777777" w:rsidTr="00D4268F">
        <w:trPr>
          <w:cantSplit/>
          <w:trHeight w:val="629"/>
        </w:trPr>
        <w:tc>
          <w:tcPr>
            <w:tcW w:w="5000" w:type="pct"/>
          </w:tcPr>
          <w:p w14:paraId="42A65E04" w14:textId="75B33D3C" w:rsidR="00A44B65" w:rsidRDefault="00A44B65" w:rsidP="00A44B65">
            <w:pPr>
              <w:pStyle w:val="2"/>
              <w:keepNext/>
              <w:numPr>
                <w:ilvl w:val="1"/>
                <w:numId w:val="1"/>
              </w:numPr>
              <w:tabs>
                <w:tab w:val="left" w:pos="612"/>
              </w:tabs>
              <w:jc w:val="both"/>
            </w:pPr>
            <w:bookmarkStart w:id="241" w:name="_Toc192308138"/>
            <w:bookmarkStart w:id="242" w:name="_Toc192337304"/>
            <w:bookmarkStart w:id="243" w:name="_Toc195164925"/>
            <w:r w:rsidRPr="00B55F8D">
              <w:t>Description of the Participant, Members</w:t>
            </w:r>
            <w:r w:rsidR="002C08DB">
              <w:t>,</w:t>
            </w:r>
            <w:r w:rsidRPr="00B55F8D">
              <w:t xml:space="preserve"> the Major Subcontractors</w:t>
            </w:r>
            <w:bookmarkEnd w:id="241"/>
            <w:bookmarkEnd w:id="242"/>
            <w:bookmarkEnd w:id="243"/>
            <w:r w:rsidR="002C08DB">
              <w:t xml:space="preserve"> and the Experience Providers </w:t>
            </w:r>
          </w:p>
        </w:tc>
      </w:tr>
      <w:tr w:rsidR="00A44B65" w14:paraId="652A01E4" w14:textId="77777777" w:rsidTr="00D4268F">
        <w:trPr>
          <w:cantSplit/>
        </w:trPr>
        <w:tc>
          <w:tcPr>
            <w:tcW w:w="5000" w:type="pct"/>
          </w:tcPr>
          <w:p w14:paraId="3A518A0E" w14:textId="3F468202" w:rsidR="00A44B65" w:rsidRPr="00B55F8D" w:rsidRDefault="00A44B65" w:rsidP="00A44B65">
            <w:pPr>
              <w:keepNext/>
            </w:pPr>
            <w:r>
              <w:t xml:space="preserve">Each Participant shall submit </w:t>
            </w:r>
            <w:r>
              <w:rPr>
                <w:u w:val="single"/>
              </w:rPr>
              <w:t>Pre-Qualification Forms</w:t>
            </w:r>
            <w:r>
              <w:t xml:space="preserve"> "</w:t>
            </w:r>
            <w:r>
              <w:rPr>
                <w:u w:val="single"/>
              </w:rPr>
              <w:t>B</w:t>
            </w:r>
            <w:r>
              <w:t>", "</w:t>
            </w:r>
            <w:r>
              <w:rPr>
                <w:u w:val="single"/>
              </w:rPr>
              <w:t>C</w:t>
            </w:r>
            <w:r>
              <w:t>", "</w:t>
            </w:r>
            <w:r>
              <w:rPr>
                <w:u w:val="single"/>
              </w:rPr>
              <w:t>D</w:t>
            </w:r>
            <w:r>
              <w:t>" and "</w:t>
            </w:r>
            <w:r>
              <w:rPr>
                <w:u w:val="single"/>
              </w:rPr>
              <w:t>E</w:t>
            </w:r>
            <w:r>
              <w:t xml:space="preserve">" duly completed and signed, in order to demonstrate compliance with the provisions of Sections </w:t>
            </w:r>
            <w:r>
              <w:fldChar w:fldCharType="begin"/>
            </w:r>
            <w:r>
              <w:instrText xml:space="preserve"> REF  _Ref534541346 \h \r  \* MERGEFORMAT </w:instrText>
            </w:r>
            <w:r>
              <w:fldChar w:fldCharType="separate"/>
            </w:r>
            <w:r w:rsidR="000E1487">
              <w:rPr>
                <w:cs/>
              </w:rPr>
              <w:t>‎</w:t>
            </w:r>
            <w:r w:rsidR="000E1487">
              <w:t>3.1</w:t>
            </w:r>
            <w:r>
              <w:fldChar w:fldCharType="end"/>
            </w:r>
            <w:r>
              <w:t xml:space="preserve"> (</w:t>
            </w:r>
            <w:r>
              <w:fldChar w:fldCharType="begin" w:fldLock="1"/>
            </w:r>
            <w:r>
              <w:instrText xml:space="preserve"> REF _Ref534541346 \h  \* MERGEFORMAT </w:instrText>
            </w:r>
            <w:r>
              <w:fldChar w:fldCharType="separate"/>
            </w:r>
            <w:r w:rsidRPr="008672F1">
              <w:t>The Participant</w:t>
            </w:r>
            <w:r>
              <w:fldChar w:fldCharType="end"/>
            </w:r>
            <w:r>
              <w:t xml:space="preserve">), </w:t>
            </w:r>
            <w:r>
              <w:fldChar w:fldCharType="begin" w:fldLock="1"/>
            </w:r>
            <w:r>
              <w:instrText xml:space="preserve"> REF _Ref534522047 \r \h  \* MERGEFORMAT </w:instrText>
            </w:r>
            <w:r>
              <w:fldChar w:fldCharType="separate"/>
            </w:r>
            <w:r>
              <w:rPr>
                <w:cs/>
              </w:rPr>
              <w:t>‎</w:t>
            </w:r>
            <w:r>
              <w:t>3.2</w:t>
            </w:r>
            <w:r>
              <w:fldChar w:fldCharType="end"/>
            </w:r>
            <w:r>
              <w:t xml:space="preserve"> (</w:t>
            </w:r>
            <w:r>
              <w:fldChar w:fldCharType="begin" w:fldLock="1"/>
            </w:r>
            <w:r>
              <w:instrText xml:space="preserve"> REF _Ref534522047 \h  \* MERGEFORMAT </w:instrText>
            </w:r>
            <w:r>
              <w:fldChar w:fldCharType="separate"/>
            </w:r>
            <w:r w:rsidRPr="008672F1">
              <w:t>Members of the Participant</w:t>
            </w:r>
            <w:r>
              <w:fldChar w:fldCharType="end"/>
            </w:r>
            <w:r>
              <w:t>)</w:t>
            </w:r>
            <w:r w:rsidR="00882F83">
              <w:t xml:space="preserve">, </w:t>
            </w:r>
            <w:r>
              <w:fldChar w:fldCharType="begin" w:fldLock="1"/>
            </w:r>
            <w:r>
              <w:instrText xml:space="preserve"> REF _Ref190341728 \r \h  \* MERGEFORMAT </w:instrText>
            </w:r>
            <w:r>
              <w:fldChar w:fldCharType="separate"/>
            </w:r>
            <w:r>
              <w:rPr>
                <w:cs/>
              </w:rPr>
              <w:t>‎</w:t>
            </w:r>
            <w:r>
              <w:t>3.3</w:t>
            </w:r>
            <w:r>
              <w:fldChar w:fldCharType="end"/>
            </w:r>
            <w:r>
              <w:t xml:space="preserve"> (</w:t>
            </w:r>
            <w:r>
              <w:fldChar w:fldCharType="begin" w:fldLock="1"/>
            </w:r>
            <w:r>
              <w:instrText xml:space="preserve"> REF _Ref71609385 \h  \* MERGEFORMAT </w:instrText>
            </w:r>
            <w:r>
              <w:fldChar w:fldCharType="separate"/>
            </w:r>
            <w:r w:rsidRPr="003904BC">
              <w:t>Major Subcontractors</w:t>
            </w:r>
            <w:r>
              <w:fldChar w:fldCharType="end"/>
            </w:r>
            <w:r>
              <w:t>)</w:t>
            </w:r>
            <w:r w:rsidR="00882F83">
              <w:t xml:space="preserve"> and </w:t>
            </w:r>
            <w:r w:rsidR="00882F83">
              <w:fldChar w:fldCharType="begin"/>
            </w:r>
            <w:r w:rsidR="00882F83">
              <w:instrText xml:space="preserve"> REF _Ref165844137 \r \h </w:instrText>
            </w:r>
            <w:r w:rsidR="00882F83">
              <w:fldChar w:fldCharType="separate"/>
            </w:r>
            <w:r w:rsidR="000E1487">
              <w:rPr>
                <w:cs/>
              </w:rPr>
              <w:t>‎</w:t>
            </w:r>
            <w:r w:rsidR="000E1487">
              <w:t>3.4</w:t>
            </w:r>
            <w:r w:rsidR="00882F83">
              <w:fldChar w:fldCharType="end"/>
            </w:r>
            <w:r w:rsidR="00882F83">
              <w:t xml:space="preserve"> (</w:t>
            </w:r>
            <w:r w:rsidR="00882F83">
              <w:fldChar w:fldCharType="begin"/>
            </w:r>
            <w:r w:rsidR="00882F83">
              <w:instrText xml:space="preserve"> REF _Ref165844137 \h </w:instrText>
            </w:r>
            <w:r w:rsidR="00882F83">
              <w:fldChar w:fldCharType="separate"/>
            </w:r>
            <w:r w:rsidR="000E1487">
              <w:t>Experience Providers</w:t>
            </w:r>
            <w:r w:rsidR="00882F83">
              <w:fldChar w:fldCharType="end"/>
            </w:r>
            <w:r w:rsidR="00882F83">
              <w:t>)</w:t>
            </w:r>
            <w:r>
              <w:t xml:space="preserve">. </w:t>
            </w:r>
          </w:p>
        </w:tc>
      </w:tr>
      <w:tr w:rsidR="00A44B65" w14:paraId="2947E3BB" w14:textId="77777777" w:rsidTr="00D4268F">
        <w:trPr>
          <w:cantSplit/>
        </w:trPr>
        <w:tc>
          <w:tcPr>
            <w:tcW w:w="5000" w:type="pct"/>
          </w:tcPr>
          <w:p w14:paraId="17977A9F" w14:textId="77777777" w:rsidR="00A44B65" w:rsidRPr="00B55F8D" w:rsidRDefault="00A44B65" w:rsidP="00A44B65">
            <w:pPr>
              <w:pStyle w:val="2"/>
              <w:keepNext/>
              <w:numPr>
                <w:ilvl w:val="1"/>
                <w:numId w:val="1"/>
              </w:numPr>
              <w:tabs>
                <w:tab w:val="left" w:pos="612"/>
              </w:tabs>
              <w:jc w:val="both"/>
            </w:pPr>
            <w:bookmarkStart w:id="244" w:name="_Toc91596983"/>
            <w:bookmarkStart w:id="245" w:name="_Toc192308139"/>
            <w:bookmarkStart w:id="246" w:name="_Toc192337305"/>
            <w:bookmarkStart w:id="247" w:name="_Toc195164926"/>
            <w:bookmarkStart w:id="248" w:name="_Ref511247192"/>
            <w:bookmarkStart w:id="249" w:name="_Ref511247195"/>
            <w:r w:rsidRPr="00B55F8D">
              <w:t>Receipt of Purchase</w:t>
            </w:r>
            <w:bookmarkEnd w:id="244"/>
            <w:bookmarkEnd w:id="245"/>
            <w:bookmarkEnd w:id="246"/>
            <w:bookmarkEnd w:id="247"/>
            <w:bookmarkEnd w:id="248"/>
            <w:bookmarkEnd w:id="249"/>
          </w:p>
        </w:tc>
      </w:tr>
      <w:tr w:rsidR="00A44B65" w14:paraId="5EA50F76" w14:textId="77777777" w:rsidTr="00D4268F">
        <w:trPr>
          <w:cantSplit/>
        </w:trPr>
        <w:tc>
          <w:tcPr>
            <w:tcW w:w="5000" w:type="pct"/>
          </w:tcPr>
          <w:p w14:paraId="45F838BA" w14:textId="77777777" w:rsidR="00A44B65" w:rsidRDefault="00A44B65" w:rsidP="00A44B65">
            <w:pPr>
              <w:keepNext/>
            </w:pPr>
            <w:r>
              <w:t>Each Participant shall include in its Pre-Qualification Submission a copy of the receipt for payment, or a written approval from the Office of the Accountant General, for the purchase of the Invitation by the Participant or any one of its Members.</w:t>
            </w:r>
          </w:p>
        </w:tc>
      </w:tr>
      <w:tr w:rsidR="00A44B65" w14:paraId="5A79FC28" w14:textId="77777777" w:rsidTr="00D4268F">
        <w:trPr>
          <w:cantSplit/>
        </w:trPr>
        <w:tc>
          <w:tcPr>
            <w:tcW w:w="5000" w:type="pct"/>
          </w:tcPr>
          <w:p w14:paraId="7D4EFE2D" w14:textId="77777777" w:rsidR="00A44B65" w:rsidRPr="00B55F8D" w:rsidRDefault="00A44B65" w:rsidP="00A44B65">
            <w:pPr>
              <w:pStyle w:val="2"/>
              <w:keepNext/>
              <w:numPr>
                <w:ilvl w:val="1"/>
                <w:numId w:val="1"/>
              </w:numPr>
              <w:tabs>
                <w:tab w:val="left" w:pos="612"/>
              </w:tabs>
              <w:jc w:val="both"/>
            </w:pPr>
            <w:bookmarkStart w:id="250" w:name="_Toc91596984"/>
            <w:bookmarkStart w:id="251" w:name="_Toc192308140"/>
            <w:bookmarkStart w:id="252" w:name="_Toc192337306"/>
            <w:bookmarkStart w:id="253" w:name="_Toc195164927"/>
            <w:r w:rsidRPr="00B55F8D">
              <w:t>Identification of Sensitive Information</w:t>
            </w:r>
            <w:bookmarkEnd w:id="250"/>
            <w:bookmarkEnd w:id="251"/>
            <w:bookmarkEnd w:id="252"/>
            <w:bookmarkEnd w:id="253"/>
          </w:p>
        </w:tc>
      </w:tr>
      <w:tr w:rsidR="00A44B65" w14:paraId="5C65C4B2" w14:textId="77777777" w:rsidTr="00D4268F">
        <w:trPr>
          <w:cantSplit/>
        </w:trPr>
        <w:tc>
          <w:tcPr>
            <w:tcW w:w="5000" w:type="pct"/>
          </w:tcPr>
          <w:p w14:paraId="14CB7575" w14:textId="77777777" w:rsidR="00A44B65" w:rsidRDefault="00A44B65" w:rsidP="00A44B65">
            <w:pPr>
              <w:keepNext/>
            </w:pPr>
            <w:r>
              <w:t xml:space="preserve">Each Participant shall detail in </w:t>
            </w:r>
            <w:r w:rsidRPr="008C5A3E">
              <w:rPr>
                <w:u w:val="single"/>
              </w:rPr>
              <w:t>Pre-Qualification Form</w:t>
            </w:r>
            <w:r>
              <w:t xml:space="preserve"> "</w:t>
            </w:r>
            <w:r w:rsidRPr="002729E1">
              <w:rPr>
                <w:u w:val="single"/>
              </w:rPr>
              <w:t>A</w:t>
            </w:r>
            <w:r>
              <w:t xml:space="preserve">" all information contained in its Pre-Qualification Submission which it considers to be of a commercially sensitive or secret nature, in accordance with the provisions of Section </w:t>
            </w:r>
            <w:r>
              <w:fldChar w:fldCharType="begin" w:fldLock="1"/>
            </w:r>
            <w:r>
              <w:instrText xml:space="preserve"> REF _Ref190341791 \r \h  \* MERGEFORMAT </w:instrText>
            </w:r>
            <w:r>
              <w:fldChar w:fldCharType="separate"/>
            </w:r>
            <w:r>
              <w:rPr>
                <w:cs/>
              </w:rPr>
              <w:t>‎</w:t>
            </w:r>
            <w:r>
              <w:t>6.6</w:t>
            </w:r>
            <w:r>
              <w:fldChar w:fldCharType="end"/>
            </w:r>
            <w:r>
              <w:t xml:space="preserve"> (</w:t>
            </w:r>
            <w:r>
              <w:fldChar w:fldCharType="begin" w:fldLock="1"/>
            </w:r>
            <w:r>
              <w:instrText xml:space="preserve"> REF _Ref190341794 \h  \* MERGEFORMAT </w:instrText>
            </w:r>
            <w:r>
              <w:fldChar w:fldCharType="separate"/>
            </w:r>
            <w:r w:rsidRPr="009E7F93">
              <w:t>Identification of Sensitive Information</w:t>
            </w:r>
            <w:r>
              <w:fldChar w:fldCharType="end"/>
            </w:r>
            <w:r>
              <w:t>).</w:t>
            </w:r>
          </w:p>
        </w:tc>
      </w:tr>
      <w:tr w:rsidR="00A44B65" w14:paraId="42D4D7B0" w14:textId="77777777" w:rsidTr="00D4268F">
        <w:trPr>
          <w:cantSplit/>
        </w:trPr>
        <w:tc>
          <w:tcPr>
            <w:tcW w:w="5000" w:type="pct"/>
          </w:tcPr>
          <w:p w14:paraId="4737CD89" w14:textId="77777777" w:rsidR="00A44B65" w:rsidRDefault="00A44B65" w:rsidP="00A44B65">
            <w:pPr>
              <w:keepNext/>
            </w:pPr>
          </w:p>
        </w:tc>
      </w:tr>
    </w:tbl>
    <w:p w14:paraId="51099935" w14:textId="77777777" w:rsidR="00A44B65" w:rsidRDefault="00A44B65"/>
    <w:tbl>
      <w:tblPr>
        <w:tblW w:w="4906" w:type="pct"/>
        <w:tblInd w:w="175" w:type="dxa"/>
        <w:tblLayout w:type="fixed"/>
        <w:tblLook w:val="0000" w:firstRow="0" w:lastRow="0" w:firstColumn="0" w:lastColumn="0" w:noHBand="0" w:noVBand="0"/>
      </w:tblPr>
      <w:tblGrid>
        <w:gridCol w:w="25"/>
        <w:gridCol w:w="8875"/>
      </w:tblGrid>
      <w:tr w:rsidR="00A44B65" w14:paraId="4E033B9F" w14:textId="77777777" w:rsidTr="00D4268F">
        <w:trPr>
          <w:cantSplit/>
        </w:trPr>
        <w:tc>
          <w:tcPr>
            <w:tcW w:w="5000" w:type="pct"/>
            <w:gridSpan w:val="2"/>
          </w:tcPr>
          <w:p w14:paraId="7A634962" w14:textId="77777777" w:rsidR="00A44B65" w:rsidRPr="005105CC" w:rsidRDefault="00A44B65" w:rsidP="00A44B65">
            <w:pPr>
              <w:pStyle w:val="1"/>
              <w:keepNext/>
            </w:pPr>
            <w:bookmarkStart w:id="254" w:name="_Ref1918"/>
            <w:bookmarkStart w:id="255" w:name="_Toc87582"/>
            <w:bookmarkStart w:id="256" w:name="_Toc269747"/>
            <w:bookmarkStart w:id="257" w:name="_Toc4222869"/>
            <w:bookmarkStart w:id="258" w:name="_Toc4222923"/>
            <w:bookmarkStart w:id="259" w:name="_Toc192308141"/>
            <w:bookmarkStart w:id="260" w:name="_Toc192337307"/>
            <w:bookmarkStart w:id="261" w:name="_Toc195164928"/>
            <w:r w:rsidRPr="008C2745">
              <w:lastRenderedPageBreak/>
              <w:t>PRE-QUALIFICATION</w:t>
            </w:r>
            <w:r>
              <w:t xml:space="preserve"> </w:t>
            </w:r>
            <w:r w:rsidRPr="008C2745">
              <w:t>REQUIREMENTS</w:t>
            </w:r>
            <w:bookmarkEnd w:id="254"/>
            <w:bookmarkEnd w:id="255"/>
            <w:bookmarkEnd w:id="256"/>
            <w:bookmarkEnd w:id="257"/>
            <w:bookmarkEnd w:id="258"/>
            <w:bookmarkEnd w:id="259"/>
            <w:bookmarkEnd w:id="260"/>
            <w:bookmarkEnd w:id="261"/>
          </w:p>
        </w:tc>
      </w:tr>
      <w:tr w:rsidR="00A44B65" w14:paraId="13F58A02" w14:textId="77777777" w:rsidTr="00D4268F">
        <w:trPr>
          <w:cantSplit/>
        </w:trPr>
        <w:tc>
          <w:tcPr>
            <w:tcW w:w="5000" w:type="pct"/>
            <w:gridSpan w:val="2"/>
          </w:tcPr>
          <w:p w14:paraId="06507EB5" w14:textId="77777777" w:rsidR="00FB73E4" w:rsidRDefault="00A44B65" w:rsidP="008F3D6C">
            <w:pPr>
              <w:pStyle w:val="4"/>
              <w:keepNext/>
              <w:ind w:left="568"/>
            </w:pPr>
            <w:r>
              <w:t>Each Participant will be required to demonstrate its compliance with</w:t>
            </w:r>
            <w:r w:rsidR="00FB73E4">
              <w:t>:</w:t>
            </w:r>
          </w:p>
          <w:p w14:paraId="1741CC5D" w14:textId="6234DA25" w:rsidR="00FB73E4" w:rsidRDefault="00A44B65" w:rsidP="00017D2C">
            <w:pPr>
              <w:pStyle w:val="4"/>
              <w:keepNext/>
              <w:numPr>
                <w:ilvl w:val="0"/>
                <w:numId w:val="21"/>
              </w:numPr>
            </w:pPr>
            <w:r>
              <w:t xml:space="preserve">all of the </w:t>
            </w:r>
            <w:r w:rsidR="00FB73E4">
              <w:t xml:space="preserve">professional </w:t>
            </w:r>
            <w:r>
              <w:t>pre-qualification requirements detailed in Section</w:t>
            </w:r>
            <w:r w:rsidR="00FB73E4">
              <w:t xml:space="preserve"> </w:t>
            </w:r>
            <w:r w:rsidR="00FB73E4">
              <w:fldChar w:fldCharType="begin"/>
            </w:r>
            <w:r w:rsidR="00FB73E4">
              <w:instrText xml:space="preserve"> REF _Ref167303187 \r \h  \* MERGEFORMAT </w:instrText>
            </w:r>
            <w:r w:rsidR="00FB73E4">
              <w:fldChar w:fldCharType="separate"/>
            </w:r>
            <w:r w:rsidR="000E1487">
              <w:rPr>
                <w:cs/>
              </w:rPr>
              <w:t>‎</w:t>
            </w:r>
            <w:r w:rsidR="000E1487">
              <w:t>5.1</w:t>
            </w:r>
            <w:r w:rsidR="00FB73E4">
              <w:fldChar w:fldCharType="end"/>
            </w:r>
            <w:r w:rsidR="00FB73E4">
              <w:t xml:space="preserve"> (</w:t>
            </w:r>
            <w:r w:rsidR="00FB73E4">
              <w:fldChar w:fldCharType="begin"/>
            </w:r>
            <w:r w:rsidR="00FB73E4">
              <w:instrText xml:space="preserve"> REF _Ref167303187 \h  \* MERGEFORMAT </w:instrText>
            </w:r>
            <w:r w:rsidR="00FB73E4">
              <w:fldChar w:fldCharType="separate"/>
            </w:r>
            <w:r w:rsidR="000E1487">
              <w:t>Process Expert</w:t>
            </w:r>
            <w:r w:rsidR="00FB73E4">
              <w:fldChar w:fldCharType="end"/>
            </w:r>
            <w:r w:rsidR="00FB73E4">
              <w:t xml:space="preserve">), Section </w:t>
            </w:r>
            <w:r w:rsidR="00FB73E4">
              <w:fldChar w:fldCharType="begin"/>
            </w:r>
            <w:r w:rsidR="00FB73E4">
              <w:instrText xml:space="preserve"> REF _Ref165845120 \r \h  \* MERGEFORMAT </w:instrText>
            </w:r>
            <w:r w:rsidR="00FB73E4">
              <w:fldChar w:fldCharType="separate"/>
            </w:r>
            <w:r w:rsidR="000E1487">
              <w:rPr>
                <w:cs/>
              </w:rPr>
              <w:t>‎</w:t>
            </w:r>
            <w:r w:rsidR="000E1487">
              <w:t>5.2</w:t>
            </w:r>
            <w:r w:rsidR="00FB73E4">
              <w:fldChar w:fldCharType="end"/>
            </w:r>
            <w:r w:rsidR="00FB73E4">
              <w:t xml:space="preserve"> (</w:t>
            </w:r>
            <w:r w:rsidR="00FB73E4">
              <w:fldChar w:fldCharType="begin"/>
            </w:r>
            <w:r w:rsidR="00FB73E4">
              <w:instrText xml:space="preserve"> REF _Ref165845120 \h  \* MERGEFORMAT </w:instrText>
            </w:r>
            <w:r w:rsidR="00FB73E4">
              <w:fldChar w:fldCharType="separate"/>
            </w:r>
            <w:r w:rsidR="000E1487">
              <w:t>Design &amp; Build Expert</w:t>
            </w:r>
            <w:r w:rsidR="00FB73E4">
              <w:fldChar w:fldCharType="end"/>
            </w:r>
            <w:r w:rsidR="00FB73E4">
              <w:t>), and if relevant - also Section 5.3 (</w:t>
            </w:r>
            <w:r w:rsidR="00FB73E4">
              <w:fldChar w:fldCharType="begin"/>
            </w:r>
            <w:r w:rsidR="00FB73E4">
              <w:instrText xml:space="preserve"> REF _Ref167303201 \h  \* MERGEFORMAT </w:instrText>
            </w:r>
            <w:r w:rsidR="00FB73E4">
              <w:fldChar w:fldCharType="separate"/>
            </w:r>
            <w:r w:rsidR="000E1487">
              <w:t>EPC Expert</w:t>
            </w:r>
            <w:r w:rsidR="00FB73E4">
              <w:fldChar w:fldCharType="end"/>
            </w:r>
            <w:r w:rsidR="00FB73E4">
              <w:fldChar w:fldCharType="begin"/>
            </w:r>
            <w:r w:rsidR="00FB73E4">
              <w:instrText xml:space="preserve"> REF _Ref167303201 \r \h  \* MERGEFORMAT </w:instrText>
            </w:r>
            <w:r w:rsidR="00FB73E4">
              <w:fldChar w:fldCharType="separate"/>
            </w:r>
            <w:r w:rsidR="000E1487">
              <w:rPr>
                <w:cs/>
              </w:rPr>
              <w:t>‎</w:t>
            </w:r>
            <w:r w:rsidR="000E1487">
              <w:t>5.3</w:t>
            </w:r>
            <w:r w:rsidR="00FB73E4">
              <w:fldChar w:fldCharType="end"/>
            </w:r>
            <w:r w:rsidR="00FB73E4">
              <w:t>); and</w:t>
            </w:r>
          </w:p>
          <w:p w14:paraId="389D48A2" w14:textId="47015A26" w:rsidR="00FB73E4" w:rsidRDefault="00FB73E4" w:rsidP="00017D2C">
            <w:pPr>
              <w:pStyle w:val="4"/>
              <w:keepNext/>
              <w:numPr>
                <w:ilvl w:val="0"/>
                <w:numId w:val="21"/>
              </w:numPr>
            </w:pPr>
            <w:r>
              <w:t xml:space="preserve">all of the financial pre-qualification requirements detailed in Section </w:t>
            </w:r>
            <w:r w:rsidR="00A44B65">
              <w:fldChar w:fldCharType="begin"/>
            </w:r>
            <w:r w:rsidR="00A44B65">
              <w:instrText xml:space="preserve"> REF _Ref190342507 \r \h </w:instrText>
            </w:r>
            <w:r>
              <w:instrText xml:space="preserve"> \* MERGEFORMAT </w:instrText>
            </w:r>
            <w:r w:rsidR="00A44B65">
              <w:fldChar w:fldCharType="separate"/>
            </w:r>
            <w:r w:rsidR="000E1487">
              <w:rPr>
                <w:cs/>
              </w:rPr>
              <w:t>‎</w:t>
            </w:r>
            <w:r w:rsidR="000E1487">
              <w:t>5.5</w:t>
            </w:r>
            <w:r w:rsidR="00A44B65">
              <w:fldChar w:fldCharType="end"/>
            </w:r>
            <w:r w:rsidR="00A44B65">
              <w:t xml:space="preserve"> (</w:t>
            </w:r>
            <w:r w:rsidR="00A44B65">
              <w:fldChar w:fldCharType="begin"/>
            </w:r>
            <w:r w:rsidR="00A44B65">
              <w:instrText xml:space="preserve"> REF _Ref190342507 \h </w:instrText>
            </w:r>
            <w:r>
              <w:instrText xml:space="preserve"> \* MERGEFORMAT </w:instrText>
            </w:r>
            <w:r w:rsidR="00A44B65">
              <w:fldChar w:fldCharType="separate"/>
            </w:r>
            <w:r w:rsidR="000E1487">
              <w:t>Financial Pre-Qualification Requirements</w:t>
            </w:r>
            <w:r w:rsidR="00A44B65">
              <w:fldChar w:fldCharType="end"/>
            </w:r>
            <w:r w:rsidR="00A44B65">
              <w:t>)</w:t>
            </w:r>
            <w:r w:rsidR="00D51D15">
              <w:t>.</w:t>
            </w:r>
          </w:p>
          <w:p w14:paraId="6D1328E3" w14:textId="04F841E0" w:rsidR="00A44B65" w:rsidRDefault="00A44B65" w:rsidP="00FB73E4">
            <w:pPr>
              <w:pStyle w:val="4"/>
              <w:keepNext/>
              <w:numPr>
                <w:ilvl w:val="0"/>
                <w:numId w:val="0"/>
              </w:numPr>
              <w:ind w:left="567"/>
            </w:pPr>
            <w:r>
              <w:t xml:space="preserve">(each, a </w:t>
            </w:r>
            <w:r>
              <w:rPr>
                <w:b/>
                <w:bCs/>
              </w:rPr>
              <w:t>"Pre-Qualification Requirement"</w:t>
            </w:r>
            <w:r>
              <w:t xml:space="preserve"> and collectively </w:t>
            </w:r>
            <w:r>
              <w:rPr>
                <w:b/>
                <w:bCs/>
              </w:rPr>
              <w:t>"Pre-Qualification Requirements"</w:t>
            </w:r>
            <w:r>
              <w:t>).</w:t>
            </w:r>
          </w:p>
          <w:p w14:paraId="118EBAE3" w14:textId="18E89EE4" w:rsidR="00246055" w:rsidRPr="009B7310" w:rsidRDefault="001F21BB" w:rsidP="008F3D6C">
            <w:pPr>
              <w:pStyle w:val="4"/>
              <w:keepNext/>
              <w:ind w:left="568"/>
              <w:rPr>
                <w:rFonts w:asciiTheme="majorBidi" w:hAnsiTheme="majorBidi" w:cstheme="majorBidi"/>
              </w:rPr>
            </w:pPr>
            <w:r w:rsidRPr="009B7310">
              <w:t>The attention of all Participants is drawn to the fact that it is expected</w:t>
            </w:r>
            <w:r w:rsidR="009B7310">
              <w:t xml:space="preserve"> </w:t>
            </w:r>
            <w:r w:rsidR="007A43E9" w:rsidRPr="009B7310">
              <w:t>that pursuant to the Tender Documents, the Successful Bidder (and only the Successful Bidder) will be required to present an O&amp;M Expert which shall comply with the Pre-Qualification Requirement detailed in Section</w:t>
            </w:r>
            <w:r w:rsidR="002D0784">
              <w:t xml:space="preserve"> </w:t>
            </w:r>
            <w:r w:rsidR="002D0784">
              <w:fldChar w:fldCharType="begin"/>
            </w:r>
            <w:r w:rsidR="002D0784">
              <w:instrText xml:space="preserve"> REF _Ref174379190 \r \h </w:instrText>
            </w:r>
            <w:r w:rsidR="002D0784">
              <w:fldChar w:fldCharType="separate"/>
            </w:r>
            <w:r w:rsidR="000E1487">
              <w:rPr>
                <w:cs/>
              </w:rPr>
              <w:t>‎</w:t>
            </w:r>
            <w:r w:rsidR="000E1487">
              <w:t>5.4</w:t>
            </w:r>
            <w:r w:rsidR="002D0784">
              <w:fldChar w:fldCharType="end"/>
            </w:r>
            <w:r w:rsidR="007A43E9" w:rsidRPr="009B7310">
              <w:t xml:space="preserve"> (O&amp;M Expert).</w:t>
            </w:r>
          </w:p>
          <w:p w14:paraId="472879BE" w14:textId="4227961D" w:rsidR="00A44B65" w:rsidRDefault="00A44B65" w:rsidP="008F3D6C">
            <w:pPr>
              <w:pStyle w:val="4"/>
              <w:keepNext/>
              <w:ind w:left="568"/>
            </w:pPr>
            <w:r>
              <w:t xml:space="preserve">For the removal of doubt, the same project may be presented pursuant to Sections </w:t>
            </w:r>
            <w:r w:rsidR="008C72B5">
              <w:fldChar w:fldCharType="begin"/>
            </w:r>
            <w:r w:rsidR="008C72B5">
              <w:instrText xml:space="preserve"> REF _Ref167303187 \r \h  \* MERGEFORMAT </w:instrText>
            </w:r>
            <w:r w:rsidR="008C72B5">
              <w:fldChar w:fldCharType="separate"/>
            </w:r>
            <w:r w:rsidR="000E1487">
              <w:rPr>
                <w:cs/>
              </w:rPr>
              <w:t>‎</w:t>
            </w:r>
            <w:r w:rsidR="000E1487">
              <w:t>5.1</w:t>
            </w:r>
            <w:r w:rsidR="008C72B5">
              <w:fldChar w:fldCharType="end"/>
            </w:r>
            <w:r w:rsidR="008C72B5">
              <w:t xml:space="preserve">, </w:t>
            </w:r>
            <w:r w:rsidR="008C72B5">
              <w:fldChar w:fldCharType="begin"/>
            </w:r>
            <w:r w:rsidR="008C72B5">
              <w:instrText xml:space="preserve"> REF _Ref165845120 \r \h  \* MERGEFORMAT </w:instrText>
            </w:r>
            <w:r w:rsidR="008C72B5">
              <w:fldChar w:fldCharType="separate"/>
            </w:r>
            <w:r w:rsidR="000E1487">
              <w:rPr>
                <w:cs/>
              </w:rPr>
              <w:t>‎</w:t>
            </w:r>
            <w:r w:rsidR="000E1487">
              <w:t>5.2</w:t>
            </w:r>
            <w:r w:rsidR="008C72B5">
              <w:fldChar w:fldCharType="end"/>
            </w:r>
            <w:r w:rsidR="008C72B5">
              <w:t xml:space="preserve"> </w:t>
            </w:r>
            <w:r w:rsidR="0050451A">
              <w:t xml:space="preserve">and </w:t>
            </w:r>
            <w:r w:rsidR="0050451A">
              <w:fldChar w:fldCharType="begin"/>
            </w:r>
            <w:r w:rsidR="0050451A">
              <w:instrText xml:space="preserve"> REF _Ref486827192 \r \h </w:instrText>
            </w:r>
            <w:r w:rsidR="0050451A">
              <w:fldChar w:fldCharType="separate"/>
            </w:r>
            <w:r w:rsidR="000E1487">
              <w:rPr>
                <w:cs/>
              </w:rPr>
              <w:t>‎</w:t>
            </w:r>
            <w:r w:rsidR="000E1487">
              <w:t>5.3</w:t>
            </w:r>
            <w:r w:rsidR="0050451A">
              <w:fldChar w:fldCharType="end"/>
            </w:r>
            <w:r w:rsidR="00246055">
              <w:t xml:space="preserve"> </w:t>
            </w:r>
            <w:r>
              <w:t>(or any of them).</w:t>
            </w:r>
          </w:p>
          <w:p w14:paraId="13147C69" w14:textId="7AFCE8E4" w:rsidR="002E21E8" w:rsidRPr="001D5892" w:rsidRDefault="002E21E8" w:rsidP="008F3D6C">
            <w:pPr>
              <w:pStyle w:val="4"/>
              <w:keepNext/>
              <w:ind w:left="568"/>
            </w:pPr>
            <w:r w:rsidRPr="009B7310">
              <w:t xml:space="preserve">For the removal of doubt, the same Entity may act as the </w:t>
            </w:r>
            <w:r w:rsidR="009B7310" w:rsidRPr="009B7310">
              <w:t xml:space="preserve">Process Expert </w:t>
            </w:r>
            <w:r w:rsidRPr="009B7310">
              <w:t>and</w:t>
            </w:r>
            <w:r w:rsidR="003B7567">
              <w:t xml:space="preserve"> </w:t>
            </w:r>
            <w:r w:rsidR="009B7310" w:rsidRPr="009B7310">
              <w:t>DB Expert</w:t>
            </w:r>
            <w:r w:rsidR="003B7567">
              <w:t xml:space="preserve">, or as the Process Expert and </w:t>
            </w:r>
            <w:r w:rsidR="009B7310" w:rsidRPr="009B7310">
              <w:t xml:space="preserve">EPC Expert, </w:t>
            </w:r>
            <w:r w:rsidRPr="009B7310">
              <w:t xml:space="preserve">provided that it meets all of the </w:t>
            </w:r>
            <w:r w:rsidR="009B7310" w:rsidRPr="009B7310">
              <w:t xml:space="preserve">relevant </w:t>
            </w:r>
            <w:r w:rsidRPr="009B7310">
              <w:t xml:space="preserve">conditions </w:t>
            </w:r>
            <w:r w:rsidR="009B7310" w:rsidRPr="009B7310">
              <w:t xml:space="preserve">relating </w:t>
            </w:r>
            <w:r w:rsidR="00AE1840">
              <w:t xml:space="preserve">to </w:t>
            </w:r>
            <w:r w:rsidR="009B7310" w:rsidRPr="009B7310">
              <w:t xml:space="preserve">such </w:t>
            </w:r>
            <w:r w:rsidR="007956A8">
              <w:t>Experience Provider</w:t>
            </w:r>
            <w:r w:rsidR="0005510D">
              <w:t>s</w:t>
            </w:r>
            <w:r w:rsidRPr="009B7310">
              <w:t>.</w:t>
            </w:r>
            <w:r>
              <w:t xml:space="preserve"> </w:t>
            </w:r>
          </w:p>
        </w:tc>
      </w:tr>
      <w:tr w:rsidR="00A44B65" w14:paraId="0A99B37D" w14:textId="77777777" w:rsidTr="00D4268F">
        <w:trPr>
          <w:cantSplit/>
        </w:trPr>
        <w:tc>
          <w:tcPr>
            <w:tcW w:w="5000" w:type="pct"/>
            <w:gridSpan w:val="2"/>
          </w:tcPr>
          <w:p w14:paraId="4A1E61C6" w14:textId="3B4FCD6F" w:rsidR="00A44B65" w:rsidRPr="00BB76F5" w:rsidRDefault="002E21E8" w:rsidP="00017D2C">
            <w:pPr>
              <w:pStyle w:val="2"/>
              <w:keepNext/>
              <w:numPr>
                <w:ilvl w:val="1"/>
                <w:numId w:val="18"/>
              </w:numPr>
              <w:tabs>
                <w:tab w:val="left" w:pos="612"/>
              </w:tabs>
              <w:jc w:val="both"/>
            </w:pPr>
            <w:bookmarkStart w:id="262" w:name="_Hlt488380900"/>
            <w:bookmarkStart w:id="263" w:name="_Ref167303187"/>
            <w:bookmarkStart w:id="264" w:name="_Ref486827225"/>
            <w:bookmarkStart w:id="265" w:name="_Toc87585"/>
            <w:bookmarkStart w:id="266" w:name="_Toc269750"/>
            <w:bookmarkStart w:id="267" w:name="_Toc4222872"/>
            <w:bookmarkStart w:id="268" w:name="_Toc4222926"/>
            <w:bookmarkStart w:id="269" w:name="_Toc192308144"/>
            <w:bookmarkStart w:id="270" w:name="_Toc192337310"/>
            <w:bookmarkStart w:id="271" w:name="_Toc195164930"/>
            <w:bookmarkEnd w:id="262"/>
            <w:r>
              <w:t>Process Expert</w:t>
            </w:r>
            <w:bookmarkEnd w:id="263"/>
          </w:p>
        </w:tc>
      </w:tr>
      <w:tr w:rsidR="00A44B65" w14:paraId="773888DA" w14:textId="77777777" w:rsidTr="00D4268F">
        <w:trPr>
          <w:cantSplit/>
        </w:trPr>
        <w:tc>
          <w:tcPr>
            <w:tcW w:w="5000" w:type="pct"/>
            <w:gridSpan w:val="2"/>
          </w:tcPr>
          <w:p w14:paraId="55C124B8" w14:textId="77777777" w:rsidR="00A44B65" w:rsidRDefault="00A44B65" w:rsidP="00A44B65">
            <w:pPr>
              <w:pStyle w:val="3"/>
              <w:keepNext/>
            </w:pPr>
            <w:bookmarkStart w:id="272" w:name="_Ref190341856"/>
            <w:r w:rsidRPr="00BB76F5">
              <w:t>Experience</w:t>
            </w:r>
            <w:bookmarkEnd w:id="272"/>
          </w:p>
          <w:p w14:paraId="5A4945C3" w14:textId="77777777" w:rsidR="004B49F6" w:rsidRDefault="004B49F6" w:rsidP="004B49F6">
            <w:pPr>
              <w:pStyle w:val="4"/>
              <w:keepNext/>
              <w:ind w:left="568"/>
            </w:pPr>
            <w:r>
              <w:t xml:space="preserve">The Participant </w:t>
            </w:r>
            <w:r w:rsidRPr="009B7310">
              <w:t>is required to demonstrate that either it, or one of its Members, one of its Major Subcontractors or an Experience Provider (the</w:t>
            </w:r>
            <w:r w:rsidRPr="009B7310">
              <w:rPr>
                <w:b/>
                <w:bCs/>
              </w:rPr>
              <w:t xml:space="preserve"> "Process Expert"</w:t>
            </w:r>
            <w:r w:rsidRPr="009B7310">
              <w:t xml:space="preserve">), </w:t>
            </w:r>
            <w:bookmarkStart w:id="273" w:name="_Hlk173187229"/>
            <w:r w:rsidRPr="009B7310">
              <w:t>has</w:t>
            </w:r>
            <w:bookmarkStart w:id="274" w:name="OLE_LINK26"/>
            <w:bookmarkStart w:id="275" w:name="OLE_LINK27"/>
            <w:r w:rsidRPr="009B7310">
              <w:t xml:space="preserve"> performed the Process Design, and was involved in the </w:t>
            </w:r>
            <w:r w:rsidRPr="000E2D98">
              <w:t>supervision</w:t>
            </w:r>
            <w:r w:rsidRPr="009B7310">
              <w:t xml:space="preserve"> of the construction, commissioning and acceptance tests, of </w:t>
            </w:r>
            <w:r w:rsidRPr="009818A5">
              <w:rPr>
                <w:b/>
                <w:bCs/>
                <w:u w:val="single"/>
              </w:rPr>
              <w:t>all</w:t>
            </w:r>
            <w:r w:rsidRPr="009B7310">
              <w:t xml:space="preserve"> of the following facilities</w:t>
            </w:r>
            <w:bookmarkEnd w:id="273"/>
            <w:r w:rsidRPr="009B7310">
              <w:t xml:space="preserve">: </w:t>
            </w:r>
          </w:p>
          <w:bookmarkEnd w:id="274"/>
          <w:p w14:paraId="48062ADF" w14:textId="77777777" w:rsidR="004B49F6" w:rsidRPr="009B7310" w:rsidRDefault="004B49F6" w:rsidP="004B49F6">
            <w:pPr>
              <w:keepNext/>
              <w:ind w:left="993" w:hanging="425"/>
            </w:pPr>
            <w:r>
              <w:t xml:space="preserve">(1)  </w:t>
            </w:r>
            <w:r w:rsidRPr="009B7310">
              <w:t xml:space="preserve">a </w:t>
            </w:r>
            <w:bookmarkStart w:id="276" w:name="OLE_LINK35"/>
            <w:r w:rsidRPr="009B7310">
              <w:t xml:space="preserve">municipal </w:t>
            </w:r>
            <w:r w:rsidRPr="009B7310">
              <w:rPr>
                <w:lang w:val="en-GB"/>
              </w:rPr>
              <w:t>T</w:t>
            </w:r>
            <w:r w:rsidRPr="009B7310">
              <w:t xml:space="preserve">ertiary </w:t>
            </w:r>
            <w:bookmarkEnd w:id="276"/>
            <w:r w:rsidRPr="009B7310">
              <w:t>WWTP, with design treatment capacity of not less than 70,000 m</w:t>
            </w:r>
            <w:r w:rsidRPr="009B7310">
              <w:rPr>
                <w:vertAlign w:val="superscript"/>
              </w:rPr>
              <w:t>3</w:t>
            </w:r>
            <w:r w:rsidRPr="009B7310">
              <w:t>/day;</w:t>
            </w:r>
          </w:p>
          <w:p w14:paraId="2FA78F78" w14:textId="77777777" w:rsidR="004B49F6" w:rsidRPr="009B7310" w:rsidRDefault="004B49F6" w:rsidP="004B49F6">
            <w:pPr>
              <w:keepNext/>
              <w:ind w:left="993"/>
            </w:pPr>
            <w:r w:rsidRPr="009B7310">
              <w:rPr>
                <w:b/>
                <w:bCs/>
              </w:rPr>
              <w:t>"Tertiary WWTP"</w:t>
            </w:r>
            <w:r w:rsidRPr="009B7310">
              <w:t xml:space="preserve"> - A municipal wastewater treatment plant that includes purification with biological treatment followed by filtration and disinfection. </w:t>
            </w:r>
          </w:p>
          <w:bookmarkEnd w:id="275"/>
          <w:p w14:paraId="4A37BBFF" w14:textId="77777777" w:rsidR="004B49F6" w:rsidRPr="009B7310" w:rsidRDefault="004B49F6" w:rsidP="004B49F6">
            <w:pPr>
              <w:keepNext/>
              <w:ind w:left="993" w:hanging="425"/>
              <w:rPr>
                <w:bCs/>
              </w:rPr>
            </w:pPr>
            <w:r w:rsidRPr="009B7310">
              <w:t xml:space="preserve">(2) </w:t>
            </w:r>
            <w:r>
              <w:t xml:space="preserve"> </w:t>
            </w:r>
            <w:r w:rsidRPr="009B7310">
              <w:t>a</w:t>
            </w:r>
            <w:r w:rsidRPr="009B7310">
              <w:rPr>
                <w:lang w:val="en-GB"/>
              </w:rPr>
              <w:t xml:space="preserve">n effluent </w:t>
            </w:r>
            <w:r w:rsidRPr="00441EF4">
              <w:t>treatment</w:t>
            </w:r>
            <w:r>
              <w:rPr>
                <w:lang w:val="en-GB"/>
              </w:rPr>
              <w:t xml:space="preserve"> </w:t>
            </w:r>
            <w:r w:rsidRPr="009B7310">
              <w:t>facility or WWTP, which is based on MBR technology, with design treatment capacity of not less than 35,000 m</w:t>
            </w:r>
            <w:r w:rsidRPr="009B7310">
              <w:rPr>
                <w:vertAlign w:val="superscript"/>
              </w:rPr>
              <w:t>3</w:t>
            </w:r>
            <w:r w:rsidRPr="009B7310">
              <w:t>/day;</w:t>
            </w:r>
            <w:r w:rsidRPr="009B7310">
              <w:rPr>
                <w:bCs/>
              </w:rPr>
              <w:t xml:space="preserve"> </w:t>
            </w:r>
          </w:p>
          <w:p w14:paraId="5733F177" w14:textId="77777777" w:rsidR="004B49F6" w:rsidRPr="009B7310" w:rsidRDefault="004B49F6" w:rsidP="004B49F6">
            <w:pPr>
              <w:keepNext/>
              <w:ind w:left="993"/>
              <w:rPr>
                <w:bCs/>
              </w:rPr>
            </w:pPr>
            <w:r w:rsidRPr="009B7310">
              <w:rPr>
                <w:b/>
              </w:rPr>
              <w:t>"MBR"</w:t>
            </w:r>
            <w:r w:rsidRPr="009B7310">
              <w:rPr>
                <w:bCs/>
              </w:rPr>
              <w:t xml:space="preserve"> </w:t>
            </w:r>
            <w:r w:rsidRPr="009B7310">
              <w:t xml:space="preserve">- Membrane Bio-Reactor technology, applying ultrafiltration </w:t>
            </w:r>
            <w:r w:rsidRPr="00315110">
              <w:t>or microfiltration</w:t>
            </w:r>
            <w:r w:rsidRPr="009B7310">
              <w:t xml:space="preserve">, in combination with </w:t>
            </w:r>
            <w:r w:rsidRPr="00441EF4">
              <w:t>biological</w:t>
            </w:r>
            <w:r w:rsidRPr="009B7310">
              <w:t xml:space="preserve"> process to reduce nutrient concentration in wastewater or effluent.</w:t>
            </w:r>
          </w:p>
          <w:p w14:paraId="45876B9F" w14:textId="7EC3352C" w:rsidR="004B49F6" w:rsidRPr="00BB76F5" w:rsidRDefault="004B49F6" w:rsidP="004B49F6">
            <w:pPr>
              <w:pStyle w:val="4"/>
              <w:keepNext/>
              <w:numPr>
                <w:ilvl w:val="0"/>
                <w:numId w:val="0"/>
              </w:numPr>
              <w:ind w:left="568"/>
            </w:pPr>
          </w:p>
        </w:tc>
      </w:tr>
      <w:tr w:rsidR="00A44B65" w14:paraId="102DF542" w14:textId="77777777" w:rsidTr="00D4268F">
        <w:trPr>
          <w:cantSplit/>
        </w:trPr>
        <w:tc>
          <w:tcPr>
            <w:tcW w:w="5000" w:type="pct"/>
            <w:gridSpan w:val="2"/>
          </w:tcPr>
          <w:p w14:paraId="56EC2B3E" w14:textId="6EAC125C" w:rsidR="002E21E8" w:rsidRPr="009B7310" w:rsidRDefault="002E21E8" w:rsidP="004B49F6">
            <w:pPr>
              <w:keepNext/>
              <w:ind w:left="993" w:hanging="425"/>
            </w:pPr>
            <w:bookmarkStart w:id="277" w:name="_Hlk173187291"/>
            <w:r w:rsidRPr="009B7310">
              <w:lastRenderedPageBreak/>
              <w:t xml:space="preserve">(3) </w:t>
            </w:r>
            <w:r w:rsidR="00441EF4">
              <w:t xml:space="preserve"> </w:t>
            </w:r>
            <w:r w:rsidRPr="009B7310">
              <w:rPr>
                <w:bCs/>
              </w:rPr>
              <w:t xml:space="preserve">a water or </w:t>
            </w:r>
            <w:r w:rsidRPr="004B49F6">
              <w:t>effluent</w:t>
            </w:r>
            <w:r w:rsidRPr="009B7310">
              <w:rPr>
                <w:bCs/>
              </w:rPr>
              <w:t xml:space="preserve"> treatment facility, </w:t>
            </w:r>
            <w:r w:rsidR="00AF5C77" w:rsidRPr="009B7310">
              <w:rPr>
                <w:bCs/>
              </w:rPr>
              <w:t xml:space="preserve">which is based on </w:t>
            </w:r>
            <w:r w:rsidRPr="009B7310">
              <w:rPr>
                <w:bCs/>
              </w:rPr>
              <w:t xml:space="preserve">Ozonation </w:t>
            </w:r>
            <w:r w:rsidRPr="009B7310">
              <w:rPr>
                <w:bCs/>
                <w:lang w:val="en-GB"/>
              </w:rPr>
              <w:t xml:space="preserve">technology, </w:t>
            </w:r>
            <w:r w:rsidRPr="009B7310">
              <w:t>with design treatment capacity of not less than 35,000 m</w:t>
            </w:r>
            <w:r w:rsidRPr="009B7310">
              <w:rPr>
                <w:vertAlign w:val="superscript"/>
              </w:rPr>
              <w:t>3</w:t>
            </w:r>
            <w:r w:rsidRPr="009B7310">
              <w:t>/day; and</w:t>
            </w:r>
          </w:p>
          <w:p w14:paraId="6DB0012D" w14:textId="187A64BB" w:rsidR="002E21E8" w:rsidRPr="009B7310" w:rsidRDefault="002E21E8" w:rsidP="00441EF4">
            <w:pPr>
              <w:keepNext/>
              <w:ind w:left="993"/>
            </w:pPr>
            <w:r w:rsidRPr="009B7310">
              <w:rPr>
                <w:b/>
                <w:bCs/>
              </w:rPr>
              <w:t>"Ozonation"</w:t>
            </w:r>
            <w:r w:rsidRPr="009B7310">
              <w:t xml:space="preserve"> </w:t>
            </w:r>
            <w:r w:rsidR="009B7310">
              <w:t>-</w:t>
            </w:r>
            <w:r w:rsidRPr="009B7310">
              <w:t xml:space="preserve"> treatment with ozone dosing for intensive oxidation </w:t>
            </w:r>
            <w:r w:rsidR="009B7310">
              <w:t>-</w:t>
            </w:r>
            <w:r w:rsidRPr="009B7310">
              <w:t xml:space="preserve"> for chemical and pathogen reduction. </w:t>
            </w:r>
          </w:p>
          <w:p w14:paraId="142A0E37" w14:textId="66D7AC94" w:rsidR="002E21E8" w:rsidRPr="009B7310" w:rsidRDefault="002E21E8" w:rsidP="00441EF4">
            <w:pPr>
              <w:keepNext/>
              <w:ind w:left="993" w:hanging="425"/>
            </w:pPr>
            <w:r w:rsidRPr="009B7310">
              <w:t xml:space="preserve">(4) </w:t>
            </w:r>
            <w:r w:rsidR="00441EF4">
              <w:t xml:space="preserve"> </w:t>
            </w:r>
            <w:r w:rsidRPr="009B7310">
              <w:rPr>
                <w:bCs/>
              </w:rPr>
              <w:t xml:space="preserve">a water or effluent treatment facility, which is based on UV </w:t>
            </w:r>
            <w:r w:rsidRPr="009B7310">
              <w:rPr>
                <w:bCs/>
                <w:lang w:val="en-GB"/>
              </w:rPr>
              <w:t xml:space="preserve">technology, </w:t>
            </w:r>
            <w:r w:rsidRPr="009B7310">
              <w:t xml:space="preserve">with design treatment capacity of not less </w:t>
            </w:r>
            <w:bookmarkStart w:id="278" w:name="OLE_LINK30"/>
            <w:r w:rsidRPr="009B7310">
              <w:t>than 35,000 m</w:t>
            </w:r>
            <w:r w:rsidRPr="009B7310">
              <w:rPr>
                <w:vertAlign w:val="superscript"/>
              </w:rPr>
              <w:t>3</w:t>
            </w:r>
            <w:r w:rsidRPr="009B7310">
              <w:t>/day</w:t>
            </w:r>
            <w:bookmarkEnd w:id="278"/>
            <w:r w:rsidRPr="009B7310">
              <w:t>;</w:t>
            </w:r>
          </w:p>
          <w:p w14:paraId="2C7018FE" w14:textId="3FB61378" w:rsidR="002E21E8" w:rsidRDefault="002E21E8" w:rsidP="00441EF4">
            <w:pPr>
              <w:keepNext/>
              <w:ind w:left="993"/>
            </w:pPr>
            <w:r w:rsidRPr="009B7310">
              <w:rPr>
                <w:b/>
                <w:bCs/>
              </w:rPr>
              <w:t>"UV"</w:t>
            </w:r>
            <w:r w:rsidRPr="009B7310">
              <w:t xml:space="preserve"> </w:t>
            </w:r>
            <w:r w:rsidR="009B7310">
              <w:t>-</w:t>
            </w:r>
            <w:r w:rsidRPr="009B7310">
              <w:t xml:space="preserve"> Ultra Violet reactor for disinfection with direct lamp contact to treated water </w:t>
            </w:r>
            <w:r w:rsidR="00441EF4">
              <w:t>-</w:t>
            </w:r>
            <w:r w:rsidRPr="009B7310">
              <w:t xml:space="preserve"> for pathogen reduction.</w:t>
            </w:r>
            <w:r>
              <w:rPr>
                <w:rFonts w:hint="cs"/>
                <w:rtl/>
              </w:rPr>
              <w:t xml:space="preserve"> </w:t>
            </w:r>
          </w:p>
          <w:p w14:paraId="637B86E9" w14:textId="16C7B4DC" w:rsidR="002E21E8" w:rsidRDefault="002E21E8" w:rsidP="008F3D6C">
            <w:pPr>
              <w:pStyle w:val="4"/>
              <w:keepNext/>
              <w:ind w:left="568"/>
            </w:pPr>
            <w:r>
              <w:t xml:space="preserve">For the removal of doubt, the Process Expert may rely on the same facility in order to demonstrate compliance with more than one of the </w:t>
            </w:r>
            <w:r w:rsidR="00AF5C77">
              <w:t xml:space="preserve">four (4) </w:t>
            </w:r>
            <w:r>
              <w:t>items required above.</w:t>
            </w:r>
          </w:p>
          <w:p w14:paraId="14F39328" w14:textId="4ED1C8E5" w:rsidR="002E21E8" w:rsidRDefault="002E21E8" w:rsidP="008F3D6C">
            <w:pPr>
              <w:pStyle w:val="4"/>
              <w:keepNext/>
              <w:ind w:left="568"/>
              <w:rPr>
                <w:rtl/>
              </w:rPr>
            </w:pPr>
            <w:bookmarkStart w:id="279" w:name="OLE_LINK32"/>
            <w:r w:rsidRPr="009D41E3">
              <w:t>Th</w:t>
            </w:r>
            <w:r w:rsidRPr="00DF708A">
              <w:t>e Construction Completion of</w:t>
            </w:r>
            <w:r>
              <w:t xml:space="preserve"> each such facility </w:t>
            </w:r>
            <w:r w:rsidRPr="009D41E3">
              <w:t xml:space="preserve">must </w:t>
            </w:r>
            <w:r>
              <w:t xml:space="preserve">have taken place no earlier than 1.1.2010, </w:t>
            </w:r>
            <w:bookmarkStart w:id="280" w:name="OLE_LINK50"/>
            <w:r>
              <w:t xml:space="preserve">and it must have </w:t>
            </w:r>
            <w:r w:rsidRPr="004E7297">
              <w:t xml:space="preserve">been in operation </w:t>
            </w:r>
            <w:r>
              <w:t>for at least twenty four (24) consecutive months</w:t>
            </w:r>
            <w:bookmarkEnd w:id="280"/>
            <w:r>
              <w:t xml:space="preserve">. </w:t>
            </w:r>
          </w:p>
          <w:p w14:paraId="4EE70815" w14:textId="34C42E30" w:rsidR="00A44B65" w:rsidRPr="00C97E5F" w:rsidRDefault="002E21E8" w:rsidP="008F3D6C">
            <w:pPr>
              <w:pStyle w:val="4"/>
              <w:keepNext/>
              <w:ind w:left="568"/>
              <w:rPr>
                <w:rtl/>
              </w:rPr>
            </w:pPr>
            <w:bookmarkStart w:id="281" w:name="OLE_LINK33"/>
            <w:bookmarkEnd w:id="277"/>
            <w:bookmarkEnd w:id="279"/>
            <w:r w:rsidRPr="00952CFB">
              <w:t xml:space="preserve">Such </w:t>
            </w:r>
            <w:r>
              <w:t xml:space="preserve">project </w:t>
            </w:r>
            <w:r w:rsidRPr="00952CFB">
              <w:t xml:space="preserve">may also be an expansion of an existing original </w:t>
            </w:r>
            <w:r w:rsidRPr="00441EF4">
              <w:t>facility</w:t>
            </w:r>
            <w:r w:rsidRPr="00952CFB">
              <w:t xml:space="preserve">, </w:t>
            </w:r>
            <w:r>
              <w:t xml:space="preserve">provided that the expansion has been Completed </w:t>
            </w:r>
            <w:r w:rsidRPr="00952CFB">
              <w:t xml:space="preserve">no earlier than 1.1.2010. For the removal of doubt, in the event that the construction of the original facility was completed prior to 1.1.2010, then for purposes of calculating the </w:t>
            </w:r>
            <w:r w:rsidR="00F1539D">
              <w:t xml:space="preserve">treatment </w:t>
            </w:r>
            <w:r w:rsidRPr="00952CFB">
              <w:t xml:space="preserve">capacity, only the scope </w:t>
            </w:r>
            <w:r w:rsidR="00530684">
              <w:t xml:space="preserve">(treatment capacity) </w:t>
            </w:r>
            <w:r w:rsidRPr="00952CFB">
              <w:t>of the expansion shall be taken into account.</w:t>
            </w:r>
            <w:bookmarkEnd w:id="281"/>
            <w:r w:rsidR="00A44B65" w:rsidRPr="00C97E5F">
              <w:t xml:space="preserve"> </w:t>
            </w:r>
          </w:p>
        </w:tc>
      </w:tr>
      <w:tr w:rsidR="00A44B65" w:rsidRPr="003B22B8" w14:paraId="66B33226" w14:textId="77777777" w:rsidTr="00D4268F">
        <w:trPr>
          <w:cantSplit/>
        </w:trPr>
        <w:tc>
          <w:tcPr>
            <w:tcW w:w="5000" w:type="pct"/>
            <w:gridSpan w:val="2"/>
          </w:tcPr>
          <w:p w14:paraId="3640957A" w14:textId="1DE3DC0C" w:rsidR="00D94461" w:rsidRPr="009818A5" w:rsidRDefault="003B22B8" w:rsidP="00D94461">
            <w:pPr>
              <w:pStyle w:val="3"/>
              <w:keepNext/>
              <w:ind w:left="2535" w:right="0" w:hanging="964"/>
              <w:jc w:val="left"/>
            </w:pPr>
            <w:r>
              <w:t xml:space="preserve">[Reserved] </w:t>
            </w:r>
          </w:p>
        </w:tc>
      </w:tr>
      <w:tr w:rsidR="00A44B65" w14:paraId="101AE59F" w14:textId="77777777" w:rsidTr="00D4268F">
        <w:trPr>
          <w:cantSplit/>
        </w:trPr>
        <w:tc>
          <w:tcPr>
            <w:tcW w:w="5000" w:type="pct"/>
            <w:gridSpan w:val="2"/>
          </w:tcPr>
          <w:p w14:paraId="10CFD494" w14:textId="77777777" w:rsidR="00A44B65" w:rsidRPr="000F0020" w:rsidRDefault="00A44B65" w:rsidP="00A44B65">
            <w:pPr>
              <w:pStyle w:val="3"/>
              <w:keepNext/>
            </w:pPr>
            <w:r w:rsidRPr="000F0020">
              <w:t>Content and Format of the Submission</w:t>
            </w:r>
          </w:p>
        </w:tc>
      </w:tr>
      <w:tr w:rsidR="00A44B65" w14:paraId="4045DA4E" w14:textId="77777777" w:rsidTr="00D4268F">
        <w:trPr>
          <w:cantSplit/>
        </w:trPr>
        <w:tc>
          <w:tcPr>
            <w:tcW w:w="5000" w:type="pct"/>
            <w:gridSpan w:val="2"/>
          </w:tcPr>
          <w:p w14:paraId="72E7C38D" w14:textId="6BE785D0" w:rsidR="00A44B65" w:rsidRDefault="00A44B65" w:rsidP="00A44B65">
            <w:pPr>
              <w:keepNext/>
            </w:pPr>
            <w:r>
              <w:t xml:space="preserve">In order to demonstrate compliance with the Pre-Qualification Requirement specified under Section </w:t>
            </w:r>
            <w:r>
              <w:fldChar w:fldCharType="begin"/>
            </w:r>
            <w:r>
              <w:instrText xml:space="preserve"> REF  _Ref190341856 \h \r  \* MERGEFORMAT </w:instrText>
            </w:r>
            <w:r>
              <w:fldChar w:fldCharType="separate"/>
            </w:r>
            <w:r w:rsidR="000E1487">
              <w:rPr>
                <w:cs/>
              </w:rPr>
              <w:t>‎</w:t>
            </w:r>
            <w:r w:rsidR="000E1487">
              <w:t>5.1.1</w:t>
            </w:r>
            <w:r>
              <w:fldChar w:fldCharType="end"/>
            </w:r>
            <w:r>
              <w:t xml:space="preserve"> (</w:t>
            </w:r>
            <w:r w:rsidR="00AD6661">
              <w:fldChar w:fldCharType="begin"/>
            </w:r>
            <w:r w:rsidR="00AD6661">
              <w:instrText xml:space="preserve"> REF  _Ref190341856 \h  \* MERGEFORMAT </w:instrText>
            </w:r>
            <w:r w:rsidR="00AD6661">
              <w:fldChar w:fldCharType="separate"/>
            </w:r>
            <w:r w:rsidR="000E1487" w:rsidRPr="00BB76F5">
              <w:t>Experience</w:t>
            </w:r>
            <w:r w:rsidR="00AD6661">
              <w:fldChar w:fldCharType="end"/>
            </w:r>
            <w:r>
              <w:t xml:space="preserve">), </w:t>
            </w:r>
            <w:r>
              <w:rPr>
                <w:u w:val="single"/>
              </w:rPr>
              <w:t>Pre-Qualification Forms</w:t>
            </w:r>
            <w:r>
              <w:t xml:space="preserve"> "</w:t>
            </w:r>
            <w:r w:rsidRPr="00F20C0B">
              <w:rPr>
                <w:u w:val="single"/>
              </w:rPr>
              <w:t>F</w:t>
            </w:r>
            <w:r>
              <w:t>" and "</w:t>
            </w:r>
            <w:r w:rsidR="001A7219" w:rsidRPr="00441EF4">
              <w:rPr>
                <w:u w:val="single"/>
              </w:rPr>
              <w:t>G</w:t>
            </w:r>
            <w:r>
              <w:t xml:space="preserve">" should be duly completed and submitted. </w:t>
            </w:r>
            <w:bookmarkStart w:id="282" w:name="OLE_LINK41"/>
            <w:r>
              <w:rPr>
                <w:lang w:val="en-GB"/>
              </w:rPr>
              <w:t xml:space="preserve">Participants are encouraged to present as many reference projects as possible in order to demonstrate their compliance with the </w:t>
            </w:r>
            <w:r w:rsidRPr="008352D8">
              <w:t>Pre-Qualification Requirement specified in Section</w:t>
            </w:r>
            <w:r>
              <w:t xml:space="preserve"> </w:t>
            </w:r>
            <w:bookmarkEnd w:id="282"/>
            <w:r>
              <w:fldChar w:fldCharType="begin"/>
            </w:r>
            <w:r>
              <w:instrText xml:space="preserve"> REF  _Ref190341856 \h \r  \* MERGEFORMAT </w:instrText>
            </w:r>
            <w:r>
              <w:fldChar w:fldCharType="separate"/>
            </w:r>
            <w:r w:rsidR="000E1487">
              <w:rPr>
                <w:cs/>
              </w:rPr>
              <w:t>‎</w:t>
            </w:r>
            <w:r w:rsidR="000E1487">
              <w:t>5.1.1</w:t>
            </w:r>
            <w:r>
              <w:fldChar w:fldCharType="end"/>
            </w:r>
            <w:r>
              <w:t xml:space="preserve"> (</w:t>
            </w:r>
            <w:r w:rsidR="00AD6661">
              <w:fldChar w:fldCharType="begin"/>
            </w:r>
            <w:r w:rsidR="00AD6661">
              <w:instrText xml:space="preserve"> REF  _Ref190341856 \h  \* MERGEFORMAT </w:instrText>
            </w:r>
            <w:r w:rsidR="00AD6661">
              <w:fldChar w:fldCharType="separate"/>
            </w:r>
            <w:r w:rsidR="000E1487" w:rsidRPr="00BB76F5">
              <w:t>Experience</w:t>
            </w:r>
            <w:r w:rsidR="00AD6661">
              <w:fldChar w:fldCharType="end"/>
            </w:r>
            <w:r>
              <w:t>).</w:t>
            </w:r>
          </w:p>
        </w:tc>
      </w:tr>
      <w:tr w:rsidR="00A44B65" w14:paraId="44F0AB48" w14:textId="77777777" w:rsidTr="00D4268F">
        <w:trPr>
          <w:cantSplit/>
        </w:trPr>
        <w:tc>
          <w:tcPr>
            <w:tcW w:w="5000" w:type="pct"/>
            <w:gridSpan w:val="2"/>
          </w:tcPr>
          <w:p w14:paraId="52D4B355" w14:textId="7BA52C33" w:rsidR="00A44B65" w:rsidRDefault="00A44B65" w:rsidP="00A44B65">
            <w:pPr>
              <w:pStyle w:val="3"/>
              <w:keepNext/>
            </w:pPr>
            <w:r>
              <w:t xml:space="preserve">The Tender Process </w:t>
            </w:r>
            <w:r w:rsidR="003300A1">
              <w:t>-</w:t>
            </w:r>
            <w:r>
              <w:t xml:space="preserve"> Expected Requirement</w:t>
            </w:r>
          </w:p>
        </w:tc>
      </w:tr>
      <w:tr w:rsidR="00A44B65" w14:paraId="1DB4C4E6" w14:textId="77777777" w:rsidTr="00D4268F">
        <w:trPr>
          <w:cantSplit/>
        </w:trPr>
        <w:tc>
          <w:tcPr>
            <w:tcW w:w="5000" w:type="pct"/>
            <w:gridSpan w:val="2"/>
          </w:tcPr>
          <w:p w14:paraId="6886C3FF" w14:textId="52F4D49A" w:rsidR="00A44B65" w:rsidRDefault="00A44B65" w:rsidP="000A7AE3">
            <w:pPr>
              <w:keepNext/>
            </w:pPr>
            <w:r>
              <w:t xml:space="preserve">The attention of all Participants is drawn to the fact that it is expected, that pursuant to the Tender </w:t>
            </w:r>
            <w:r w:rsidRPr="000A7AE3">
              <w:rPr>
                <w:lang w:val="en-GB"/>
              </w:rPr>
              <w:t>Documents</w:t>
            </w:r>
            <w:r>
              <w:t xml:space="preserve">, bidders will be required to demonstrate that the </w:t>
            </w:r>
            <w:r w:rsidR="000A7AE3">
              <w:t xml:space="preserve">Process </w:t>
            </w:r>
            <w:r>
              <w:t xml:space="preserve">Expert </w:t>
            </w:r>
            <w:r w:rsidR="000A7AE3">
              <w:t xml:space="preserve">is the entity which will </w:t>
            </w:r>
            <w:r w:rsidR="000A7AE3" w:rsidRPr="00C902C5">
              <w:t>actually perform</w:t>
            </w:r>
            <w:r w:rsidR="000A7AE3">
              <w:t xml:space="preserve"> and supply the process design of the Facility</w:t>
            </w:r>
            <w:r w:rsidR="00237204">
              <w:t>, as a subcontractor of the EPC Contract</w:t>
            </w:r>
            <w:r w:rsidR="000A7AE3">
              <w:t>.</w:t>
            </w:r>
          </w:p>
          <w:p w14:paraId="54A43F80" w14:textId="77777777" w:rsidR="00813B67" w:rsidRDefault="00813B67" w:rsidP="000A7AE3">
            <w:pPr>
              <w:keepNext/>
            </w:pPr>
            <w:r>
              <w:t xml:space="preserve">For the removal of doubt, </w:t>
            </w:r>
            <w:r w:rsidRPr="000B7C44">
              <w:t xml:space="preserve">the </w:t>
            </w:r>
            <w:r>
              <w:t xml:space="preserve">Process </w:t>
            </w:r>
            <w:r w:rsidRPr="000B7C44">
              <w:t xml:space="preserve">Expert shall </w:t>
            </w:r>
            <w:r>
              <w:t xml:space="preserve">not be required to </w:t>
            </w:r>
            <w:r w:rsidRPr="000B7C44">
              <w:t xml:space="preserve">hold </w:t>
            </w:r>
            <w:r>
              <w:t xml:space="preserve">rights in the EPC </w:t>
            </w:r>
            <w:r w:rsidRPr="000B7C44">
              <w:t>Contractor</w:t>
            </w:r>
            <w:r>
              <w:t>.</w:t>
            </w:r>
          </w:p>
          <w:p w14:paraId="71B83F81" w14:textId="77777777" w:rsidR="004B49F6" w:rsidRDefault="004B49F6" w:rsidP="000A7AE3">
            <w:pPr>
              <w:keepNext/>
            </w:pPr>
          </w:p>
          <w:p w14:paraId="122BA646" w14:textId="77777777" w:rsidR="004B49F6" w:rsidRDefault="004B49F6" w:rsidP="000A7AE3">
            <w:pPr>
              <w:keepNext/>
            </w:pPr>
          </w:p>
          <w:p w14:paraId="5742188D" w14:textId="2314342B" w:rsidR="004B49F6" w:rsidRDefault="004B49F6" w:rsidP="000A7AE3">
            <w:pPr>
              <w:keepNext/>
            </w:pPr>
          </w:p>
        </w:tc>
      </w:tr>
      <w:tr w:rsidR="00A44B65" w14:paraId="7F4E6669" w14:textId="77777777" w:rsidTr="00D4268F">
        <w:trPr>
          <w:cantSplit/>
        </w:trPr>
        <w:tc>
          <w:tcPr>
            <w:tcW w:w="5000" w:type="pct"/>
            <w:gridSpan w:val="2"/>
          </w:tcPr>
          <w:p w14:paraId="3AF25FB5" w14:textId="7448EDB5" w:rsidR="00A44B65" w:rsidRPr="00B0675A" w:rsidRDefault="00B77961" w:rsidP="00A44B65">
            <w:pPr>
              <w:pStyle w:val="2"/>
              <w:keepNext/>
              <w:numPr>
                <w:ilvl w:val="1"/>
                <w:numId w:val="1"/>
              </w:numPr>
              <w:tabs>
                <w:tab w:val="left" w:pos="612"/>
              </w:tabs>
              <w:jc w:val="both"/>
            </w:pPr>
            <w:bookmarkStart w:id="283" w:name="_Ref165845120"/>
            <w:bookmarkEnd w:id="264"/>
            <w:bookmarkEnd w:id="265"/>
            <w:bookmarkEnd w:id="266"/>
            <w:bookmarkEnd w:id="267"/>
            <w:bookmarkEnd w:id="268"/>
            <w:bookmarkEnd w:id="269"/>
            <w:bookmarkEnd w:id="270"/>
            <w:bookmarkEnd w:id="271"/>
            <w:r>
              <w:lastRenderedPageBreak/>
              <w:t>Design &amp; Build Expert</w:t>
            </w:r>
            <w:bookmarkEnd w:id="283"/>
            <w:r>
              <w:t xml:space="preserve"> </w:t>
            </w:r>
          </w:p>
        </w:tc>
      </w:tr>
      <w:tr w:rsidR="00A44B65" w14:paraId="286E28BC" w14:textId="77777777" w:rsidTr="00D4268F">
        <w:trPr>
          <w:cantSplit/>
        </w:trPr>
        <w:tc>
          <w:tcPr>
            <w:tcW w:w="5000" w:type="pct"/>
            <w:gridSpan w:val="2"/>
          </w:tcPr>
          <w:p w14:paraId="7DBBCB2B" w14:textId="14F35FCF" w:rsidR="00182C71" w:rsidRDefault="0019601F" w:rsidP="005B06E6">
            <w:pPr>
              <w:pStyle w:val="3"/>
              <w:keepNext/>
            </w:pPr>
            <w:bookmarkStart w:id="284" w:name="_Ref167303822"/>
            <w:r>
              <w:t>Experience</w:t>
            </w:r>
            <w:bookmarkEnd w:id="284"/>
          </w:p>
        </w:tc>
      </w:tr>
      <w:tr w:rsidR="00A44B65" w14:paraId="7A58A656" w14:textId="77777777" w:rsidTr="00D4268F">
        <w:trPr>
          <w:cantSplit/>
        </w:trPr>
        <w:tc>
          <w:tcPr>
            <w:tcW w:w="5000" w:type="pct"/>
            <w:gridSpan w:val="2"/>
          </w:tcPr>
          <w:p w14:paraId="6934825B" w14:textId="13091110" w:rsidR="00B77961" w:rsidRDefault="00B77961" w:rsidP="00B77961">
            <w:pPr>
              <w:keepNext/>
            </w:pPr>
            <w:bookmarkStart w:id="285" w:name="OLE_LINK34"/>
            <w:r w:rsidRPr="00C54D2C">
              <w:t xml:space="preserve">The Participant </w:t>
            </w:r>
            <w:r w:rsidRPr="00167653">
              <w:t>is required</w:t>
            </w:r>
            <w:r w:rsidRPr="00F0189A">
              <w:t xml:space="preserve"> to demonstrate that either </w:t>
            </w:r>
            <w:r>
              <w:t>it</w:t>
            </w:r>
            <w:r w:rsidRPr="002066E8">
              <w:t>, one of its Members</w:t>
            </w:r>
            <w:r w:rsidR="0019601F">
              <w:t xml:space="preserve">, </w:t>
            </w:r>
            <w:r w:rsidRPr="002066E8">
              <w:t xml:space="preserve">one </w:t>
            </w:r>
            <w:r w:rsidR="00AF5C77">
              <w:t xml:space="preserve">of its </w:t>
            </w:r>
            <w:r w:rsidRPr="002066E8">
              <w:t>Major Subcontractors</w:t>
            </w:r>
            <w:r>
              <w:t xml:space="preserve"> </w:t>
            </w:r>
            <w:r w:rsidR="0019601F">
              <w:t xml:space="preserve">or an Experience Provider </w:t>
            </w:r>
            <w:r>
              <w:t>(</w:t>
            </w:r>
            <w:r w:rsidRPr="00C54D2C">
              <w:t>The</w:t>
            </w:r>
            <w:r>
              <w:rPr>
                <w:b/>
                <w:bCs/>
              </w:rPr>
              <w:t xml:space="preserve"> "DB Expert</w:t>
            </w:r>
            <w:r w:rsidRPr="00076E51">
              <w:rPr>
                <w:b/>
                <w:bCs/>
              </w:rPr>
              <w:t>"</w:t>
            </w:r>
            <w:r w:rsidRPr="00076E51">
              <w:t xml:space="preserve">), </w:t>
            </w:r>
            <w:bookmarkStart w:id="286" w:name="_Hlk173187491"/>
            <w:r>
              <w:rPr>
                <w:lang w:val="en-GB"/>
              </w:rPr>
              <w:t xml:space="preserve">was responsible for the </w:t>
            </w:r>
            <w:r w:rsidRPr="00BE22BC">
              <w:t xml:space="preserve">General Design </w:t>
            </w:r>
            <w:r w:rsidR="00530684" w:rsidRPr="00BE22BC">
              <w:t xml:space="preserve">(as </w:t>
            </w:r>
            <w:r w:rsidR="00441EF4">
              <w:t xml:space="preserve">such term is </w:t>
            </w:r>
            <w:r w:rsidR="00530684" w:rsidRPr="00BE22BC">
              <w:t xml:space="preserve">defined in </w:t>
            </w:r>
            <w:r w:rsidR="00530684" w:rsidRPr="009818A5">
              <w:rPr>
                <w:u w:val="single"/>
              </w:rPr>
              <w:t>Appendix</w:t>
            </w:r>
            <w:r w:rsidR="00530684" w:rsidRPr="00BE22BC">
              <w:t xml:space="preserve"> </w:t>
            </w:r>
            <w:r w:rsidR="00F60682">
              <w:t>"</w:t>
            </w:r>
            <w:r w:rsidR="00530684" w:rsidRPr="009818A5">
              <w:rPr>
                <w:u w:val="single"/>
              </w:rPr>
              <w:t>A</w:t>
            </w:r>
            <w:r w:rsidR="00F60682">
              <w:t>"</w:t>
            </w:r>
            <w:r w:rsidR="00530684" w:rsidRPr="00BE22BC">
              <w:t>, and not necessarily including Process Design</w:t>
            </w:r>
            <w:r w:rsidR="00BE22BC">
              <w:t>)</w:t>
            </w:r>
            <w:r w:rsidR="00530684" w:rsidRPr="00BE22BC">
              <w:t xml:space="preserve"> </w:t>
            </w:r>
            <w:r w:rsidRPr="00BE22BC">
              <w:t>and has constructed and commissioned, as the Main Contractor,</w:t>
            </w:r>
            <w:bookmarkEnd w:id="286"/>
            <w:r w:rsidRPr="00BE22BC">
              <w:t xml:space="preserve"> </w:t>
            </w:r>
            <w:bookmarkStart w:id="287" w:name="_Hlk173187520"/>
            <w:r w:rsidRPr="00BE22BC">
              <w:t xml:space="preserve">at least two (2) water, effluent and/or wastewater treatment facilities, with accumulated </w:t>
            </w:r>
            <w:r w:rsidRPr="00BE22BC">
              <w:rPr>
                <w:lang w:val="en-GB"/>
              </w:rPr>
              <w:t xml:space="preserve">design </w:t>
            </w:r>
            <w:r w:rsidRPr="00BE22BC">
              <w:t xml:space="preserve">production capacity of not less than </w:t>
            </w:r>
            <w:r w:rsidR="00AF5C77" w:rsidRPr="00BE22BC">
              <w:t>7</w:t>
            </w:r>
            <w:r w:rsidRPr="00BE22BC">
              <w:t>0,000 m</w:t>
            </w:r>
            <w:r w:rsidRPr="00BE22BC">
              <w:rPr>
                <w:vertAlign w:val="superscript"/>
              </w:rPr>
              <w:t>3</w:t>
            </w:r>
            <w:r w:rsidRPr="00BE22BC">
              <w:t xml:space="preserve">/day; </w:t>
            </w:r>
            <w:bookmarkStart w:id="288" w:name="_Hlk173187534"/>
            <w:bookmarkEnd w:id="287"/>
            <w:r w:rsidRPr="00BE22BC">
              <w:t xml:space="preserve">of which </w:t>
            </w:r>
            <w:r w:rsidR="0000466D" w:rsidRPr="00BE22BC">
              <w:t xml:space="preserve">(at least) </w:t>
            </w:r>
            <w:r w:rsidRPr="00BE22BC">
              <w:t xml:space="preserve">one (1) facility is a desalination facility </w:t>
            </w:r>
            <w:r w:rsidR="00FD68D7" w:rsidRPr="00BE22BC">
              <w:t>based on membranes</w:t>
            </w:r>
            <w:r w:rsidR="00245E20" w:rsidRPr="00BE22BC">
              <w:t xml:space="preserve"> technology</w:t>
            </w:r>
            <w:r w:rsidR="00FD68D7" w:rsidRPr="00BE22BC">
              <w:t xml:space="preserve"> </w:t>
            </w:r>
            <w:r w:rsidRPr="00BE22BC">
              <w:t xml:space="preserve">or </w:t>
            </w:r>
            <w:r w:rsidR="00891D85" w:rsidRPr="00BE22BC">
              <w:t xml:space="preserve">WWTP </w:t>
            </w:r>
            <w:r w:rsidRPr="00BE22BC">
              <w:t>MBR</w:t>
            </w:r>
            <w:r>
              <w:t xml:space="preserve"> or other membrane based treatment facility, </w:t>
            </w:r>
            <w:r w:rsidRPr="008352D8">
              <w:t xml:space="preserve">with </w:t>
            </w:r>
            <w:r>
              <w:t xml:space="preserve">design treatment capacity </w:t>
            </w:r>
            <w:r w:rsidRPr="008352D8">
              <w:t xml:space="preserve">of not less than </w:t>
            </w:r>
            <w:r>
              <w:t>3</w:t>
            </w:r>
            <w:r w:rsidRPr="008352D8">
              <w:t>0,000 m</w:t>
            </w:r>
            <w:r w:rsidRPr="008352D8">
              <w:rPr>
                <w:vertAlign w:val="superscript"/>
              </w:rPr>
              <w:t>3</w:t>
            </w:r>
            <w:r w:rsidRPr="008352D8">
              <w:t>/day</w:t>
            </w:r>
            <w:bookmarkEnd w:id="288"/>
            <w:r>
              <w:t xml:space="preserve">. </w:t>
            </w:r>
          </w:p>
          <w:p w14:paraId="0EBCB8E8" w14:textId="77777777" w:rsidR="00B77961" w:rsidRDefault="00B77961" w:rsidP="00B77961">
            <w:pPr>
              <w:keepNext/>
            </w:pPr>
            <w:bookmarkStart w:id="289" w:name="_Hlk173187557"/>
            <w:bookmarkEnd w:id="285"/>
            <w:r w:rsidRPr="00C51118">
              <w:t xml:space="preserve">The </w:t>
            </w:r>
            <w:r w:rsidRPr="0019601F">
              <w:t>Construction Completion</w:t>
            </w:r>
            <w:r w:rsidRPr="00C51118">
              <w:t xml:space="preserve"> of each such facility must have taken place no earlier than 1.1.2008, and it must have been in operation for at least twenty-four (24) consecutive months.</w:t>
            </w:r>
          </w:p>
          <w:bookmarkEnd w:id="289"/>
          <w:p w14:paraId="652FEB09" w14:textId="50E1CC04" w:rsidR="00DE0F05" w:rsidRPr="00723C86" w:rsidRDefault="00B77961" w:rsidP="0019601F">
            <w:pPr>
              <w:keepNext/>
              <w:keepLines/>
            </w:pPr>
            <w:r w:rsidRPr="00A038FF">
              <w:t xml:space="preserve">Such project may also be an expansion of an existing original </w:t>
            </w:r>
            <w:r w:rsidRPr="00A038FF">
              <w:rPr>
                <w:lang w:val="en-GB"/>
              </w:rPr>
              <w:t>facility</w:t>
            </w:r>
            <w:r w:rsidRPr="00A038FF">
              <w:t>, provided that the expansion has been Completed no earlier than 1.1.20</w:t>
            </w:r>
            <w:r>
              <w:t>08</w:t>
            </w:r>
            <w:r w:rsidRPr="00A038FF">
              <w:t>. For the removal of doubt, in the event that the construction of the original facility was completed prior to 1.1.20</w:t>
            </w:r>
            <w:r>
              <w:t>08</w:t>
            </w:r>
            <w:r w:rsidRPr="00A038FF">
              <w:t xml:space="preserve">, then for purposes of calculating the production capacity, only the scope </w:t>
            </w:r>
            <w:r w:rsidR="00530684">
              <w:t xml:space="preserve">(production capacity) </w:t>
            </w:r>
            <w:r w:rsidRPr="00A038FF">
              <w:t>of the expansion shall be taken into account.</w:t>
            </w:r>
          </w:p>
        </w:tc>
      </w:tr>
      <w:tr w:rsidR="00A44B65" w14:paraId="71CBD8F7" w14:textId="77777777" w:rsidTr="00D4268F">
        <w:trPr>
          <w:cantSplit/>
        </w:trPr>
        <w:tc>
          <w:tcPr>
            <w:tcW w:w="5000" w:type="pct"/>
            <w:gridSpan w:val="2"/>
          </w:tcPr>
          <w:p w14:paraId="29FC6254" w14:textId="77777777" w:rsidR="00A44B65" w:rsidRPr="0019601F" w:rsidRDefault="00A44B65" w:rsidP="00A44B65">
            <w:pPr>
              <w:pStyle w:val="3"/>
              <w:keepNext/>
              <w:ind w:left="2535" w:right="0" w:hanging="964"/>
              <w:jc w:val="left"/>
            </w:pPr>
            <w:r w:rsidRPr="0019601F">
              <w:t>Execution as part of a Sole Purpose Entity</w:t>
            </w:r>
          </w:p>
          <w:p w14:paraId="752399B0" w14:textId="661DC493" w:rsidR="00D4268F" w:rsidRPr="0019601F" w:rsidRDefault="00D4268F" w:rsidP="00441EF4">
            <w:pPr>
              <w:keepNext/>
              <w:keepLines/>
            </w:pPr>
            <w:r w:rsidRPr="0019601F">
              <w:t xml:space="preserve">For purposes of demonstrating compliance with the Pre-Qualification Requirements specified in </w:t>
            </w:r>
            <w:bookmarkStart w:id="290" w:name="OLE_LINK42"/>
            <w:r w:rsidRPr="0019601F">
              <w:t>Section</w:t>
            </w:r>
            <w:bookmarkEnd w:id="290"/>
            <w:r w:rsidR="003300A1">
              <w:t xml:space="preserve"> </w:t>
            </w:r>
            <w:r w:rsidR="003300A1">
              <w:fldChar w:fldCharType="begin"/>
            </w:r>
            <w:r w:rsidR="003300A1">
              <w:instrText xml:space="preserve"> REF _Ref167303822 \r \h </w:instrText>
            </w:r>
            <w:r w:rsidR="003300A1">
              <w:fldChar w:fldCharType="separate"/>
            </w:r>
            <w:r w:rsidR="000E1487">
              <w:rPr>
                <w:cs/>
              </w:rPr>
              <w:t>‎</w:t>
            </w:r>
            <w:r w:rsidR="000E1487">
              <w:t>5.2.1</w:t>
            </w:r>
            <w:r w:rsidR="003300A1">
              <w:fldChar w:fldCharType="end"/>
            </w:r>
            <w:r w:rsidRPr="0019601F">
              <w:t xml:space="preserve">, the </w:t>
            </w:r>
            <w:r w:rsidR="00B77961" w:rsidRPr="0019601F">
              <w:t xml:space="preserve">DB </w:t>
            </w:r>
            <w:r w:rsidRPr="0019601F">
              <w:t xml:space="preserve">Expert is allowed to present also project(s) which it executed as a part (member) of a sole purpose Entity, which was the </w:t>
            </w:r>
            <w:r w:rsidR="00B77961" w:rsidRPr="0019601F">
              <w:t xml:space="preserve">Main </w:t>
            </w:r>
            <w:r w:rsidRPr="0019601F">
              <w:t>Contractor of the project, provided that:</w:t>
            </w:r>
          </w:p>
        </w:tc>
      </w:tr>
      <w:tr w:rsidR="00A44B65" w14:paraId="634F5470" w14:textId="77777777" w:rsidTr="00D4268F">
        <w:trPr>
          <w:cantSplit/>
        </w:trPr>
        <w:tc>
          <w:tcPr>
            <w:tcW w:w="5000" w:type="pct"/>
            <w:gridSpan w:val="2"/>
          </w:tcPr>
          <w:p w14:paraId="6566F332" w14:textId="14FA9033" w:rsidR="00A44B65" w:rsidRPr="0019601F" w:rsidRDefault="00A44B65" w:rsidP="008F3D6C">
            <w:pPr>
              <w:pStyle w:val="4"/>
              <w:keepNext/>
              <w:ind w:left="568"/>
            </w:pPr>
            <w:r w:rsidRPr="0019601F">
              <w:t xml:space="preserve">the </w:t>
            </w:r>
            <w:r w:rsidR="00B77961" w:rsidRPr="0019601F">
              <w:t xml:space="preserve">DB </w:t>
            </w:r>
            <w:r w:rsidRPr="0019601F">
              <w:t>Expert held (directly, or indirectly through a wholly owned sole purpose holding company) at least 30% of the rights in the sole purpose Entity; and</w:t>
            </w:r>
          </w:p>
          <w:p w14:paraId="398CA2D3" w14:textId="17C4D0FC" w:rsidR="00A44B65" w:rsidRPr="0019601F" w:rsidRDefault="00A44B65" w:rsidP="008F3D6C">
            <w:pPr>
              <w:pStyle w:val="4"/>
              <w:keepNext/>
              <w:ind w:left="568"/>
              <w:rPr>
                <w:rtl/>
              </w:rPr>
            </w:pPr>
            <w:r w:rsidRPr="0019601F">
              <w:t xml:space="preserve">In case the sole purpose Entity was an unincorporated joint venture - the </w:t>
            </w:r>
            <w:r w:rsidR="007C170D" w:rsidRPr="0019601F">
              <w:t xml:space="preserve">DB </w:t>
            </w:r>
            <w:r w:rsidRPr="0019601F">
              <w:t xml:space="preserve">Expert was jointly and severally responsible for the </w:t>
            </w:r>
            <w:r w:rsidR="007C170D" w:rsidRPr="0019601F">
              <w:t xml:space="preserve">execution </w:t>
            </w:r>
            <w:r w:rsidRPr="0019601F">
              <w:t xml:space="preserve">of the </w:t>
            </w:r>
            <w:r w:rsidR="007C170D" w:rsidRPr="0019601F">
              <w:t>project(s)</w:t>
            </w:r>
            <w:r w:rsidRPr="0019601F">
              <w:t>.</w:t>
            </w:r>
          </w:p>
        </w:tc>
      </w:tr>
      <w:tr w:rsidR="00A44B65" w14:paraId="142C18F7" w14:textId="77777777" w:rsidTr="00D4268F">
        <w:trPr>
          <w:cantSplit/>
        </w:trPr>
        <w:tc>
          <w:tcPr>
            <w:tcW w:w="5000" w:type="pct"/>
            <w:gridSpan w:val="2"/>
          </w:tcPr>
          <w:p w14:paraId="75673A14" w14:textId="77777777" w:rsidR="00A44B65" w:rsidRPr="00B0675A" w:rsidRDefault="00A44B65" w:rsidP="00A44B65">
            <w:pPr>
              <w:pStyle w:val="3"/>
              <w:keepNext/>
            </w:pPr>
            <w:bookmarkStart w:id="291" w:name="_Ref192996344"/>
            <w:r w:rsidRPr="00B0675A">
              <w:t>Content and Format of the Submission</w:t>
            </w:r>
            <w:bookmarkEnd w:id="291"/>
          </w:p>
        </w:tc>
      </w:tr>
      <w:tr w:rsidR="00A44B65" w14:paraId="29601908" w14:textId="77777777" w:rsidTr="00D4268F">
        <w:trPr>
          <w:cantSplit/>
        </w:trPr>
        <w:tc>
          <w:tcPr>
            <w:tcW w:w="5000" w:type="pct"/>
            <w:gridSpan w:val="2"/>
          </w:tcPr>
          <w:p w14:paraId="7AC66D68" w14:textId="64A62A2E" w:rsidR="00A44B65" w:rsidRDefault="00A44B65" w:rsidP="00A44B65">
            <w:pPr>
              <w:keepNext/>
            </w:pPr>
            <w:r>
              <w:t xml:space="preserve">In order to demonstrate compliance with the Pre-Qualification Requirement specified under Section </w:t>
            </w:r>
            <w:r w:rsidR="003300A1">
              <w:fldChar w:fldCharType="begin"/>
            </w:r>
            <w:r w:rsidR="003300A1">
              <w:instrText xml:space="preserve"> REF _Ref167303822 \r \h </w:instrText>
            </w:r>
            <w:r w:rsidR="003300A1">
              <w:fldChar w:fldCharType="separate"/>
            </w:r>
            <w:r w:rsidR="000E1487">
              <w:rPr>
                <w:cs/>
              </w:rPr>
              <w:t>‎</w:t>
            </w:r>
            <w:r w:rsidR="000E1487">
              <w:t>5.2.1</w:t>
            </w:r>
            <w:r w:rsidR="003300A1">
              <w:fldChar w:fldCharType="end"/>
            </w:r>
            <w:r w:rsidR="003300A1">
              <w:t xml:space="preserve"> (Experience)</w:t>
            </w:r>
            <w:r>
              <w:t xml:space="preserve">, </w:t>
            </w:r>
            <w:r>
              <w:rPr>
                <w:u w:val="single"/>
              </w:rPr>
              <w:t>Pre-Qualification Forms</w:t>
            </w:r>
            <w:r>
              <w:t xml:space="preserve"> "</w:t>
            </w:r>
            <w:r>
              <w:rPr>
                <w:u w:val="single"/>
              </w:rPr>
              <w:t>F</w:t>
            </w:r>
            <w:r>
              <w:t>" and "</w:t>
            </w:r>
            <w:r w:rsidR="001A7219">
              <w:rPr>
                <w:u w:val="single"/>
              </w:rPr>
              <w:t>H</w:t>
            </w:r>
            <w:r>
              <w:t xml:space="preserve">" should be duly completed and submitted. </w:t>
            </w:r>
            <w:r>
              <w:rPr>
                <w:lang w:val="en-GB"/>
              </w:rPr>
              <w:t xml:space="preserve">Participants are encouraged to present as many reference projects as possible in order to demonstrate their compliance with the </w:t>
            </w:r>
            <w:r w:rsidRPr="008352D8">
              <w:t xml:space="preserve">Pre-Qualification Requirement specified in </w:t>
            </w:r>
            <w:r w:rsidRPr="009D41E3">
              <w:t>Section</w:t>
            </w:r>
            <w:r>
              <w:t xml:space="preserve"> </w:t>
            </w:r>
            <w:r w:rsidR="003300A1">
              <w:fldChar w:fldCharType="begin"/>
            </w:r>
            <w:r w:rsidR="003300A1">
              <w:instrText xml:space="preserve"> REF _Ref167303822 \r \h </w:instrText>
            </w:r>
            <w:r w:rsidR="003300A1">
              <w:fldChar w:fldCharType="separate"/>
            </w:r>
            <w:r w:rsidR="000E1487">
              <w:rPr>
                <w:cs/>
              </w:rPr>
              <w:t>‎</w:t>
            </w:r>
            <w:r w:rsidR="000E1487">
              <w:t>5.2.1</w:t>
            </w:r>
            <w:r w:rsidR="003300A1">
              <w:fldChar w:fldCharType="end"/>
            </w:r>
            <w:r w:rsidR="003300A1">
              <w:t xml:space="preserve"> (Experience)</w:t>
            </w:r>
            <w:r>
              <w:t>.</w:t>
            </w:r>
          </w:p>
        </w:tc>
      </w:tr>
      <w:tr w:rsidR="00A44B65" w14:paraId="187C0A83" w14:textId="77777777" w:rsidTr="00D4268F">
        <w:trPr>
          <w:cantSplit/>
        </w:trPr>
        <w:tc>
          <w:tcPr>
            <w:tcW w:w="5000" w:type="pct"/>
            <w:gridSpan w:val="2"/>
          </w:tcPr>
          <w:p w14:paraId="3F2FD22E" w14:textId="77777777" w:rsidR="00A44B65" w:rsidRDefault="00A44B65" w:rsidP="00A44B65">
            <w:pPr>
              <w:pStyle w:val="3"/>
              <w:keepNext/>
            </w:pPr>
            <w:bookmarkStart w:id="292" w:name="_Ref168309279"/>
            <w:r>
              <w:t>The Tender Process - Expected Requirement</w:t>
            </w:r>
            <w:bookmarkEnd w:id="292"/>
          </w:p>
          <w:p w14:paraId="66AD1142" w14:textId="60E5A3F4" w:rsidR="004B49F6" w:rsidRDefault="004B49F6" w:rsidP="004B49F6">
            <w:pPr>
              <w:keepNext/>
            </w:pPr>
            <w:r>
              <w:t xml:space="preserve">The </w:t>
            </w:r>
            <w:r w:rsidRPr="005F7E40">
              <w:t>at</w:t>
            </w:r>
            <w:r w:rsidRPr="009E6D1E">
              <w:t>tention of all Participants is drawn to the fact that it is expected, that pursuant to the Tender Doc</w:t>
            </w:r>
            <w:r w:rsidRPr="000B7C44">
              <w:t xml:space="preserve">uments, bidders will be required to demonstrate that the </w:t>
            </w:r>
            <w:r>
              <w:t xml:space="preserve">DB </w:t>
            </w:r>
            <w:r w:rsidRPr="000B7C44">
              <w:t>Expert</w:t>
            </w:r>
            <w:r>
              <w:t xml:space="preserve"> is either:</w:t>
            </w:r>
          </w:p>
        </w:tc>
      </w:tr>
      <w:tr w:rsidR="00A44B65" w14:paraId="08C42FBA" w14:textId="77777777" w:rsidTr="00D4268F">
        <w:trPr>
          <w:cantSplit/>
        </w:trPr>
        <w:tc>
          <w:tcPr>
            <w:tcW w:w="5000" w:type="pct"/>
            <w:gridSpan w:val="2"/>
          </w:tcPr>
          <w:p w14:paraId="07A644AD" w14:textId="37349B78" w:rsidR="00A44B65" w:rsidRDefault="0019601F" w:rsidP="008F3D6C">
            <w:pPr>
              <w:pStyle w:val="4"/>
              <w:keepNext/>
              <w:ind w:left="568"/>
            </w:pPr>
            <w:r>
              <w:lastRenderedPageBreak/>
              <w:t xml:space="preserve">A member of the EPC Contractor, holding </w:t>
            </w:r>
            <w:r w:rsidR="00A44B65" w:rsidRPr="000B7C44">
              <w:t xml:space="preserve">at least 30% of the </w:t>
            </w:r>
            <w:r w:rsidR="00A44B65">
              <w:t xml:space="preserve">rights in the </w:t>
            </w:r>
            <w:r w:rsidR="007C170D">
              <w:t xml:space="preserve">EPC </w:t>
            </w:r>
            <w:r w:rsidR="00A44B65" w:rsidRPr="000B7C44">
              <w:t>Contractor</w:t>
            </w:r>
            <w:r>
              <w:t xml:space="preserve">; or </w:t>
            </w:r>
          </w:p>
          <w:p w14:paraId="69AC0EE4" w14:textId="674EE347" w:rsidR="0019601F" w:rsidRPr="00663DE0" w:rsidRDefault="00237204" w:rsidP="004B49F6">
            <w:pPr>
              <w:pStyle w:val="4"/>
              <w:keepNext/>
              <w:ind w:left="568"/>
            </w:pPr>
            <w:r>
              <w:t xml:space="preserve">A subcontractor of the </w:t>
            </w:r>
            <w:r w:rsidR="0019601F">
              <w:t>EPC Contractor</w:t>
            </w:r>
            <w:r>
              <w:t xml:space="preserve"> which </w:t>
            </w:r>
            <w:r w:rsidR="00441EF4">
              <w:t>h</w:t>
            </w:r>
            <w:r>
              <w:t xml:space="preserve">as no holdings in the EPC Contractor. </w:t>
            </w:r>
            <w:r w:rsidR="003300A1">
              <w:t xml:space="preserve">In this case, Participants will also be required to demonstrate compliance with Section </w:t>
            </w:r>
            <w:r w:rsidR="003300A1">
              <w:fldChar w:fldCharType="begin"/>
            </w:r>
            <w:r w:rsidR="003300A1">
              <w:instrText xml:space="preserve"> REF _Ref167303201 \r \h </w:instrText>
            </w:r>
            <w:r w:rsidR="003300A1">
              <w:fldChar w:fldCharType="separate"/>
            </w:r>
            <w:r w:rsidR="000E1487">
              <w:rPr>
                <w:cs/>
              </w:rPr>
              <w:t>‎</w:t>
            </w:r>
            <w:r w:rsidR="000E1487">
              <w:t>5.3</w:t>
            </w:r>
            <w:r w:rsidR="003300A1">
              <w:fldChar w:fldCharType="end"/>
            </w:r>
            <w:r w:rsidR="003300A1">
              <w:t xml:space="preserve"> (</w:t>
            </w:r>
            <w:r w:rsidR="003300A1">
              <w:fldChar w:fldCharType="begin"/>
            </w:r>
            <w:r w:rsidR="003300A1">
              <w:instrText xml:space="preserve"> REF _Ref167303201 \h </w:instrText>
            </w:r>
            <w:r w:rsidR="003300A1">
              <w:fldChar w:fldCharType="separate"/>
            </w:r>
            <w:r w:rsidR="000E1487">
              <w:t>EPC Expert</w:t>
            </w:r>
            <w:r w:rsidR="003300A1">
              <w:fldChar w:fldCharType="end"/>
            </w:r>
            <w:r w:rsidR="003300A1">
              <w:t>) to this Invitation.</w:t>
            </w:r>
            <w:r w:rsidR="0019601F">
              <w:t xml:space="preserve"> </w:t>
            </w:r>
          </w:p>
        </w:tc>
      </w:tr>
      <w:tr w:rsidR="00435054" w14:paraId="51FF432B" w14:textId="77777777" w:rsidTr="00405067">
        <w:trPr>
          <w:cantSplit/>
        </w:trPr>
        <w:tc>
          <w:tcPr>
            <w:tcW w:w="5000" w:type="pct"/>
            <w:gridSpan w:val="2"/>
          </w:tcPr>
          <w:p w14:paraId="25639D40" w14:textId="3EA48C7B" w:rsidR="0019601F" w:rsidRDefault="0019601F" w:rsidP="0019601F">
            <w:pPr>
              <w:pStyle w:val="2"/>
              <w:keepNext/>
              <w:numPr>
                <w:ilvl w:val="1"/>
                <w:numId w:val="1"/>
              </w:numPr>
              <w:tabs>
                <w:tab w:val="left" w:pos="612"/>
              </w:tabs>
              <w:jc w:val="both"/>
            </w:pPr>
            <w:bookmarkStart w:id="293" w:name="_Ref167303201"/>
            <w:bookmarkStart w:id="294" w:name="_Ref486827192"/>
            <w:r>
              <w:t>EPC Expert</w:t>
            </w:r>
            <w:bookmarkEnd w:id="293"/>
          </w:p>
          <w:p w14:paraId="6DFDA882" w14:textId="32AAAFCB" w:rsidR="0019601F" w:rsidRDefault="0019601F" w:rsidP="0019601F">
            <w:pPr>
              <w:pStyle w:val="3"/>
              <w:keepNext/>
              <w:ind w:left="2535" w:right="0" w:hanging="964"/>
            </w:pPr>
            <w:bookmarkStart w:id="295" w:name="_Ref174379505"/>
            <w:r>
              <w:t>Experience</w:t>
            </w:r>
            <w:bookmarkEnd w:id="295"/>
            <w:r>
              <w:t xml:space="preserve"> </w:t>
            </w:r>
          </w:p>
          <w:p w14:paraId="21A2ED54" w14:textId="6320A205" w:rsidR="0019601F" w:rsidRDefault="0019601F" w:rsidP="008F3D6C">
            <w:pPr>
              <w:pStyle w:val="4"/>
              <w:keepNext/>
              <w:ind w:left="568"/>
            </w:pPr>
            <w:bookmarkStart w:id="296" w:name="_Hlk173187595"/>
            <w:r w:rsidRPr="00BE22BC">
              <w:t>In the event that the DB Expert (</w:t>
            </w:r>
            <w:r w:rsidR="00530684" w:rsidRPr="00BE22BC">
              <w:t xml:space="preserve">as </w:t>
            </w:r>
            <w:r w:rsidRPr="00BE22BC">
              <w:t xml:space="preserve">presented pursuant to Section </w:t>
            </w:r>
            <w:r w:rsidR="002D0784">
              <w:fldChar w:fldCharType="begin"/>
            </w:r>
            <w:r w:rsidR="002D0784">
              <w:instrText xml:space="preserve"> REF _Ref165845120 \r \h </w:instrText>
            </w:r>
            <w:r w:rsidR="002D0784">
              <w:fldChar w:fldCharType="separate"/>
            </w:r>
            <w:r w:rsidR="000E1487">
              <w:rPr>
                <w:cs/>
              </w:rPr>
              <w:t>‎</w:t>
            </w:r>
            <w:r w:rsidR="000E1487">
              <w:t>5.2</w:t>
            </w:r>
            <w:r w:rsidR="002D0784">
              <w:fldChar w:fldCharType="end"/>
            </w:r>
            <w:r w:rsidR="002D0784">
              <w:t xml:space="preserve"> </w:t>
            </w:r>
            <w:r w:rsidRPr="00BE22BC">
              <w:t xml:space="preserve">above) </w:t>
            </w:r>
            <w:r w:rsidR="00237204" w:rsidRPr="00BE22BC">
              <w:t xml:space="preserve">is an anticipated subcontractor of the EPC Contractor and has </w:t>
            </w:r>
            <w:r w:rsidR="00422497" w:rsidRPr="00BE22BC">
              <w:t>no anticipated holdings in the EPC Contractor, t</w:t>
            </w:r>
            <w:r w:rsidRPr="00BE22BC">
              <w:t>he Participant shall be required to demonstrate that either it, one of its Members or one of its Major Subcontractors (The</w:t>
            </w:r>
            <w:r w:rsidRPr="00BE22BC">
              <w:rPr>
                <w:b/>
                <w:bCs/>
              </w:rPr>
              <w:t xml:space="preserve"> "</w:t>
            </w:r>
            <w:r w:rsidR="00530684" w:rsidRPr="00BE22BC">
              <w:rPr>
                <w:b/>
                <w:bCs/>
              </w:rPr>
              <w:t>EPC</w:t>
            </w:r>
            <w:r w:rsidRPr="00BE22BC">
              <w:rPr>
                <w:b/>
                <w:bCs/>
              </w:rPr>
              <w:t xml:space="preserve"> Expert"</w:t>
            </w:r>
            <w:r w:rsidRPr="00BE22BC">
              <w:t xml:space="preserve">), </w:t>
            </w:r>
            <w:r w:rsidRPr="00BE22BC">
              <w:rPr>
                <w:lang w:val="en-GB"/>
              </w:rPr>
              <w:t xml:space="preserve">was responsible for the </w:t>
            </w:r>
            <w:r w:rsidRPr="00BE22BC">
              <w:t xml:space="preserve">General Design </w:t>
            </w:r>
            <w:r w:rsidR="00BE22BC" w:rsidRPr="00BE22BC">
              <w:t xml:space="preserve">(as </w:t>
            </w:r>
            <w:r w:rsidR="00441EF4">
              <w:t xml:space="preserve">such term is </w:t>
            </w:r>
            <w:r w:rsidR="00BE22BC" w:rsidRPr="00BE22BC">
              <w:t xml:space="preserve">defined in </w:t>
            </w:r>
            <w:r w:rsidR="00BE22BC" w:rsidRPr="009818A5">
              <w:rPr>
                <w:u w:val="single"/>
              </w:rPr>
              <w:t>Appendix</w:t>
            </w:r>
            <w:r w:rsidR="00BE22BC" w:rsidRPr="00BE22BC">
              <w:t xml:space="preserve"> </w:t>
            </w:r>
            <w:r w:rsidR="00F60682">
              <w:rPr>
                <w:u w:val="single"/>
              </w:rPr>
              <w:t>"</w:t>
            </w:r>
            <w:r w:rsidR="00BE22BC" w:rsidRPr="009818A5">
              <w:rPr>
                <w:u w:val="single"/>
              </w:rPr>
              <w:t>A</w:t>
            </w:r>
            <w:r w:rsidR="00F60682">
              <w:rPr>
                <w:u w:val="single"/>
              </w:rPr>
              <w:t>"</w:t>
            </w:r>
            <w:r w:rsidR="00BE22BC" w:rsidRPr="00BE22BC">
              <w:t xml:space="preserve">, and not necessarily including Process Design) </w:t>
            </w:r>
            <w:r w:rsidRPr="00BE22BC">
              <w:t>and has constructed and commissioned, as the Main Contractor, at least</w:t>
            </w:r>
            <w:r w:rsidR="00441EF4">
              <w:t xml:space="preserve"> three (3) Process Facilities, as foll</w:t>
            </w:r>
            <w:r w:rsidR="00A86559">
              <w:t>o</w:t>
            </w:r>
            <w:r w:rsidR="00441EF4">
              <w:t>ws</w:t>
            </w:r>
            <w:r w:rsidRPr="00BE22BC">
              <w:t>:</w:t>
            </w:r>
            <w:bookmarkEnd w:id="296"/>
          </w:p>
          <w:p w14:paraId="6FBBA27E" w14:textId="77777777" w:rsidR="004B49F6" w:rsidRDefault="0019601F" w:rsidP="00A86559">
            <w:pPr>
              <w:keepNext/>
              <w:ind w:left="993" w:hanging="425"/>
            </w:pPr>
            <w:r>
              <w:t>(</w:t>
            </w:r>
            <w:r w:rsidR="00422497">
              <w:t>a</w:t>
            </w:r>
            <w:r>
              <w:t xml:space="preserve">) </w:t>
            </w:r>
            <w:bookmarkStart w:id="297" w:name="_Hlk173187672"/>
            <w:r w:rsidR="00A86559">
              <w:t xml:space="preserve"> </w:t>
            </w:r>
            <w:r>
              <w:t>two (2) Process Facilities, each with</w:t>
            </w:r>
            <w:r w:rsidRPr="00C97E5F">
              <w:t xml:space="preserve"> a</w:t>
            </w:r>
            <w:r>
              <w:t xml:space="preserve"> </w:t>
            </w:r>
            <w:r w:rsidRPr="00C97E5F">
              <w:t xml:space="preserve">total cost of not less than </w:t>
            </w:r>
            <w:r w:rsidR="003B22B8">
              <w:t>40 million USD</w:t>
            </w:r>
            <w:bookmarkEnd w:id="297"/>
            <w:r>
              <w:t>;</w:t>
            </w:r>
          </w:p>
          <w:p w14:paraId="027770B5" w14:textId="4E3B0454" w:rsidR="0019601F" w:rsidRDefault="00E45F7A" w:rsidP="00A86559">
            <w:pPr>
              <w:keepNext/>
              <w:ind w:left="993" w:hanging="425"/>
            </w:pPr>
            <w:r>
              <w:rPr>
                <w:b/>
                <w:bCs/>
              </w:rPr>
              <w:t>A</w:t>
            </w:r>
            <w:r w:rsidR="0019601F" w:rsidRPr="000E2D98">
              <w:rPr>
                <w:b/>
                <w:bCs/>
              </w:rPr>
              <w:t>nd</w:t>
            </w:r>
            <w:r w:rsidR="004B49F6">
              <w:t xml:space="preserve"> -</w:t>
            </w:r>
          </w:p>
          <w:p w14:paraId="3B2B8447" w14:textId="3973576B" w:rsidR="0019601F" w:rsidRDefault="0019601F" w:rsidP="00A86559">
            <w:pPr>
              <w:keepNext/>
              <w:ind w:left="993" w:hanging="425"/>
            </w:pPr>
            <w:r>
              <w:t>(</w:t>
            </w:r>
            <w:r w:rsidR="00422497">
              <w:t>b</w:t>
            </w:r>
            <w:r>
              <w:t xml:space="preserve">) </w:t>
            </w:r>
            <w:bookmarkStart w:id="298" w:name="_Hlk173187690"/>
            <w:r w:rsidR="00AA059E">
              <w:t xml:space="preserve"> </w:t>
            </w:r>
            <w:r>
              <w:t>one (1) Process Facility with</w:t>
            </w:r>
            <w:r w:rsidRPr="00C97E5F">
              <w:t xml:space="preserve"> a</w:t>
            </w:r>
            <w:r>
              <w:t xml:space="preserve"> </w:t>
            </w:r>
            <w:r w:rsidRPr="00C97E5F">
              <w:t>total cos</w:t>
            </w:r>
            <w:r w:rsidRPr="00EF4461">
              <w:t xml:space="preserve">t of not less than </w:t>
            </w:r>
            <w:r w:rsidR="003B22B8">
              <w:t>100 million USD</w:t>
            </w:r>
            <w:bookmarkEnd w:id="298"/>
            <w:r w:rsidRPr="00EF4461">
              <w:t xml:space="preserve">. </w:t>
            </w:r>
          </w:p>
          <w:p w14:paraId="0F7E7E4D" w14:textId="06F0F72F" w:rsidR="0019601F" w:rsidRPr="00EF4461" w:rsidRDefault="0019601F" w:rsidP="00A86559">
            <w:pPr>
              <w:keepNext/>
              <w:ind w:left="568"/>
            </w:pPr>
            <w:r w:rsidRPr="00422497">
              <w:rPr>
                <w:b/>
                <w:bCs/>
              </w:rPr>
              <w:t>"Process Facility"</w:t>
            </w:r>
            <w:r w:rsidRPr="00EF4461">
              <w:t xml:space="preserve"> - desalination facility</w:t>
            </w:r>
            <w:r w:rsidR="00405067">
              <w:t xml:space="preserve">, or </w:t>
            </w:r>
            <w:r w:rsidRPr="00EF4461">
              <w:t>water</w:t>
            </w:r>
            <w:r w:rsidR="00405067">
              <w:t xml:space="preserve">, </w:t>
            </w:r>
            <w:r w:rsidRPr="00EF4461">
              <w:t>effluent</w:t>
            </w:r>
            <w:r w:rsidR="00405067">
              <w:t xml:space="preserve">, </w:t>
            </w:r>
            <w:r w:rsidR="00BA2598">
              <w:t xml:space="preserve">reclaimed, </w:t>
            </w:r>
            <w:r w:rsidRPr="00EF4461">
              <w:t xml:space="preserve">wastewater </w:t>
            </w:r>
            <w:r w:rsidR="00405067">
              <w:t>or</w:t>
            </w:r>
            <w:r w:rsidRPr="00EF4461">
              <w:t xml:space="preserve"> sludge treatment facility</w:t>
            </w:r>
            <w:r w:rsidR="00405067">
              <w:t>, or a</w:t>
            </w:r>
            <w:r w:rsidRPr="00EF4461">
              <w:t xml:space="preserve"> chemical or petrochemical facility. </w:t>
            </w:r>
          </w:p>
          <w:p w14:paraId="02C006AD" w14:textId="77777777" w:rsidR="0019601F" w:rsidRDefault="0019601F" w:rsidP="008F3D6C">
            <w:pPr>
              <w:pStyle w:val="4"/>
              <w:keepNext/>
              <w:ind w:left="568"/>
            </w:pPr>
            <w:bookmarkStart w:id="299" w:name="_Hlk173187708"/>
            <w:r w:rsidRPr="00EF4461">
              <w:t>The Construction Completion of each such facility must have taken place no earlier than 1.1.2008, and at least one (1) of them must have been in operation for at least twenty-four (24) consecutive months.</w:t>
            </w:r>
          </w:p>
          <w:bookmarkEnd w:id="299"/>
          <w:p w14:paraId="1BCCBEE4" w14:textId="77777777" w:rsidR="0019601F" w:rsidRDefault="0019601F" w:rsidP="008F3D6C">
            <w:pPr>
              <w:pStyle w:val="4"/>
              <w:keepNext/>
              <w:ind w:left="568"/>
            </w:pPr>
            <w:r w:rsidRPr="00A038FF">
              <w:t xml:space="preserve">Such project may also be an expansion of an existing original </w:t>
            </w:r>
            <w:r w:rsidRPr="00A038FF">
              <w:rPr>
                <w:lang w:val="en-GB"/>
              </w:rPr>
              <w:t>facility</w:t>
            </w:r>
            <w:r w:rsidRPr="00A038FF">
              <w:t>, provided that the expansion has been Completed no earlier than 1.1.20</w:t>
            </w:r>
            <w:r>
              <w:t>08</w:t>
            </w:r>
            <w:r w:rsidRPr="00A038FF">
              <w:t>. For the removal of doubt, in the event that the construction of the original facility was completed prior to 1.1.20</w:t>
            </w:r>
            <w:r>
              <w:t>08</w:t>
            </w:r>
            <w:r w:rsidRPr="00A038FF">
              <w:t xml:space="preserve">, then for purposes of calculating the </w:t>
            </w:r>
            <w:r>
              <w:t>project cost</w:t>
            </w:r>
            <w:r w:rsidRPr="00A038FF">
              <w:t>, only the scope of the expansion shall be taken into account.</w:t>
            </w:r>
          </w:p>
          <w:p w14:paraId="42C9C7B5" w14:textId="0506D2F4" w:rsidR="00435054" w:rsidRPr="00E07E00" w:rsidRDefault="0019601F" w:rsidP="008F3D6C">
            <w:pPr>
              <w:pStyle w:val="4"/>
              <w:keepNext/>
              <w:ind w:left="568"/>
            </w:pPr>
            <w:r>
              <w:t xml:space="preserve">The project cost shall be calculated based on the official exchange rates last published by the Federal Reserve prior to the contract execution </w:t>
            </w:r>
            <w:r w:rsidRPr="00847675">
              <w:t>date, and shall exclude VAT.</w:t>
            </w:r>
            <w:bookmarkEnd w:id="294"/>
          </w:p>
        </w:tc>
      </w:tr>
      <w:tr w:rsidR="00405067" w:rsidRPr="0019601F" w14:paraId="4489D4DF" w14:textId="77777777" w:rsidTr="00405067">
        <w:trPr>
          <w:cantSplit/>
        </w:trPr>
        <w:tc>
          <w:tcPr>
            <w:tcW w:w="5000" w:type="pct"/>
            <w:gridSpan w:val="2"/>
          </w:tcPr>
          <w:p w14:paraId="25028EF7" w14:textId="77777777" w:rsidR="00405067" w:rsidRPr="00405067" w:rsidRDefault="00405067" w:rsidP="00405067">
            <w:pPr>
              <w:pStyle w:val="3"/>
              <w:keepNext/>
              <w:ind w:left="2535" w:right="0" w:hanging="964"/>
            </w:pPr>
            <w:r w:rsidRPr="00405067">
              <w:t>Execution as part of a Sole Purpose Entity</w:t>
            </w:r>
          </w:p>
          <w:p w14:paraId="25BD95E4" w14:textId="34D8FD6B" w:rsidR="00405067" w:rsidRDefault="00405067" w:rsidP="00AA059E">
            <w:pPr>
              <w:keepNext/>
            </w:pPr>
            <w:r w:rsidRPr="00405067">
              <w:t>For purposes of demonstrating compliance with the Pre-Qualification Requirements specified in Section</w:t>
            </w:r>
            <w:r w:rsidR="002D0784">
              <w:t xml:space="preserve"> </w:t>
            </w:r>
            <w:r w:rsidR="002D0784">
              <w:fldChar w:fldCharType="begin"/>
            </w:r>
            <w:r w:rsidR="002D0784">
              <w:instrText xml:space="preserve"> REF _Ref174379505 \r \h </w:instrText>
            </w:r>
            <w:r w:rsidR="002D0784">
              <w:fldChar w:fldCharType="separate"/>
            </w:r>
            <w:r w:rsidR="000E1487">
              <w:rPr>
                <w:cs/>
              </w:rPr>
              <w:t>‎</w:t>
            </w:r>
            <w:r w:rsidR="000E1487">
              <w:t>5.3.1</w:t>
            </w:r>
            <w:r w:rsidR="002D0784">
              <w:fldChar w:fldCharType="end"/>
            </w:r>
            <w:r w:rsidRPr="00405067">
              <w:t xml:space="preserve">, the </w:t>
            </w:r>
            <w:r>
              <w:t xml:space="preserve">EPC </w:t>
            </w:r>
            <w:r w:rsidRPr="00405067">
              <w:t>Expert is allowed to present also project(s) which it executed as a part (member) of a sole purpose Entity, which was the Main Contractor of the project, provided that:</w:t>
            </w:r>
          </w:p>
          <w:p w14:paraId="6E3363D5" w14:textId="254D27EA" w:rsidR="004B49F6" w:rsidRPr="00405067" w:rsidRDefault="004B49F6" w:rsidP="004B49F6">
            <w:pPr>
              <w:pStyle w:val="4"/>
              <w:keepNext/>
              <w:ind w:left="568"/>
            </w:pPr>
            <w:r>
              <w:t xml:space="preserve">the EPC Expert </w:t>
            </w:r>
            <w:r w:rsidRPr="00405067">
              <w:t>held (directly, or indirectly through a wholly owned sole purpose holding company) at least 30% of the rights in the sole purpose Entity; and</w:t>
            </w:r>
          </w:p>
        </w:tc>
      </w:tr>
      <w:tr w:rsidR="00405067" w:rsidRPr="0019601F" w14:paraId="673C088E" w14:textId="77777777" w:rsidTr="00405067">
        <w:trPr>
          <w:cantSplit/>
        </w:trPr>
        <w:tc>
          <w:tcPr>
            <w:tcW w:w="5000" w:type="pct"/>
            <w:gridSpan w:val="2"/>
          </w:tcPr>
          <w:p w14:paraId="4724BB8E" w14:textId="0F72C53A" w:rsidR="00405067" w:rsidRPr="00405067" w:rsidRDefault="00405067" w:rsidP="008F3D6C">
            <w:pPr>
              <w:pStyle w:val="4"/>
              <w:keepNext/>
              <w:ind w:left="568"/>
              <w:rPr>
                <w:b/>
                <w:bCs/>
              </w:rPr>
            </w:pPr>
            <w:r w:rsidRPr="00405067">
              <w:lastRenderedPageBreak/>
              <w:t xml:space="preserve">In case the sole purpose Entity was an unincorporated joint venture - the </w:t>
            </w:r>
            <w:r>
              <w:t>EPC</w:t>
            </w:r>
            <w:r w:rsidRPr="00405067">
              <w:t xml:space="preserve"> Expert was jointly and severally responsible for the execution of the project(s).</w:t>
            </w:r>
          </w:p>
        </w:tc>
      </w:tr>
      <w:tr w:rsidR="00405067" w:rsidRPr="00B0675A" w14:paraId="638F7CEF" w14:textId="77777777" w:rsidTr="00405067">
        <w:trPr>
          <w:cantSplit/>
        </w:trPr>
        <w:tc>
          <w:tcPr>
            <w:tcW w:w="5000" w:type="pct"/>
            <w:gridSpan w:val="2"/>
          </w:tcPr>
          <w:p w14:paraId="052124DA" w14:textId="77777777" w:rsidR="00405067" w:rsidRPr="00405067" w:rsidRDefault="00405067" w:rsidP="00405067">
            <w:pPr>
              <w:pStyle w:val="3"/>
              <w:keepNext/>
              <w:ind w:left="2535" w:right="0" w:hanging="964"/>
            </w:pPr>
            <w:r w:rsidRPr="00405067">
              <w:t>Content and Format of the Submission</w:t>
            </w:r>
          </w:p>
        </w:tc>
      </w:tr>
      <w:tr w:rsidR="00405067" w14:paraId="57213CF1" w14:textId="77777777" w:rsidTr="00405067">
        <w:trPr>
          <w:cantSplit/>
        </w:trPr>
        <w:tc>
          <w:tcPr>
            <w:tcW w:w="5000" w:type="pct"/>
            <w:gridSpan w:val="2"/>
          </w:tcPr>
          <w:p w14:paraId="12B8D071" w14:textId="5F61FE69" w:rsidR="00405067" w:rsidRDefault="00405067" w:rsidP="00405067">
            <w:r>
              <w:t xml:space="preserve">In order to demonstrate compliance with the Pre-Qualification Requirement specified under </w:t>
            </w:r>
            <w:r w:rsidR="002D0784" w:rsidRPr="00405067">
              <w:t>Section</w:t>
            </w:r>
            <w:r w:rsidR="002D0784">
              <w:t xml:space="preserve"> </w:t>
            </w:r>
            <w:r w:rsidR="002D0784">
              <w:fldChar w:fldCharType="begin"/>
            </w:r>
            <w:r w:rsidR="002D0784">
              <w:instrText xml:space="preserve"> REF _Ref174379505 \r \h </w:instrText>
            </w:r>
            <w:r w:rsidR="002D0784">
              <w:fldChar w:fldCharType="separate"/>
            </w:r>
            <w:r w:rsidR="000E1487">
              <w:rPr>
                <w:cs/>
              </w:rPr>
              <w:t>‎</w:t>
            </w:r>
            <w:r w:rsidR="000E1487">
              <w:t>5.3.1</w:t>
            </w:r>
            <w:r w:rsidR="002D0784">
              <w:fldChar w:fldCharType="end"/>
            </w:r>
            <w:r w:rsidR="002D0784">
              <w:t xml:space="preserve"> </w:t>
            </w:r>
            <w:r>
              <w:t>(</w:t>
            </w:r>
            <w:r w:rsidR="00EE3660">
              <w:t>Experience), P</w:t>
            </w:r>
            <w:r w:rsidRPr="00405067">
              <w:t>re-Qualification Forms</w:t>
            </w:r>
            <w:r>
              <w:t xml:space="preserve"> "</w:t>
            </w:r>
            <w:r w:rsidRPr="001A7219">
              <w:rPr>
                <w:u w:val="single"/>
              </w:rPr>
              <w:t>F</w:t>
            </w:r>
            <w:r>
              <w:t>" and "</w:t>
            </w:r>
            <w:r w:rsidRPr="001A7219">
              <w:rPr>
                <w:u w:val="single"/>
              </w:rPr>
              <w:t>I</w:t>
            </w:r>
            <w:r>
              <w:t xml:space="preserve">" should be duly completed and submitted. </w:t>
            </w:r>
            <w:r w:rsidRPr="00405067">
              <w:t xml:space="preserve">Participants are encouraged to present as many reference projects as possible in order to demonstrate their compliance with the </w:t>
            </w:r>
            <w:r w:rsidRPr="008352D8">
              <w:t xml:space="preserve">Pre-Qualification Requirement specified in </w:t>
            </w:r>
            <w:r w:rsidR="002D0784" w:rsidRPr="00405067">
              <w:t>Section</w:t>
            </w:r>
            <w:r w:rsidR="002D0784">
              <w:t xml:space="preserve"> </w:t>
            </w:r>
            <w:r w:rsidR="002D0784">
              <w:fldChar w:fldCharType="begin"/>
            </w:r>
            <w:r w:rsidR="002D0784">
              <w:instrText xml:space="preserve"> REF _Ref174379505 \r \h </w:instrText>
            </w:r>
            <w:r w:rsidR="002D0784">
              <w:fldChar w:fldCharType="separate"/>
            </w:r>
            <w:r w:rsidR="000E1487">
              <w:rPr>
                <w:cs/>
              </w:rPr>
              <w:t>‎</w:t>
            </w:r>
            <w:r w:rsidR="000E1487">
              <w:t>5.3.1</w:t>
            </w:r>
            <w:r w:rsidR="002D0784">
              <w:fldChar w:fldCharType="end"/>
            </w:r>
            <w:r w:rsidR="002D0784">
              <w:t xml:space="preserve"> </w:t>
            </w:r>
            <w:r>
              <w:t>(</w:t>
            </w:r>
            <w:r w:rsidR="00EE3660">
              <w:t>Experience).</w:t>
            </w:r>
          </w:p>
        </w:tc>
      </w:tr>
      <w:tr w:rsidR="00405067" w14:paraId="772762AB" w14:textId="77777777" w:rsidTr="00405067">
        <w:trPr>
          <w:cantSplit/>
        </w:trPr>
        <w:tc>
          <w:tcPr>
            <w:tcW w:w="5000" w:type="pct"/>
            <w:gridSpan w:val="2"/>
          </w:tcPr>
          <w:p w14:paraId="312BC4BD" w14:textId="77777777" w:rsidR="00405067" w:rsidRPr="00405067" w:rsidRDefault="00405067" w:rsidP="00405067">
            <w:pPr>
              <w:pStyle w:val="3"/>
              <w:keepNext/>
              <w:ind w:left="2535" w:right="0" w:hanging="964"/>
            </w:pPr>
            <w:r w:rsidRPr="00405067">
              <w:t>The Tender Process - Expected Requirement</w:t>
            </w:r>
          </w:p>
        </w:tc>
      </w:tr>
      <w:tr w:rsidR="00405067" w:rsidRPr="00663DE0" w14:paraId="56B811FD" w14:textId="77777777" w:rsidTr="00405067">
        <w:trPr>
          <w:cantSplit/>
        </w:trPr>
        <w:tc>
          <w:tcPr>
            <w:tcW w:w="5000" w:type="pct"/>
            <w:gridSpan w:val="2"/>
          </w:tcPr>
          <w:p w14:paraId="5DA74B22" w14:textId="77777777" w:rsidR="00405067" w:rsidRDefault="00405067" w:rsidP="00405067">
            <w:r>
              <w:t xml:space="preserve">The </w:t>
            </w:r>
            <w:r w:rsidRPr="005F7E40">
              <w:t>at</w:t>
            </w:r>
            <w:r w:rsidRPr="009E6D1E">
              <w:t>tention of all Participants is drawn to the fact that it is expected, that pursuant to the Tender Doc</w:t>
            </w:r>
            <w:r w:rsidRPr="000B7C44">
              <w:t xml:space="preserve">uments, bidders will be required to demonstrate that the </w:t>
            </w:r>
            <w:r>
              <w:t xml:space="preserve">EPC </w:t>
            </w:r>
            <w:r w:rsidRPr="000B7C44">
              <w:t>Expert</w:t>
            </w:r>
            <w:r>
              <w:t xml:space="preserve"> </w:t>
            </w:r>
            <w:r w:rsidR="00381A4A" w:rsidRPr="00DC2C26">
              <w:t xml:space="preserve">shall </w:t>
            </w:r>
            <w:r w:rsidR="00381A4A">
              <w:t xml:space="preserve">be required to </w:t>
            </w:r>
            <w:r w:rsidR="00381A4A" w:rsidRPr="00DC2C26">
              <w:t xml:space="preserve">hold at least </w:t>
            </w:r>
            <w:r w:rsidRPr="000B7C44">
              <w:t xml:space="preserve">30% of the </w:t>
            </w:r>
            <w:r>
              <w:t xml:space="preserve">rights in the EPC </w:t>
            </w:r>
            <w:r w:rsidRPr="000B7C44">
              <w:t>Contractor</w:t>
            </w:r>
            <w:r>
              <w:t>.</w:t>
            </w:r>
          </w:p>
          <w:p w14:paraId="5758DACB" w14:textId="77777777" w:rsidR="004B49F6" w:rsidRDefault="004B49F6" w:rsidP="004B49F6">
            <w:pPr>
              <w:pStyle w:val="2"/>
              <w:keepNext/>
              <w:numPr>
                <w:ilvl w:val="1"/>
                <w:numId w:val="1"/>
              </w:numPr>
              <w:tabs>
                <w:tab w:val="left" w:pos="612"/>
              </w:tabs>
              <w:jc w:val="both"/>
            </w:pPr>
            <w:bookmarkStart w:id="300" w:name="_Ref174379190"/>
            <w:r w:rsidRPr="004B49F6">
              <w:t>O&amp;M Expert</w:t>
            </w:r>
            <w:bookmarkEnd w:id="300"/>
            <w:r w:rsidRPr="004B49F6">
              <w:t xml:space="preserve"> </w:t>
            </w:r>
          </w:p>
          <w:p w14:paraId="10C0246F" w14:textId="77777777" w:rsidR="004B49F6" w:rsidRDefault="004B49F6" w:rsidP="004B49F6">
            <w:pPr>
              <w:pStyle w:val="3"/>
              <w:keepNext/>
              <w:ind w:left="2535" w:right="0" w:hanging="964"/>
            </w:pPr>
            <w:bookmarkStart w:id="301" w:name="_Ref174379570"/>
            <w:r>
              <w:t>Experience</w:t>
            </w:r>
            <w:bookmarkEnd w:id="301"/>
          </w:p>
          <w:p w14:paraId="6B405324" w14:textId="77777777" w:rsidR="004B49F6" w:rsidRDefault="004B49F6" w:rsidP="004B49F6">
            <w:r w:rsidRPr="00185B9E">
              <w:t>The attention of all Participants i</w:t>
            </w:r>
            <w:r>
              <w:t xml:space="preserve">s drawn to the fact that it is </w:t>
            </w:r>
            <w:r w:rsidRPr="00185B9E">
              <w:t>expected, that pursuant to the Tender Documents,</w:t>
            </w:r>
            <w:r>
              <w:t xml:space="preserve"> the Successful Bidder (and only the Successful Bidder) will be </w:t>
            </w:r>
            <w:r w:rsidRPr="000F73BE">
              <w:t xml:space="preserve">required to </w:t>
            </w:r>
            <w:r>
              <w:t>present an O&amp;M Expert which complies with the following requirements:</w:t>
            </w:r>
          </w:p>
          <w:p w14:paraId="258ABD08" w14:textId="77777777" w:rsidR="004B49F6" w:rsidRDefault="004B49F6" w:rsidP="004B49F6">
            <w:r>
              <w:t xml:space="preserve">The Successful Bidder will be required to </w:t>
            </w:r>
            <w:r w:rsidRPr="000F73BE">
              <w:t>demonstrate that either it, one of its Members or one of its Major Subcontractors (</w:t>
            </w:r>
            <w:r>
              <w:t>t</w:t>
            </w:r>
            <w:r w:rsidRPr="000F73BE">
              <w:t>he</w:t>
            </w:r>
            <w:r w:rsidRPr="00435054">
              <w:t xml:space="preserve"> </w:t>
            </w:r>
            <w:r w:rsidRPr="00E07E00">
              <w:rPr>
                <w:b/>
                <w:bCs/>
              </w:rPr>
              <w:t>"</w:t>
            </w:r>
            <w:r>
              <w:rPr>
                <w:b/>
                <w:bCs/>
              </w:rPr>
              <w:t xml:space="preserve">O&amp;M </w:t>
            </w:r>
            <w:r w:rsidRPr="00E07E00">
              <w:rPr>
                <w:b/>
                <w:bCs/>
              </w:rPr>
              <w:t>Expert"</w:t>
            </w:r>
            <w:r w:rsidRPr="000F73BE">
              <w:t xml:space="preserve">), has </w:t>
            </w:r>
            <w:r w:rsidRPr="00855982">
              <w:t>operated</w:t>
            </w:r>
            <w:r>
              <w:t xml:space="preserve"> and </w:t>
            </w:r>
            <w:r w:rsidRPr="00855982">
              <w:t>maintained</w:t>
            </w:r>
            <w:r>
              <w:t xml:space="preserve">, </w:t>
            </w:r>
            <w:r w:rsidRPr="00245E20">
              <w:t xml:space="preserve">during a </w:t>
            </w:r>
            <w:r w:rsidRPr="00723C86">
              <w:t xml:space="preserve">period of </w:t>
            </w:r>
            <w:r>
              <w:t xml:space="preserve">thirty six (36) continues </w:t>
            </w:r>
            <w:r w:rsidRPr="00723C86">
              <w:t xml:space="preserve">months within the </w:t>
            </w:r>
            <w:r>
              <w:t>period commencing on 1</w:t>
            </w:r>
            <w:r w:rsidRPr="00016684">
              <w:rPr>
                <w:vertAlign w:val="superscript"/>
              </w:rPr>
              <w:t>st</w:t>
            </w:r>
            <w:r>
              <w:t xml:space="preserve"> January 2015 and ending upon the date of its submission for approval - up to three (3) water, effluent or wastewater treatment facilities</w:t>
            </w:r>
            <w:r w:rsidRPr="00723C86">
              <w:t xml:space="preserve">, with </w:t>
            </w:r>
            <w:r>
              <w:t xml:space="preserve">accumulated design </w:t>
            </w:r>
            <w:r w:rsidRPr="00723C86">
              <w:t xml:space="preserve">production capacity of not less than </w:t>
            </w:r>
            <w:r>
              <w:t>60</w:t>
            </w:r>
            <w:r w:rsidRPr="00723C86">
              <w:t>,000 m</w:t>
            </w:r>
            <w:r w:rsidRPr="00016684">
              <w:rPr>
                <w:vertAlign w:val="superscript"/>
              </w:rPr>
              <w:t>3</w:t>
            </w:r>
            <w:r w:rsidRPr="00723C86">
              <w:t>/day</w:t>
            </w:r>
            <w:r>
              <w:t xml:space="preserve">; </w:t>
            </w:r>
            <w:r w:rsidRPr="00855982">
              <w:t xml:space="preserve">of which at least one (1) </w:t>
            </w:r>
            <w:r w:rsidRPr="006D0BD3">
              <w:t xml:space="preserve">facility </w:t>
            </w:r>
            <w:r>
              <w:t>is a desalination facility based on membranes technology or Tertiary WWTP or MBR based treatment facility.</w:t>
            </w:r>
          </w:p>
          <w:p w14:paraId="3294194E" w14:textId="77777777" w:rsidR="004B49F6" w:rsidRDefault="004B49F6" w:rsidP="004B49F6">
            <w:pPr>
              <w:pStyle w:val="3"/>
              <w:keepNext/>
              <w:ind w:left="2535" w:right="0" w:hanging="964"/>
            </w:pPr>
            <w:r>
              <w:t xml:space="preserve">Execution </w:t>
            </w:r>
            <w:r w:rsidRPr="008352D8">
              <w:t xml:space="preserve">as a Sole Purpose </w:t>
            </w:r>
            <w:r>
              <w:t>Entity</w:t>
            </w:r>
          </w:p>
          <w:p w14:paraId="73778DB4" w14:textId="74C0FAD5" w:rsidR="004B49F6" w:rsidRDefault="004B49F6" w:rsidP="004B49F6">
            <w:pPr>
              <w:keepNext/>
            </w:pPr>
            <w:r w:rsidRPr="008352D8">
              <w:t xml:space="preserve">For purposes of demonstrating compliance with the Pre-Qualification Requirement specified in Section </w:t>
            </w:r>
            <w:r w:rsidR="002D0784">
              <w:fldChar w:fldCharType="begin"/>
            </w:r>
            <w:r w:rsidR="002D0784">
              <w:instrText xml:space="preserve"> REF _Ref174379570 \r \h </w:instrText>
            </w:r>
            <w:r w:rsidR="002D0784">
              <w:fldChar w:fldCharType="separate"/>
            </w:r>
            <w:r w:rsidR="000E1487">
              <w:rPr>
                <w:cs/>
              </w:rPr>
              <w:t>‎</w:t>
            </w:r>
            <w:r w:rsidR="000E1487">
              <w:t>5.4.1</w:t>
            </w:r>
            <w:r w:rsidR="002D0784">
              <w:fldChar w:fldCharType="end"/>
            </w:r>
            <w:r w:rsidR="002D0784">
              <w:t xml:space="preserve"> </w:t>
            </w:r>
            <w:r w:rsidRPr="008352D8">
              <w:t xml:space="preserve">(Experience), </w:t>
            </w:r>
            <w:r>
              <w:t xml:space="preserve">the </w:t>
            </w:r>
            <w:r w:rsidR="002D0784">
              <w:t xml:space="preserve">O&amp;M </w:t>
            </w:r>
            <w:r>
              <w:t>Expert</w:t>
            </w:r>
            <w:r w:rsidRPr="008352D8">
              <w:t xml:space="preserve"> </w:t>
            </w:r>
            <w:r>
              <w:t xml:space="preserve">will be </w:t>
            </w:r>
            <w:r w:rsidRPr="008352D8">
              <w:t xml:space="preserve">allowed to present </w:t>
            </w:r>
            <w:r>
              <w:t xml:space="preserve">also </w:t>
            </w:r>
            <w:r w:rsidRPr="008352D8">
              <w:t>project</w:t>
            </w:r>
            <w:r>
              <w:t>(</w:t>
            </w:r>
            <w:r w:rsidRPr="008352D8">
              <w:t>s</w:t>
            </w:r>
            <w:r>
              <w:t>)</w:t>
            </w:r>
            <w:r w:rsidRPr="008352D8">
              <w:t xml:space="preserve"> which it executed as a part </w:t>
            </w:r>
            <w:r>
              <w:t xml:space="preserve">(member) </w:t>
            </w:r>
            <w:r w:rsidRPr="008352D8">
              <w:t xml:space="preserve">of a </w:t>
            </w:r>
            <w:r>
              <w:t>sole purpose Entity, which was the Main Contractor of the project</w:t>
            </w:r>
            <w:r w:rsidRPr="008352D8">
              <w:t>, provided that</w:t>
            </w:r>
            <w:r w:rsidR="002D0784">
              <w:t>:</w:t>
            </w:r>
          </w:p>
          <w:p w14:paraId="4C842302" w14:textId="77777777" w:rsidR="004B49F6" w:rsidRDefault="004B49F6" w:rsidP="004B49F6">
            <w:pPr>
              <w:pStyle w:val="4"/>
              <w:keepNext/>
              <w:ind w:left="568"/>
            </w:pPr>
            <w:r>
              <w:t>The O&amp;M Expert held (directly, or indirectly through a wholly owned sole purpose holding company) at least 30% of the rights in the sole purpose Entity; and</w:t>
            </w:r>
          </w:p>
          <w:p w14:paraId="6E91BCEB" w14:textId="043FDDDF" w:rsidR="004B49F6" w:rsidRDefault="004B49F6" w:rsidP="004B49F6">
            <w:pPr>
              <w:pStyle w:val="4"/>
              <w:keepNext/>
              <w:ind w:left="568"/>
            </w:pPr>
            <w:r>
              <w:t xml:space="preserve">In case the sole purpose Entity was an unincorporated joint venture - the O&amp;M Expert was jointly and severally responsible for the execution of the applicable project(s). </w:t>
            </w:r>
          </w:p>
          <w:p w14:paraId="441AE460" w14:textId="3066C3C6" w:rsidR="004B49F6" w:rsidRPr="004B49F6" w:rsidRDefault="004B49F6" w:rsidP="004B49F6"/>
        </w:tc>
      </w:tr>
      <w:tr w:rsidR="00435054" w14:paraId="3B542C8A" w14:textId="77777777" w:rsidTr="00405067">
        <w:trPr>
          <w:cantSplit/>
        </w:trPr>
        <w:tc>
          <w:tcPr>
            <w:tcW w:w="5000" w:type="pct"/>
            <w:gridSpan w:val="2"/>
          </w:tcPr>
          <w:p w14:paraId="50828C7B" w14:textId="77777777" w:rsidR="00435054" w:rsidRPr="00DC2C26" w:rsidRDefault="00435054" w:rsidP="00687E8B">
            <w:pPr>
              <w:pStyle w:val="3"/>
              <w:keepNext/>
            </w:pPr>
            <w:r w:rsidRPr="00DC2C26">
              <w:lastRenderedPageBreak/>
              <w:t>The Tender Process - Expected Requirement</w:t>
            </w:r>
          </w:p>
        </w:tc>
      </w:tr>
      <w:tr w:rsidR="00435054" w14:paraId="7EB227E9" w14:textId="77777777" w:rsidTr="00405067">
        <w:trPr>
          <w:cantSplit/>
        </w:trPr>
        <w:tc>
          <w:tcPr>
            <w:tcW w:w="5000" w:type="pct"/>
            <w:gridSpan w:val="2"/>
          </w:tcPr>
          <w:p w14:paraId="7F446A62" w14:textId="1ED1269F" w:rsidR="00435054" w:rsidRPr="00DC2C26" w:rsidRDefault="00435054" w:rsidP="00457EC2">
            <w:pPr>
              <w:keepNext/>
            </w:pPr>
            <w:r w:rsidRPr="00DC2C26">
              <w:t xml:space="preserve">The attention of all Participants is drawn to the fact that it is expected, that pursuant to the Tender Documents, the </w:t>
            </w:r>
            <w:r w:rsidR="00E71C10">
              <w:t xml:space="preserve">O&amp;M </w:t>
            </w:r>
            <w:r w:rsidRPr="00DC2C26">
              <w:t xml:space="preserve">Expert shall </w:t>
            </w:r>
            <w:r w:rsidR="00457EC2">
              <w:t xml:space="preserve">be required to </w:t>
            </w:r>
            <w:r w:rsidRPr="00DC2C26">
              <w:t xml:space="preserve">hold at least 30% of the rights in the </w:t>
            </w:r>
            <w:r w:rsidR="00457EC2">
              <w:t xml:space="preserve">O&amp;M </w:t>
            </w:r>
            <w:r w:rsidRPr="00DC2C26">
              <w:t xml:space="preserve">Contractor, and shall actually perform specific activities as shall be further described in the Tender Documents. </w:t>
            </w:r>
          </w:p>
        </w:tc>
      </w:tr>
      <w:tr w:rsidR="00A44B65" w14:paraId="475CF769" w14:textId="77777777" w:rsidTr="00405067">
        <w:trPr>
          <w:cantSplit/>
        </w:trPr>
        <w:tc>
          <w:tcPr>
            <w:tcW w:w="5000" w:type="pct"/>
            <w:gridSpan w:val="2"/>
          </w:tcPr>
          <w:p w14:paraId="69679F73" w14:textId="77777777" w:rsidR="00A44B65" w:rsidRPr="00055E6A" w:rsidRDefault="00A44B65" w:rsidP="00A44B65">
            <w:pPr>
              <w:pStyle w:val="2"/>
              <w:keepNext/>
              <w:numPr>
                <w:ilvl w:val="1"/>
                <w:numId w:val="1"/>
              </w:numPr>
              <w:tabs>
                <w:tab w:val="left" w:pos="612"/>
              </w:tabs>
              <w:jc w:val="both"/>
            </w:pPr>
            <w:bookmarkStart w:id="302" w:name="_Hlt488380927"/>
            <w:bookmarkStart w:id="303" w:name="_Ref190342507"/>
            <w:bookmarkStart w:id="304" w:name="_Ref190344350"/>
            <w:bookmarkStart w:id="305" w:name="_Toc192308146"/>
            <w:bookmarkStart w:id="306" w:name="_Toc192337312"/>
            <w:bookmarkStart w:id="307" w:name="_Toc195164932"/>
            <w:bookmarkEnd w:id="302"/>
            <w:r>
              <w:t>Financial Pre-Qualification Requirements</w:t>
            </w:r>
            <w:bookmarkEnd w:id="303"/>
            <w:bookmarkEnd w:id="304"/>
            <w:bookmarkEnd w:id="305"/>
            <w:bookmarkEnd w:id="306"/>
            <w:bookmarkEnd w:id="307"/>
          </w:p>
        </w:tc>
      </w:tr>
      <w:tr w:rsidR="00A44B65" w14:paraId="289547FE" w14:textId="77777777" w:rsidTr="00405067">
        <w:trPr>
          <w:cantSplit/>
        </w:trPr>
        <w:tc>
          <w:tcPr>
            <w:tcW w:w="5000" w:type="pct"/>
            <w:gridSpan w:val="2"/>
          </w:tcPr>
          <w:p w14:paraId="1EF478C9" w14:textId="4D33A87B" w:rsidR="00A44B65" w:rsidRDefault="00A44B65" w:rsidP="00A44B65">
            <w:pPr>
              <w:keepNext/>
            </w:pPr>
            <w:r w:rsidRPr="00641DFA">
              <w:t>Each Participant is required to demonstrate its Members' compliance (by themselves or through a Guarantor</w:t>
            </w:r>
            <w:r>
              <w:t xml:space="preserve"> as described in Section </w:t>
            </w:r>
            <w:r w:rsidR="002D0784">
              <w:fldChar w:fldCharType="begin"/>
            </w:r>
            <w:r w:rsidR="002D0784">
              <w:instrText xml:space="preserve"> REF _Ref158850647 \r \h </w:instrText>
            </w:r>
            <w:r w:rsidR="002D0784">
              <w:fldChar w:fldCharType="separate"/>
            </w:r>
            <w:r w:rsidR="000E1487">
              <w:rPr>
                <w:cs/>
              </w:rPr>
              <w:t>‎</w:t>
            </w:r>
            <w:r w:rsidR="000E1487">
              <w:t>5.5.8</w:t>
            </w:r>
            <w:r w:rsidR="002D0784">
              <w:fldChar w:fldCharType="end"/>
            </w:r>
            <w:r w:rsidR="002D0784">
              <w:t xml:space="preserve"> </w:t>
            </w:r>
            <w:r>
              <w:t>below</w:t>
            </w:r>
            <w:r w:rsidRPr="00641DFA">
              <w:t xml:space="preserve">), with </w:t>
            </w:r>
            <w:r w:rsidRPr="006C3BCC">
              <w:rPr>
                <w:b/>
                <w:u w:val="single"/>
              </w:rPr>
              <w:t>all</w:t>
            </w:r>
            <w:r w:rsidRPr="00641DFA">
              <w:t xml:space="preserve"> the </w:t>
            </w:r>
            <w:r>
              <w:t xml:space="preserve">relevant </w:t>
            </w:r>
            <w:r w:rsidRPr="00641DFA">
              <w:t>Financial Pre-Qualification Requirements</w:t>
            </w:r>
            <w:r>
              <w:t xml:space="preserve"> detailed below.</w:t>
            </w:r>
          </w:p>
          <w:p w14:paraId="548C61EB" w14:textId="3014B703" w:rsidR="00D4268F" w:rsidRPr="00641DFA" w:rsidRDefault="00D4268F" w:rsidP="008F3D6C">
            <w:pPr>
              <w:pStyle w:val="4"/>
              <w:keepNext/>
              <w:ind w:left="568"/>
            </w:pPr>
            <w:r w:rsidRPr="00A47752">
              <w:t>Each Member of the Participant wh</w:t>
            </w:r>
            <w:r>
              <w:t>ich</w:t>
            </w:r>
            <w:r w:rsidRPr="00A47752">
              <w:t xml:space="preserve"> is not a Financial Entity, is required to demonstrate compliance with all the requirements detailed in Sections </w:t>
            </w:r>
            <w:r>
              <w:fldChar w:fldCharType="begin"/>
            </w:r>
            <w:r>
              <w:instrText xml:space="preserve"> REF _Ref512432423 \r \h </w:instrText>
            </w:r>
            <w:r>
              <w:fldChar w:fldCharType="separate"/>
            </w:r>
            <w:r w:rsidR="000E1487">
              <w:rPr>
                <w:cs/>
              </w:rPr>
              <w:t>‎</w:t>
            </w:r>
            <w:r w:rsidR="000E1487">
              <w:t>5.5.1</w:t>
            </w:r>
            <w:r>
              <w:fldChar w:fldCharType="end"/>
            </w:r>
            <w:r>
              <w:t xml:space="preserve"> </w:t>
            </w:r>
            <w:r w:rsidRPr="00A47752">
              <w:t xml:space="preserve">and </w:t>
            </w:r>
            <w:r>
              <w:fldChar w:fldCharType="begin"/>
            </w:r>
            <w:r>
              <w:instrText xml:space="preserve"> REF _Ref155812491 \r \h </w:instrText>
            </w:r>
            <w:r>
              <w:fldChar w:fldCharType="separate"/>
            </w:r>
            <w:r w:rsidR="000E1487">
              <w:rPr>
                <w:cs/>
              </w:rPr>
              <w:t>‎</w:t>
            </w:r>
            <w:r w:rsidR="000E1487">
              <w:t>5.5.2</w:t>
            </w:r>
            <w:r>
              <w:fldChar w:fldCharType="end"/>
            </w:r>
            <w:r w:rsidRPr="00A47752">
              <w:t xml:space="preserve"> </w:t>
            </w:r>
            <w:r>
              <w:t xml:space="preserve">below </w:t>
            </w:r>
            <w:r w:rsidRPr="00A47752">
              <w:t>("</w:t>
            </w:r>
            <w:r w:rsidRPr="00B57FA3">
              <w:rPr>
                <w:b/>
                <w:bCs/>
              </w:rPr>
              <w:t>Alternative A</w:t>
            </w:r>
            <w:r w:rsidRPr="00A47752">
              <w:t xml:space="preserve">"), or alternatively </w:t>
            </w:r>
            <w:r>
              <w:t xml:space="preserve">- </w:t>
            </w:r>
            <w:r w:rsidRPr="00A47752">
              <w:t xml:space="preserve">demonstrate compliance with the requirement detailed in Section </w:t>
            </w:r>
            <w:r w:rsidRPr="00A47752">
              <w:rPr>
                <w:cs/>
              </w:rPr>
              <w:t>‎</w:t>
            </w:r>
            <w:r>
              <w:fldChar w:fldCharType="begin"/>
            </w:r>
            <w:r>
              <w:instrText xml:space="preserve"> REF _Ref155812551 \r \h </w:instrText>
            </w:r>
            <w:r>
              <w:fldChar w:fldCharType="separate"/>
            </w:r>
            <w:r w:rsidR="000E1487">
              <w:rPr>
                <w:cs/>
              </w:rPr>
              <w:t>‎</w:t>
            </w:r>
            <w:r w:rsidR="000E1487">
              <w:t>5.5.3</w:t>
            </w:r>
            <w:r>
              <w:fldChar w:fldCharType="end"/>
            </w:r>
            <w:r>
              <w:t xml:space="preserve"> </w:t>
            </w:r>
            <w:r w:rsidRPr="00A47752">
              <w:t>below ("</w:t>
            </w:r>
            <w:r w:rsidRPr="00B57FA3">
              <w:rPr>
                <w:b/>
                <w:bCs/>
              </w:rPr>
              <w:t>Alternative B</w:t>
            </w:r>
            <w:r w:rsidRPr="00A47752">
              <w:t xml:space="preserve">").  </w:t>
            </w:r>
          </w:p>
        </w:tc>
      </w:tr>
      <w:tr w:rsidR="00A44B65" w14:paraId="7E03CC0E" w14:textId="77777777" w:rsidTr="00405067">
        <w:trPr>
          <w:cantSplit/>
          <w:trHeight w:val="2277"/>
        </w:trPr>
        <w:tc>
          <w:tcPr>
            <w:tcW w:w="5000" w:type="pct"/>
            <w:gridSpan w:val="2"/>
          </w:tcPr>
          <w:p w14:paraId="15427E5A" w14:textId="77E61E18" w:rsidR="00A44B65" w:rsidRDefault="00A44B65" w:rsidP="008F3D6C">
            <w:pPr>
              <w:pStyle w:val="4"/>
              <w:keepNext/>
              <w:ind w:left="568"/>
            </w:pPr>
            <w:r w:rsidRPr="00A47752">
              <w:t>Each Member of the Participant wh</w:t>
            </w:r>
            <w:r>
              <w:t>ich</w:t>
            </w:r>
            <w:r w:rsidRPr="00A47752">
              <w:t xml:space="preserve"> is a Private Investment Fund is required to demonstrate compliance with the requirement detailed in Section </w:t>
            </w:r>
            <w:r>
              <w:fldChar w:fldCharType="begin"/>
            </w:r>
            <w:r>
              <w:instrText xml:space="preserve"> REF _Ref512432458 \r \h  \* MERGEFORMAT </w:instrText>
            </w:r>
            <w:r>
              <w:fldChar w:fldCharType="separate"/>
            </w:r>
            <w:r w:rsidR="000E1487">
              <w:rPr>
                <w:cs/>
              </w:rPr>
              <w:t>‎</w:t>
            </w:r>
            <w:r w:rsidR="000E1487">
              <w:t>5.5.4</w:t>
            </w:r>
            <w:r>
              <w:fldChar w:fldCharType="end"/>
            </w:r>
            <w:r w:rsidR="00AA059E">
              <w:t xml:space="preserve"> </w:t>
            </w:r>
            <w:r w:rsidRPr="00A47752">
              <w:t>below.</w:t>
            </w:r>
          </w:p>
          <w:p w14:paraId="32F5F1D4" w14:textId="4E8CED13" w:rsidR="00A44B65" w:rsidRDefault="00A44B65" w:rsidP="008F3D6C">
            <w:pPr>
              <w:pStyle w:val="4"/>
              <w:keepNext/>
              <w:ind w:left="568"/>
            </w:pPr>
            <w:r w:rsidRPr="00A47752">
              <w:t>Each Member of the Participant wh</w:t>
            </w:r>
            <w:r>
              <w:t>ich</w:t>
            </w:r>
            <w:r w:rsidRPr="00A47752">
              <w:t xml:space="preserve"> is a</w:t>
            </w:r>
            <w:r>
              <w:t>n</w:t>
            </w:r>
            <w:r w:rsidRPr="00A47752">
              <w:t xml:space="preserve"> Institutional Investor is required to demonstrate compliance with the requirement detailed in Section</w:t>
            </w:r>
            <w:r>
              <w:t xml:space="preserve"> </w:t>
            </w:r>
            <w:r w:rsidR="00AA059E">
              <w:fldChar w:fldCharType="begin"/>
            </w:r>
            <w:r w:rsidR="00AA059E">
              <w:instrText xml:space="preserve"> REF _Ref155812615 \r \h </w:instrText>
            </w:r>
            <w:r w:rsidR="008F3D6C">
              <w:instrText xml:space="preserve"> \* MERGEFORMAT </w:instrText>
            </w:r>
            <w:r w:rsidR="00AA059E">
              <w:fldChar w:fldCharType="separate"/>
            </w:r>
            <w:r w:rsidR="000E1487">
              <w:rPr>
                <w:cs/>
              </w:rPr>
              <w:t>‎</w:t>
            </w:r>
            <w:r w:rsidR="000E1487">
              <w:t>5.5.5</w:t>
            </w:r>
            <w:r w:rsidR="00AA059E">
              <w:fldChar w:fldCharType="end"/>
            </w:r>
            <w:r w:rsidR="00AA059E">
              <w:t xml:space="preserve"> </w:t>
            </w:r>
            <w:r w:rsidRPr="00A47752">
              <w:t xml:space="preserve">below. </w:t>
            </w:r>
          </w:p>
          <w:p w14:paraId="204B262A" w14:textId="4CDFC11A" w:rsidR="00A44B65" w:rsidRPr="00641DFA" w:rsidRDefault="00A44B65" w:rsidP="008F3D6C">
            <w:pPr>
              <w:pStyle w:val="4"/>
              <w:keepNext/>
              <w:ind w:left="568"/>
            </w:pPr>
            <w:r w:rsidRPr="00A47752">
              <w:t>Each Member of the Participant wh</w:t>
            </w:r>
            <w:r>
              <w:t>ich</w:t>
            </w:r>
            <w:r w:rsidRPr="00A47752">
              <w:t xml:space="preserve"> is an Investment Entity is required to demonstrate compliance with the requirement detailed in Section</w:t>
            </w:r>
            <w:r>
              <w:t xml:space="preserve"> </w:t>
            </w:r>
            <w:r>
              <w:fldChar w:fldCharType="begin"/>
            </w:r>
            <w:r>
              <w:instrText xml:space="preserve"> REF _Ref155812805 \r \h </w:instrText>
            </w:r>
            <w:r>
              <w:fldChar w:fldCharType="separate"/>
            </w:r>
            <w:r w:rsidR="000E1487">
              <w:rPr>
                <w:cs/>
              </w:rPr>
              <w:t>‎</w:t>
            </w:r>
            <w:r w:rsidR="000E1487">
              <w:t>5.5.6</w:t>
            </w:r>
            <w:r>
              <w:fldChar w:fldCharType="end"/>
            </w:r>
            <w:r>
              <w:t xml:space="preserve"> </w:t>
            </w:r>
            <w:r w:rsidRPr="00A47752">
              <w:t>below</w:t>
            </w:r>
            <w:r>
              <w:t>.</w:t>
            </w:r>
          </w:p>
        </w:tc>
      </w:tr>
      <w:tr w:rsidR="00A44B65" w14:paraId="2B72DC1E" w14:textId="77777777" w:rsidTr="00405067">
        <w:trPr>
          <w:cantSplit/>
        </w:trPr>
        <w:tc>
          <w:tcPr>
            <w:tcW w:w="5000" w:type="pct"/>
            <w:gridSpan w:val="2"/>
          </w:tcPr>
          <w:p w14:paraId="350211D5" w14:textId="77777777" w:rsidR="00A44B65" w:rsidRPr="0026741A" w:rsidRDefault="00A44B65" w:rsidP="00017D2C">
            <w:pPr>
              <w:pStyle w:val="3"/>
              <w:keepNext/>
              <w:numPr>
                <w:ilvl w:val="2"/>
                <w:numId w:val="14"/>
              </w:numPr>
              <w:jc w:val="left"/>
            </w:pPr>
            <w:bookmarkStart w:id="308" w:name="_Ref512432423"/>
            <w:r w:rsidRPr="0026741A">
              <w:t>Financial Pre-Qualification Requirements; Operating Cash Flow</w:t>
            </w:r>
            <w:bookmarkEnd w:id="308"/>
          </w:p>
        </w:tc>
      </w:tr>
      <w:tr w:rsidR="00A44B65" w14:paraId="0C8C0D1A" w14:textId="77777777" w:rsidTr="00405067">
        <w:trPr>
          <w:cantSplit/>
        </w:trPr>
        <w:tc>
          <w:tcPr>
            <w:tcW w:w="5000" w:type="pct"/>
            <w:gridSpan w:val="2"/>
          </w:tcPr>
          <w:p w14:paraId="37A9418C" w14:textId="77777777" w:rsidR="00A44B65" w:rsidRDefault="00A44B65" w:rsidP="008F3D6C">
            <w:pPr>
              <w:pStyle w:val="4"/>
              <w:keepNext/>
              <w:ind w:left="568"/>
            </w:pPr>
            <w:r w:rsidRPr="00641DFA">
              <w:t>Each Member of the Participant wh</w:t>
            </w:r>
            <w:r>
              <w:t>ich</w:t>
            </w:r>
            <w:r w:rsidRPr="00641DFA">
              <w:t xml:space="preserve"> is not a Financial Entity</w:t>
            </w:r>
            <w:r>
              <w:t xml:space="preserve"> and chooses to demonstrate its compliance with the Financial Pre-Qualification Requirements according to Alternative A</w:t>
            </w:r>
            <w:r w:rsidRPr="00641DFA">
              <w:t xml:space="preserve">, is required to demonstrate that its </w:t>
            </w:r>
            <w:r w:rsidRPr="00C54D2C">
              <w:t xml:space="preserve">Average Operating Cash Flow </w:t>
            </w:r>
            <w:r>
              <w:t xml:space="preserve">based on its Financial Statements </w:t>
            </w:r>
            <w:r w:rsidRPr="00C54D2C">
              <w:t xml:space="preserve">for the </w:t>
            </w:r>
            <w:r>
              <w:t xml:space="preserve">last three (3) </w:t>
            </w:r>
            <w:r w:rsidRPr="00C54D2C">
              <w:t>years, is not negative (either positive or equal to zero)</w:t>
            </w:r>
            <w:r>
              <w:t>.</w:t>
            </w:r>
          </w:p>
          <w:p w14:paraId="2958F8CB" w14:textId="77777777" w:rsidR="00E45F7A" w:rsidRPr="00C54D2C" w:rsidRDefault="00E45F7A" w:rsidP="00E45F7A">
            <w:pPr>
              <w:pStyle w:val="4"/>
              <w:keepNext/>
              <w:numPr>
                <w:ilvl w:val="0"/>
                <w:numId w:val="0"/>
              </w:numPr>
              <w:ind w:left="568"/>
            </w:pPr>
            <w:r>
              <w:t xml:space="preserve">For the purpose of </w:t>
            </w:r>
            <w:r w:rsidRPr="00D71E71">
              <w:t>t</w:t>
            </w:r>
            <w:r w:rsidRPr="00E053A9">
              <w:t xml:space="preserve">his Pre-Qualification Requirement, the Average Operating Cash Flow of </w:t>
            </w:r>
            <w:r>
              <w:t xml:space="preserve">the </w:t>
            </w:r>
            <w:r w:rsidRPr="00E053A9">
              <w:t>Member</w:t>
            </w:r>
            <w:r w:rsidRPr="00C54D2C">
              <w:t xml:space="preserve">, shall be calculated in the following manner: </w:t>
            </w:r>
          </w:p>
          <w:p w14:paraId="554D3E0A" w14:textId="77777777" w:rsidR="00E45F7A" w:rsidRPr="00B70354" w:rsidRDefault="00E45F7A" w:rsidP="00E45F7A">
            <w:pPr>
              <w:pStyle w:val="Heading41"/>
              <w:numPr>
                <w:ilvl w:val="0"/>
                <w:numId w:val="0"/>
              </w:numPr>
              <w:ind w:left="567"/>
              <w:rPr>
                <w:snapToGrid w:val="0"/>
                <w:rtl/>
              </w:rPr>
            </w:pPr>
            <w:r w:rsidRPr="00D71E71">
              <w:rPr>
                <w:rFonts w:cs="Times New Roman"/>
              </w:rPr>
              <w:t>(CF</w:t>
            </w:r>
            <w:r w:rsidRPr="00D71E71">
              <w:rPr>
                <w:rFonts w:cs="Times New Roman"/>
                <w:vertAlign w:val="subscript"/>
              </w:rPr>
              <w:t>(t)</w:t>
            </w:r>
            <w:r w:rsidRPr="00D71E71">
              <w:rPr>
                <w:rFonts w:cs="Times New Roman"/>
              </w:rPr>
              <w:t xml:space="preserve"> + CF</w:t>
            </w:r>
            <w:r w:rsidRPr="004625D4">
              <w:rPr>
                <w:rFonts w:cs="Times New Roman"/>
                <w:vertAlign w:val="subscript"/>
              </w:rPr>
              <w:t>(t-1)</w:t>
            </w:r>
            <w:r w:rsidRPr="004625D4">
              <w:rPr>
                <w:rFonts w:cs="Times New Roman"/>
              </w:rPr>
              <w:t xml:space="preserve"> + CF</w:t>
            </w:r>
            <w:r w:rsidRPr="003D6A4A">
              <w:rPr>
                <w:rFonts w:cs="Times New Roman"/>
                <w:vertAlign w:val="subscript"/>
              </w:rPr>
              <w:t>(t-2)</w:t>
            </w:r>
            <w:r w:rsidRPr="003D6A4A">
              <w:rPr>
                <w:rFonts w:cs="Times New Roman"/>
              </w:rPr>
              <w:t>)/</w:t>
            </w:r>
            <w:r>
              <w:rPr>
                <w:rFonts w:cs="Times New Roman"/>
              </w:rPr>
              <w:t>3</w:t>
            </w:r>
            <w:r w:rsidRPr="003D6A4A">
              <w:rPr>
                <w:snapToGrid w:val="0"/>
                <w:rtl/>
              </w:rPr>
              <w:t xml:space="preserve"> </w:t>
            </w:r>
          </w:p>
          <w:p w14:paraId="7073262A" w14:textId="7D0946DF" w:rsidR="00E45F7A" w:rsidRPr="00641DFA" w:rsidRDefault="00E45F7A" w:rsidP="00E45F7A">
            <w:pPr>
              <w:pStyle w:val="4"/>
              <w:keepNext/>
              <w:numPr>
                <w:ilvl w:val="0"/>
                <w:numId w:val="0"/>
              </w:numPr>
              <w:ind w:left="568"/>
            </w:pPr>
            <w:r>
              <w:t xml:space="preserve">Where: </w:t>
            </w:r>
          </w:p>
        </w:tc>
      </w:tr>
      <w:tr w:rsidR="00A44B65" w14:paraId="609D48B0" w14:textId="77777777" w:rsidTr="00405067">
        <w:trPr>
          <w:cantSplit/>
        </w:trPr>
        <w:tc>
          <w:tcPr>
            <w:tcW w:w="5000" w:type="pct"/>
            <w:gridSpan w:val="2"/>
          </w:tcPr>
          <w:p w14:paraId="77A7224B" w14:textId="77777777" w:rsidR="00A44B65" w:rsidRPr="00D71E71" w:rsidRDefault="00A44B65" w:rsidP="00A44B65">
            <w:pPr>
              <w:pStyle w:val="Heading41"/>
              <w:numPr>
                <w:ilvl w:val="0"/>
                <w:numId w:val="0"/>
              </w:numPr>
              <w:ind w:left="567"/>
            </w:pPr>
            <w:r w:rsidRPr="00D71E71">
              <w:lastRenderedPageBreak/>
              <w:t xml:space="preserve">CF = </w:t>
            </w:r>
            <w:r>
              <w:t xml:space="preserve">The Member's </w:t>
            </w:r>
            <w:r w:rsidRPr="00D71E71">
              <w:t xml:space="preserve">annual </w:t>
            </w:r>
            <w:r w:rsidRPr="00BD2055">
              <w:t xml:space="preserve">operating cash flow for the relevant year, </w:t>
            </w:r>
            <w:r w:rsidRPr="002C7FC6">
              <w:t>based on the Member's respective Financial Statement for that year</w:t>
            </w:r>
            <w:r w:rsidRPr="00BD2055">
              <w:t>.</w:t>
            </w:r>
          </w:p>
          <w:p w14:paraId="61DB9234" w14:textId="0962FB78" w:rsidR="00A44B65" w:rsidRPr="00641DFA" w:rsidRDefault="00A44B65" w:rsidP="00A44B65">
            <w:pPr>
              <w:pStyle w:val="Heading41"/>
              <w:numPr>
                <w:ilvl w:val="0"/>
                <w:numId w:val="0"/>
              </w:numPr>
              <w:ind w:left="567"/>
            </w:pPr>
            <w:r>
              <w:t>t</w:t>
            </w:r>
            <w:r w:rsidRPr="00D71E71">
              <w:t xml:space="preserve"> = </w:t>
            </w:r>
            <w:r w:rsidRPr="004625D4">
              <w:t xml:space="preserve">year </w:t>
            </w:r>
            <w:r w:rsidRPr="008352D8">
              <w:t>20</w:t>
            </w:r>
            <w:r>
              <w:t>23; and if the Member has not yet published audited Financial Statements for year 2023 - then year 2022</w:t>
            </w:r>
            <w:r w:rsidRPr="00C54D2C">
              <w:t>.</w:t>
            </w:r>
          </w:p>
          <w:p w14:paraId="19748060" w14:textId="77777777" w:rsidR="00A44B65" w:rsidRDefault="00A44B65" w:rsidP="00A44B65">
            <w:pPr>
              <w:pStyle w:val="Heading41"/>
              <w:numPr>
                <w:ilvl w:val="0"/>
                <w:numId w:val="0"/>
              </w:numPr>
              <w:ind w:left="567"/>
            </w:pPr>
            <w:r w:rsidRPr="00641DFA">
              <w:t>("</w:t>
            </w:r>
            <w:r w:rsidRPr="00641DFA">
              <w:rPr>
                <w:b/>
              </w:rPr>
              <w:t>Average Operating Cash Flow</w:t>
            </w:r>
            <w:r w:rsidRPr="00641DFA">
              <w:rPr>
                <w:bCs/>
              </w:rPr>
              <w:t>")</w:t>
            </w:r>
          </w:p>
          <w:p w14:paraId="6553B42B" w14:textId="77777777" w:rsidR="00D4268F" w:rsidRDefault="00D4268F" w:rsidP="00D4268F">
            <w:pPr>
              <w:pStyle w:val="Heading41"/>
              <w:numPr>
                <w:ilvl w:val="0"/>
                <w:numId w:val="0"/>
              </w:numPr>
            </w:pPr>
            <w:r>
              <w:t>o</w:t>
            </w:r>
            <w:r w:rsidRPr="004A360E">
              <w:t>r:</w:t>
            </w:r>
          </w:p>
          <w:p w14:paraId="5733C710" w14:textId="77777777" w:rsidR="00D4268F" w:rsidRPr="0076247F" w:rsidRDefault="00D4268F" w:rsidP="008F3D6C">
            <w:pPr>
              <w:pStyle w:val="4"/>
              <w:keepNext/>
              <w:ind w:left="568"/>
            </w:pPr>
            <w:r w:rsidRPr="00641DFA">
              <w:t xml:space="preserve">In the event that the Average Operating Cash Flow of </w:t>
            </w:r>
            <w:r>
              <w:t xml:space="preserve">the </w:t>
            </w:r>
            <w:r w:rsidRPr="00641DFA">
              <w:t xml:space="preserve">Member is negative, the Member is required to demonstrate that the ratio </w:t>
            </w:r>
            <w:r w:rsidRPr="0076247F">
              <w:t>between the absolute value of (a) and (b) below is less than 25%:</w:t>
            </w:r>
          </w:p>
          <w:p w14:paraId="78688ACC" w14:textId="77777777" w:rsidR="00D4268F" w:rsidRPr="0076247F" w:rsidRDefault="00D4268F" w:rsidP="00D4268F">
            <w:pPr>
              <w:pStyle w:val="Heading41"/>
              <w:numPr>
                <w:ilvl w:val="0"/>
                <w:numId w:val="7"/>
              </w:numPr>
              <w:ind w:left="1134" w:hanging="567"/>
            </w:pPr>
            <w:r w:rsidRPr="0076247F">
              <w:t>Shall be the lesser of:</w:t>
            </w:r>
          </w:p>
          <w:p w14:paraId="5DA1BA14" w14:textId="77777777" w:rsidR="00D4268F" w:rsidRPr="0076247F" w:rsidRDefault="00D4268F" w:rsidP="00D4268F">
            <w:pPr>
              <w:pStyle w:val="Heading41"/>
              <w:numPr>
                <w:ilvl w:val="0"/>
                <w:numId w:val="6"/>
              </w:numPr>
              <w:tabs>
                <w:tab w:val="right" w:pos="1670"/>
              </w:tabs>
              <w:ind w:left="1670" w:hanging="425"/>
            </w:pPr>
            <w:r w:rsidRPr="0076247F">
              <w:t xml:space="preserve">The Average Operating Cash Flow of the Member ; or - </w:t>
            </w:r>
          </w:p>
          <w:p w14:paraId="206C88C7" w14:textId="77777777" w:rsidR="00D4268F" w:rsidRPr="0076247F" w:rsidRDefault="00D4268F" w:rsidP="00D4268F">
            <w:pPr>
              <w:pStyle w:val="Heading41"/>
              <w:numPr>
                <w:ilvl w:val="0"/>
                <w:numId w:val="0"/>
              </w:numPr>
              <w:tabs>
                <w:tab w:val="right" w:pos="1670"/>
              </w:tabs>
              <w:ind w:left="1670" w:hanging="425"/>
            </w:pPr>
            <w:r w:rsidRPr="0076247F">
              <w:t>(ii)</w:t>
            </w:r>
            <w:r w:rsidRPr="0076247F">
              <w:tab/>
              <w:t xml:space="preserve">  The Operating Cash Flow of the Member for the last year (t).</w:t>
            </w:r>
          </w:p>
          <w:p w14:paraId="3F84B194" w14:textId="67F0D2C5" w:rsidR="00D4268F" w:rsidRPr="00641DFA" w:rsidRDefault="00D4268F" w:rsidP="00E45F7A">
            <w:pPr>
              <w:pStyle w:val="Heading41"/>
              <w:numPr>
                <w:ilvl w:val="0"/>
                <w:numId w:val="7"/>
              </w:numPr>
              <w:ind w:left="1134" w:hanging="567"/>
            </w:pPr>
            <w:r w:rsidRPr="0076247F">
              <w:t>The Equity of the Member on 31 December of the last year (t), based on its Financial Statements for the last year (t), minus the Member's Required Equity (as defined below).</w:t>
            </w:r>
          </w:p>
        </w:tc>
      </w:tr>
      <w:tr w:rsidR="00A44B65" w14:paraId="01BBA4F6" w14:textId="77777777" w:rsidTr="00405067">
        <w:trPr>
          <w:cantSplit/>
        </w:trPr>
        <w:tc>
          <w:tcPr>
            <w:tcW w:w="5000" w:type="pct"/>
            <w:gridSpan w:val="2"/>
          </w:tcPr>
          <w:p w14:paraId="35859CFF" w14:textId="77777777" w:rsidR="00C67DA3" w:rsidRPr="0076247F" w:rsidRDefault="00C67DA3" w:rsidP="00C67DA3">
            <w:pPr>
              <w:pStyle w:val="Heading41"/>
              <w:numPr>
                <w:ilvl w:val="0"/>
                <w:numId w:val="0"/>
              </w:numPr>
              <w:ind w:left="567"/>
            </w:pPr>
            <w:r w:rsidRPr="0076247F">
              <w:t xml:space="preserve">So that - </w:t>
            </w:r>
          </w:p>
          <w:p w14:paraId="57759A14" w14:textId="77777777" w:rsidR="00C67DA3" w:rsidRPr="0076247F" w:rsidRDefault="000E1487" w:rsidP="00C67DA3">
            <w:pPr>
              <w:ind w:left="567"/>
            </w:pPr>
            <m:oMathPara>
              <m:oMathParaPr>
                <m:jc m:val="left"/>
              </m:oMathParaPr>
              <m:oMath>
                <m:f>
                  <m:fPr>
                    <m:ctrlPr>
                      <w:rPr>
                        <w:rFonts w:ascii="Cambria Math" w:hAnsi="Cambria Math"/>
                        <w:iCs/>
                      </w:rPr>
                    </m:ctrlPr>
                  </m:fPr>
                  <m:num>
                    <m:r>
                      <m:rPr>
                        <m:sty m:val="p"/>
                      </m:rPr>
                      <w:rPr>
                        <w:rFonts w:ascii="Cambria Math" w:hAnsi="Cambria Math"/>
                      </w:rPr>
                      <m:t xml:space="preserve">ABS [ </m:t>
                    </m:r>
                    <m:r>
                      <m:rPr>
                        <m:sty m:val="p"/>
                      </m:rPr>
                      <w:rPr>
                        <w:rFonts w:ascii="Cambria Math" w:hAnsi="Cambria Math" w:cs="Times New Roman"/>
                      </w:rPr>
                      <m:t>min⁡[(CF</m:t>
                    </m:r>
                    <m:d>
                      <m:dPr>
                        <m:ctrlPr>
                          <w:rPr>
                            <w:rFonts w:ascii="Cambria Math" w:hAnsi="Cambria Math" w:cs="Times New Roman"/>
                            <w:iCs/>
                            <w:vertAlign w:val="subscript"/>
                          </w:rPr>
                        </m:ctrlPr>
                      </m:dPr>
                      <m:e>
                        <m:r>
                          <m:rPr>
                            <m:sty m:val="p"/>
                          </m:rPr>
                          <w:rPr>
                            <w:rFonts w:ascii="Cambria Math" w:hAnsi="Cambria Math" w:cs="Times New Roman"/>
                            <w:vertAlign w:val="subscript"/>
                          </w:rPr>
                          <m:t>t</m:t>
                        </m:r>
                      </m:e>
                    </m:d>
                    <m:r>
                      <m:rPr>
                        <m:sty m:val="p"/>
                      </m:rPr>
                      <w:rPr>
                        <w:rFonts w:ascii="Cambria Math" w:hAnsi="Cambria Math" w:cs="Times New Roman"/>
                        <w:vertAlign w:val="subscript"/>
                      </w:rPr>
                      <m:t>+</m:t>
                    </m:r>
                    <m:r>
                      <m:rPr>
                        <m:sty m:val="p"/>
                      </m:rPr>
                      <w:rPr>
                        <w:rFonts w:ascii="Cambria Math" w:hAnsi="Cambria Math" w:cs="Times New Roman"/>
                      </w:rPr>
                      <m:t>CF</m:t>
                    </m:r>
                    <m:d>
                      <m:dPr>
                        <m:ctrlPr>
                          <w:rPr>
                            <w:rFonts w:ascii="Cambria Math" w:hAnsi="Cambria Math" w:cs="Times New Roman"/>
                            <w:iCs/>
                            <w:vertAlign w:val="subscript"/>
                          </w:rPr>
                        </m:ctrlPr>
                      </m:dPr>
                      <m:e>
                        <m:r>
                          <m:rPr>
                            <m:sty m:val="p"/>
                          </m:rPr>
                          <w:rPr>
                            <w:rFonts w:ascii="Cambria Math" w:hAnsi="Cambria Math" w:cs="Times New Roman"/>
                            <w:vertAlign w:val="subscript"/>
                          </w:rPr>
                          <m:t>t-1</m:t>
                        </m:r>
                      </m:e>
                    </m:d>
                    <m:r>
                      <m:rPr>
                        <m:sty m:val="p"/>
                      </m:rPr>
                      <w:rPr>
                        <w:rFonts w:ascii="Cambria Math" w:hAnsi="Cambria Math" w:cs="Times New Roman"/>
                        <w:vertAlign w:val="subscript"/>
                      </w:rPr>
                      <m:t>+</m:t>
                    </m:r>
                    <m:r>
                      <m:rPr>
                        <m:sty m:val="p"/>
                      </m:rPr>
                      <w:rPr>
                        <w:rFonts w:ascii="Cambria Math" w:hAnsi="Cambria Math" w:cs="Times New Roman"/>
                      </w:rPr>
                      <m:t>CF</m:t>
                    </m:r>
                    <m:d>
                      <m:dPr>
                        <m:ctrlPr>
                          <w:rPr>
                            <w:rFonts w:ascii="Cambria Math" w:hAnsi="Cambria Math" w:cs="Times New Roman"/>
                            <w:iCs/>
                            <w:vertAlign w:val="subscript"/>
                          </w:rPr>
                        </m:ctrlPr>
                      </m:dPr>
                      <m:e>
                        <m:r>
                          <m:rPr>
                            <m:sty m:val="p"/>
                          </m:rPr>
                          <w:rPr>
                            <w:rFonts w:ascii="Cambria Math" w:hAnsi="Cambria Math" w:cs="Times New Roman"/>
                            <w:vertAlign w:val="subscript"/>
                          </w:rPr>
                          <m:t>t-2</m:t>
                        </m:r>
                      </m:e>
                    </m:d>
                    <m:r>
                      <m:rPr>
                        <m:sty m:val="p"/>
                      </m:rPr>
                      <w:rPr>
                        <w:rFonts w:ascii="Cambria Math" w:hAnsi="Cambria Math" w:cs="Times New Roman"/>
                        <w:vertAlign w:val="subscript"/>
                      </w:rPr>
                      <m:t>)/3],  [</m:t>
                    </m:r>
                    <m:r>
                      <m:rPr>
                        <m:sty m:val="p"/>
                      </m:rPr>
                      <w:rPr>
                        <w:rFonts w:ascii="Cambria Math" w:hAnsi="Cambria Math" w:cs="Times New Roman"/>
                      </w:rPr>
                      <m:t>CF</m:t>
                    </m:r>
                    <m:r>
                      <m:rPr>
                        <m:sty m:val="p"/>
                      </m:rPr>
                      <w:rPr>
                        <w:rFonts w:ascii="Cambria Math" w:hAnsi="Cambria Math" w:cs="Times New Roman"/>
                        <w:vertAlign w:val="subscript"/>
                      </w:rPr>
                      <m:t>(t)</m:t>
                    </m:r>
                    <m:r>
                      <m:rPr>
                        <m:sty m:val="p"/>
                      </m:rPr>
                      <w:rPr>
                        <w:rFonts w:ascii="Cambria Math" w:hAnsi="Cambria Math" w:cstheme="majorBidi"/>
                      </w:rPr>
                      <m:t>]]</m:t>
                    </m:r>
                  </m:num>
                  <m:den>
                    <m:d>
                      <m:dPr>
                        <m:ctrlPr>
                          <w:rPr>
                            <w:rFonts w:ascii="Cambria Math" w:hAnsi="Cambria Math"/>
                            <w:iCs/>
                          </w:rPr>
                        </m:ctrlPr>
                      </m:dPr>
                      <m:e>
                        <m:sSub>
                          <m:sSubPr>
                            <m:ctrlPr>
                              <w:rPr>
                                <w:rFonts w:ascii="Cambria Math" w:hAnsi="Cambria Math"/>
                                <w:iCs/>
                              </w:rPr>
                            </m:ctrlPr>
                          </m:sSubPr>
                          <m:e>
                            <m:r>
                              <m:rPr>
                                <m:sty m:val="p"/>
                              </m:rPr>
                              <w:rPr>
                                <w:rFonts w:ascii="Cambria Math" w:hAnsi="Cambria Math"/>
                              </w:rPr>
                              <m:t>Equity</m:t>
                            </m:r>
                          </m:e>
                          <m:sub>
                            <m:r>
                              <m:rPr>
                                <m:sty m:val="p"/>
                              </m:rPr>
                              <w:rPr>
                                <w:rFonts w:ascii="Cambria Math" w:hAnsi="Cambria Math" w:cs="Times New Roman"/>
                                <w:vertAlign w:val="subscript"/>
                              </w:rPr>
                              <m:t>(t)</m:t>
                            </m:r>
                          </m:sub>
                        </m:sSub>
                        <m:r>
                          <m:rPr>
                            <m:sty m:val="p"/>
                          </m:rPr>
                          <w:rPr>
                            <w:rFonts w:ascii="Cambria Math" w:hAnsi="Cambria Math"/>
                          </w:rPr>
                          <m:t>-Required.Equity</m:t>
                        </m:r>
                      </m:e>
                    </m:d>
                  </m:den>
                </m:f>
                <m:r>
                  <w:rPr>
                    <w:rFonts w:ascii="Cambria Math" w:hAnsi="Cambria Math"/>
                  </w:rPr>
                  <m:t>&lt;0.25</m:t>
                </m:r>
              </m:oMath>
            </m:oMathPara>
          </w:p>
          <w:p w14:paraId="7DC80A35" w14:textId="77777777" w:rsidR="00C67DA3" w:rsidRPr="0076247F" w:rsidRDefault="00C67DA3" w:rsidP="00C67DA3">
            <w:pPr>
              <w:pStyle w:val="Heading41"/>
              <w:numPr>
                <w:ilvl w:val="0"/>
                <w:numId w:val="0"/>
              </w:numPr>
              <w:ind w:left="567"/>
            </w:pPr>
            <w:r w:rsidRPr="0076247F">
              <w:t>Where:</w:t>
            </w:r>
          </w:p>
          <w:p w14:paraId="7E3C849E" w14:textId="77777777" w:rsidR="00C67DA3" w:rsidRPr="0076247F" w:rsidRDefault="00C67DA3" w:rsidP="00C67DA3">
            <w:pPr>
              <w:pStyle w:val="Heading41"/>
              <w:numPr>
                <w:ilvl w:val="0"/>
                <w:numId w:val="0"/>
              </w:numPr>
              <w:ind w:left="567"/>
            </w:pPr>
            <w:r w:rsidRPr="0076247F">
              <w:t>ABS [x] = the absolute value of X.</w:t>
            </w:r>
          </w:p>
          <w:p w14:paraId="0CFA848C" w14:textId="0741C694" w:rsidR="00C67DA3" w:rsidRPr="00641DFA" w:rsidRDefault="00C67DA3" w:rsidP="00C67DA3">
            <w:pPr>
              <w:pStyle w:val="Heading41"/>
              <w:numPr>
                <w:ilvl w:val="0"/>
                <w:numId w:val="0"/>
              </w:numPr>
              <w:ind w:left="567"/>
            </w:pPr>
            <w:r w:rsidRPr="0076247F">
              <w:t>CF = the Member's Operating Cash Flow of</w:t>
            </w:r>
            <w:r w:rsidRPr="0021696D">
              <w:t xml:space="preserve"> the </w:t>
            </w:r>
            <w:r w:rsidRPr="002C7FC6">
              <w:t>relevant year</w:t>
            </w:r>
            <w:r>
              <w:t xml:space="preserve">, </w:t>
            </w:r>
            <w:r w:rsidRPr="00C54D2C">
              <w:t>based on its Financial</w:t>
            </w:r>
          </w:p>
        </w:tc>
      </w:tr>
      <w:tr w:rsidR="00A44B65" w14:paraId="171CF214" w14:textId="77777777" w:rsidTr="00405067">
        <w:trPr>
          <w:cantSplit/>
        </w:trPr>
        <w:tc>
          <w:tcPr>
            <w:tcW w:w="5000" w:type="pct"/>
            <w:gridSpan w:val="2"/>
          </w:tcPr>
          <w:p w14:paraId="471EE080" w14:textId="2F19AE55" w:rsidR="00A44B65" w:rsidRPr="00C54D2C" w:rsidRDefault="00A44B65" w:rsidP="00A44B65">
            <w:pPr>
              <w:pStyle w:val="Heading41"/>
              <w:numPr>
                <w:ilvl w:val="0"/>
                <w:numId w:val="0"/>
              </w:numPr>
              <w:ind w:left="567"/>
            </w:pPr>
            <w:r w:rsidRPr="00C54D2C">
              <w:t xml:space="preserve">Statements </w:t>
            </w:r>
            <w:r w:rsidRPr="00E053A9">
              <w:t xml:space="preserve">for </w:t>
            </w:r>
            <w:r>
              <w:t xml:space="preserve">that </w:t>
            </w:r>
            <w:r w:rsidRPr="00E053A9">
              <w:t>year</w:t>
            </w:r>
            <w:r w:rsidRPr="00C54D2C">
              <w:t>.</w:t>
            </w:r>
          </w:p>
          <w:p w14:paraId="06975E3A" w14:textId="77777777" w:rsidR="00A44B65" w:rsidRDefault="00A44B65" w:rsidP="00A44B65">
            <w:pPr>
              <w:pStyle w:val="Heading41"/>
              <w:numPr>
                <w:ilvl w:val="0"/>
                <w:numId w:val="0"/>
              </w:numPr>
              <w:ind w:left="567"/>
            </w:pPr>
            <w:r w:rsidRPr="00D71E71">
              <w:t>Equity = the equity of the M</w:t>
            </w:r>
            <w:r w:rsidRPr="00B70354">
              <w:t>ember</w:t>
            </w:r>
            <w:r w:rsidRPr="00D71E71">
              <w:t xml:space="preserve"> on </w:t>
            </w:r>
            <w:r w:rsidRPr="008352D8">
              <w:t>31</w:t>
            </w:r>
            <w:r>
              <w:t xml:space="preserve"> December of </w:t>
            </w:r>
            <w:r w:rsidRPr="003237E7">
              <w:t xml:space="preserve">the </w:t>
            </w:r>
            <w:r w:rsidRPr="002C7FC6">
              <w:t>last year</w:t>
            </w:r>
            <w:r>
              <w:t xml:space="preserve"> (t)</w:t>
            </w:r>
            <w:r w:rsidRPr="00C54D2C">
              <w:t xml:space="preserve">, based on its Financial Statements </w:t>
            </w:r>
            <w:r w:rsidRPr="00E053A9">
              <w:t xml:space="preserve">for </w:t>
            </w:r>
            <w:r>
              <w:t xml:space="preserve">that </w:t>
            </w:r>
            <w:r w:rsidRPr="00E053A9">
              <w:t>year</w:t>
            </w:r>
            <w:r w:rsidRPr="00C54D2C">
              <w:t>.</w:t>
            </w:r>
          </w:p>
          <w:p w14:paraId="780694BC" w14:textId="7B2DF19B" w:rsidR="00A44B65" w:rsidRPr="00641DFA" w:rsidRDefault="00A44B65" w:rsidP="00A44B65">
            <w:pPr>
              <w:pStyle w:val="Heading41"/>
              <w:numPr>
                <w:ilvl w:val="0"/>
                <w:numId w:val="0"/>
              </w:numPr>
              <w:ind w:left="567"/>
            </w:pPr>
            <w:r>
              <w:rPr>
                <w:rFonts w:hint="cs"/>
              </w:rPr>
              <w:t>R</w:t>
            </w:r>
            <w:r>
              <w:t xml:space="preserve">equired Equity = the equity required from the Member pursuant to Section </w:t>
            </w:r>
            <w:r>
              <w:fldChar w:fldCharType="begin"/>
            </w:r>
            <w:r>
              <w:instrText xml:space="preserve"> REF _Ref155812491 \r \h </w:instrText>
            </w:r>
            <w:r>
              <w:fldChar w:fldCharType="separate"/>
            </w:r>
            <w:r w:rsidR="000E1487">
              <w:rPr>
                <w:cs/>
              </w:rPr>
              <w:t>‎</w:t>
            </w:r>
            <w:r w:rsidR="000E1487">
              <w:t>5.5.2</w:t>
            </w:r>
            <w:r>
              <w:fldChar w:fldCharType="end"/>
            </w:r>
            <w:r>
              <w:t xml:space="preserve"> below. </w:t>
            </w:r>
          </w:p>
          <w:p w14:paraId="2F84DCF2" w14:textId="24FFE3CC" w:rsidR="00A44B65" w:rsidRPr="00641DFA" w:rsidRDefault="00A44B65" w:rsidP="00A44B65">
            <w:pPr>
              <w:pStyle w:val="Heading41"/>
              <w:numPr>
                <w:ilvl w:val="0"/>
                <w:numId w:val="0"/>
              </w:numPr>
              <w:ind w:left="567"/>
            </w:pPr>
            <w:r w:rsidRPr="00641DFA">
              <w:t xml:space="preserve">t = </w:t>
            </w:r>
            <w:r w:rsidRPr="004625D4">
              <w:t xml:space="preserve">year </w:t>
            </w:r>
            <w:r w:rsidRPr="008352D8">
              <w:t>20</w:t>
            </w:r>
            <w:r>
              <w:t>23; and if the Member has not yet published audited Financial Statements for year 2023 - then year 2022.</w:t>
            </w:r>
          </w:p>
        </w:tc>
      </w:tr>
      <w:tr w:rsidR="00A44B65" w14:paraId="58E8FCF5" w14:textId="77777777" w:rsidTr="00405067">
        <w:trPr>
          <w:cantSplit/>
        </w:trPr>
        <w:tc>
          <w:tcPr>
            <w:tcW w:w="5000" w:type="pct"/>
            <w:gridSpan w:val="2"/>
          </w:tcPr>
          <w:p w14:paraId="4C7FABA7" w14:textId="77777777" w:rsidR="00A44B65" w:rsidRPr="0026741A" w:rsidRDefault="00A44B65" w:rsidP="00A44B65">
            <w:pPr>
              <w:pStyle w:val="3"/>
              <w:keepNext/>
              <w:ind w:left="2520" w:hanging="949"/>
              <w:jc w:val="left"/>
              <w:rPr>
                <w:b/>
                <w:bCs/>
              </w:rPr>
            </w:pPr>
            <w:bookmarkStart w:id="309" w:name="_Ref155812491"/>
            <w:r w:rsidRPr="0026741A">
              <w:rPr>
                <w:b/>
                <w:bCs/>
              </w:rPr>
              <w:lastRenderedPageBreak/>
              <w:t>Financial Pre-Qualification Requirements; Equity</w:t>
            </w:r>
            <w:bookmarkEnd w:id="309"/>
          </w:p>
        </w:tc>
      </w:tr>
      <w:tr w:rsidR="00A44B65" w14:paraId="5A5B2252" w14:textId="77777777" w:rsidTr="00405067">
        <w:trPr>
          <w:cantSplit/>
        </w:trPr>
        <w:tc>
          <w:tcPr>
            <w:tcW w:w="5000" w:type="pct"/>
            <w:gridSpan w:val="2"/>
          </w:tcPr>
          <w:p w14:paraId="7D3D344B" w14:textId="14127B40" w:rsidR="00A44B65" w:rsidRDefault="00A44B65" w:rsidP="00A44B65">
            <w:pPr>
              <w:pStyle w:val="3"/>
              <w:numPr>
                <w:ilvl w:val="0"/>
                <w:numId w:val="0"/>
              </w:numPr>
              <w:ind w:right="0"/>
            </w:pPr>
            <w:bookmarkStart w:id="310" w:name="_Toc469226953"/>
            <w:bookmarkStart w:id="311" w:name="_Toc469230749"/>
            <w:r w:rsidRPr="00641DFA">
              <w:t>Each Member wh</w:t>
            </w:r>
            <w:r>
              <w:t>ich</w:t>
            </w:r>
            <w:r w:rsidRPr="00641DFA">
              <w:t xml:space="preserve"> is not a Financial Entity </w:t>
            </w:r>
            <w:r>
              <w:t>and chooses to demonstrate its compliance with the Financial Pre-Qualification Requirements according to Alternative A,</w:t>
            </w:r>
            <w:r w:rsidRPr="00641DFA">
              <w:t xml:space="preserve"> is required to demonstrate equity of </w:t>
            </w:r>
            <w:r w:rsidRPr="00BD7650">
              <w:rPr>
                <w:rFonts w:cs="Times New Roman"/>
              </w:rPr>
              <w:t>not</w:t>
            </w:r>
            <w:r w:rsidRPr="00641DFA">
              <w:t xml:space="preserve"> less than NI</w:t>
            </w:r>
            <w:r w:rsidRPr="00CA7815">
              <w:t xml:space="preserve">S </w:t>
            </w:r>
            <w:r w:rsidR="00344901">
              <w:t>1,300,000</w:t>
            </w:r>
            <w:r w:rsidRPr="00641DFA">
              <w:t xml:space="preserve">, for each one percent (1%) of Anticipated Holdings in the Participant, </w:t>
            </w:r>
            <w:r>
              <w:t xml:space="preserve">on 31 December of </w:t>
            </w:r>
            <w:r w:rsidRPr="00C54D2C">
              <w:t xml:space="preserve">the </w:t>
            </w:r>
            <w:r>
              <w:t xml:space="preserve">last </w:t>
            </w:r>
            <w:r w:rsidRPr="00C54D2C">
              <w:t xml:space="preserve">year </w:t>
            </w:r>
            <w:r>
              <w:t>(t), based on its Financial Statements for that year</w:t>
            </w:r>
            <w:r w:rsidRPr="00C54D2C">
              <w:t>.</w:t>
            </w:r>
            <w:bookmarkEnd w:id="310"/>
            <w:bookmarkEnd w:id="311"/>
          </w:p>
          <w:p w14:paraId="300C13AA" w14:textId="4EEE7FF9" w:rsidR="00A44B65" w:rsidRPr="0046746F" w:rsidRDefault="00A44B65" w:rsidP="00A44B65">
            <w:r w:rsidRPr="00641DFA">
              <w:t xml:space="preserve">t = </w:t>
            </w:r>
            <w:r>
              <w:t xml:space="preserve">year </w:t>
            </w:r>
            <w:r w:rsidRPr="008352D8">
              <w:t>20</w:t>
            </w:r>
            <w:r>
              <w:t>23; and if the Member has not yet published audited Financial Statements for year 2023 - then year 2022.</w:t>
            </w:r>
          </w:p>
        </w:tc>
      </w:tr>
      <w:tr w:rsidR="00A44B65" w14:paraId="45C17F6E" w14:textId="77777777" w:rsidTr="00405067">
        <w:trPr>
          <w:cantSplit/>
        </w:trPr>
        <w:tc>
          <w:tcPr>
            <w:tcW w:w="5000" w:type="pct"/>
            <w:gridSpan w:val="2"/>
          </w:tcPr>
          <w:p w14:paraId="75407B27" w14:textId="77777777" w:rsidR="00A44B65" w:rsidRPr="0026741A" w:rsidRDefault="00A44B65" w:rsidP="00A44B65">
            <w:pPr>
              <w:pStyle w:val="3"/>
              <w:keepNext/>
              <w:ind w:left="2520" w:hanging="949"/>
              <w:jc w:val="left"/>
              <w:rPr>
                <w:b/>
                <w:bCs/>
              </w:rPr>
            </w:pPr>
            <w:bookmarkStart w:id="312" w:name="_Ref512432384"/>
            <w:bookmarkStart w:id="313" w:name="_Ref155812551"/>
            <w:r w:rsidRPr="0026741A">
              <w:rPr>
                <w:b/>
                <w:bCs/>
              </w:rPr>
              <w:t>Financial Pre-Qualification Requirements; Increased Equity</w:t>
            </w:r>
            <w:bookmarkEnd w:id="312"/>
            <w:bookmarkEnd w:id="313"/>
          </w:p>
        </w:tc>
      </w:tr>
      <w:tr w:rsidR="00A44B65" w14:paraId="7CB14CDA" w14:textId="77777777" w:rsidTr="00405067">
        <w:trPr>
          <w:cantSplit/>
        </w:trPr>
        <w:tc>
          <w:tcPr>
            <w:tcW w:w="5000" w:type="pct"/>
            <w:gridSpan w:val="2"/>
          </w:tcPr>
          <w:p w14:paraId="2B4266F8" w14:textId="685DCAEE" w:rsidR="00A44B65" w:rsidRDefault="00A44B65" w:rsidP="00A44B65">
            <w:pPr>
              <w:pStyle w:val="3"/>
              <w:numPr>
                <w:ilvl w:val="0"/>
                <w:numId w:val="0"/>
              </w:numPr>
              <w:ind w:right="0"/>
            </w:pPr>
            <w:r w:rsidRPr="00641DFA">
              <w:t>Each Member wh</w:t>
            </w:r>
            <w:r>
              <w:t>ich</w:t>
            </w:r>
            <w:r w:rsidRPr="00641DFA">
              <w:t xml:space="preserve"> is not a Financial Entity </w:t>
            </w:r>
            <w:r>
              <w:t xml:space="preserve">and chooses to demonstrate its compliance with the Financial Pre-Qualification </w:t>
            </w:r>
            <w:r w:rsidRPr="00344901">
              <w:t xml:space="preserve">Requirements according to Alternative B, is required to demonstrate equity of </w:t>
            </w:r>
            <w:r w:rsidRPr="00344901">
              <w:rPr>
                <w:rFonts w:cs="Times New Roman"/>
              </w:rPr>
              <w:t>not</w:t>
            </w:r>
            <w:r w:rsidRPr="00344901">
              <w:t xml:space="preserve"> less than NIS </w:t>
            </w:r>
            <w:r w:rsidR="00344901" w:rsidRPr="00344901">
              <w:t>4,000,000</w:t>
            </w:r>
            <w:r w:rsidRPr="00344901">
              <w:t>, for each one percent (1%) of Anticipated Holdings in the Participant, on 31 December of the last year</w:t>
            </w:r>
            <w:r w:rsidRPr="00C54D2C">
              <w:t xml:space="preserve"> </w:t>
            </w:r>
            <w:r>
              <w:t>(t), based on its Financial Statements for that year</w:t>
            </w:r>
            <w:r w:rsidRPr="00C54D2C">
              <w:t>.</w:t>
            </w:r>
          </w:p>
          <w:p w14:paraId="2D7500ED" w14:textId="77777777" w:rsidR="00A44B65" w:rsidRPr="004A360E" w:rsidRDefault="00A44B65" w:rsidP="00A44B65">
            <w:pPr>
              <w:pStyle w:val="3"/>
              <w:numPr>
                <w:ilvl w:val="0"/>
                <w:numId w:val="0"/>
              </w:numPr>
              <w:ind w:right="0"/>
              <w:rPr>
                <w:b/>
                <w:bCs/>
              </w:rPr>
            </w:pPr>
            <w:r w:rsidRPr="00641DFA">
              <w:t xml:space="preserve">t = </w:t>
            </w:r>
            <w:r>
              <w:t xml:space="preserve">year </w:t>
            </w:r>
            <w:r w:rsidRPr="008352D8">
              <w:t>20</w:t>
            </w:r>
            <w:r>
              <w:t>23; and if the Member has not yet published audited Financial Statements for year 2023 - then year 2022.</w:t>
            </w:r>
          </w:p>
        </w:tc>
      </w:tr>
      <w:tr w:rsidR="00A44B65" w14:paraId="3ECB2F64" w14:textId="77777777" w:rsidTr="00405067">
        <w:trPr>
          <w:cantSplit/>
        </w:trPr>
        <w:tc>
          <w:tcPr>
            <w:tcW w:w="5000" w:type="pct"/>
            <w:gridSpan w:val="2"/>
          </w:tcPr>
          <w:p w14:paraId="38DE2F59" w14:textId="77777777" w:rsidR="00A44B65" w:rsidRPr="004A360E" w:rsidRDefault="00A44B65" w:rsidP="00A44B65">
            <w:pPr>
              <w:pStyle w:val="3"/>
              <w:keepNext/>
              <w:ind w:left="2520" w:hanging="949"/>
              <w:jc w:val="left"/>
              <w:rPr>
                <w:b/>
                <w:bCs/>
              </w:rPr>
            </w:pPr>
            <w:bookmarkStart w:id="314" w:name="_Ref512432458"/>
            <w:r w:rsidRPr="004A360E">
              <w:rPr>
                <w:b/>
                <w:bCs/>
              </w:rPr>
              <w:t>Financial Pre-Qualification Requirements; Private Investment Fund</w:t>
            </w:r>
            <w:bookmarkEnd w:id="314"/>
          </w:p>
        </w:tc>
      </w:tr>
      <w:tr w:rsidR="00A44B65" w14:paraId="753A9348" w14:textId="77777777" w:rsidTr="00405067">
        <w:trPr>
          <w:cantSplit/>
        </w:trPr>
        <w:tc>
          <w:tcPr>
            <w:tcW w:w="5000" w:type="pct"/>
            <w:gridSpan w:val="2"/>
          </w:tcPr>
          <w:p w14:paraId="13E5E2CD" w14:textId="5BA96662" w:rsidR="00A44B65" w:rsidRPr="00053D1A" w:rsidRDefault="00A44B65" w:rsidP="00A44B65">
            <w:pPr>
              <w:pStyle w:val="3"/>
              <w:numPr>
                <w:ilvl w:val="0"/>
                <w:numId w:val="0"/>
              </w:numPr>
              <w:ind w:right="0"/>
              <w:rPr>
                <w:rtl/>
                <w:lang w:val="en-GB"/>
              </w:rPr>
            </w:pPr>
            <w:bookmarkStart w:id="315" w:name="_Toc469226958"/>
            <w:bookmarkStart w:id="316" w:name="_Toc469230759"/>
            <w:r w:rsidRPr="00641DFA">
              <w:t>Any Member wh</w:t>
            </w:r>
            <w:r>
              <w:t>ich</w:t>
            </w:r>
            <w:r w:rsidRPr="00641DFA">
              <w:t xml:space="preserve"> is a Private Investment Fund, is required to demonstrate that</w:t>
            </w:r>
            <w:r>
              <w:t xml:space="preserve"> </w:t>
            </w:r>
            <w:bookmarkEnd w:id="315"/>
            <w:bookmarkEnd w:id="316"/>
            <w:r>
              <w:t>a</w:t>
            </w:r>
            <w:r w:rsidRPr="00104A30">
              <w:t xml:space="preserve">s of the date </w:t>
            </w:r>
            <w:r>
              <w:t>commencing</w:t>
            </w:r>
            <w:r w:rsidRPr="00104A30">
              <w:t xml:space="preserve"> 14 days prior the</w:t>
            </w:r>
            <w:r>
              <w:t xml:space="preserve"> Pre-</w:t>
            </w:r>
            <w:r w:rsidRPr="00D252D7">
              <w:t xml:space="preserve">Qualification Submission Date, the amount of </w:t>
            </w:r>
            <w:r w:rsidRPr="002C7FC6">
              <w:t>Unutilized Commitments</w:t>
            </w:r>
            <w:r w:rsidRPr="00D252D7">
              <w:t xml:space="preserve"> under its management is not</w:t>
            </w:r>
            <w:r>
              <w:t xml:space="preserve"> less than </w:t>
            </w:r>
            <w:r w:rsidRPr="00344901">
              <w:t xml:space="preserve">NIS </w:t>
            </w:r>
            <w:r w:rsidR="00344901" w:rsidRPr="00344901">
              <w:t>4,000,000</w:t>
            </w:r>
            <w:r>
              <w:t xml:space="preserve">, </w:t>
            </w:r>
            <w:r w:rsidRPr="00641DFA">
              <w:t>for each one percent (1%) of</w:t>
            </w:r>
            <w:r>
              <w:t xml:space="preserve"> its</w:t>
            </w:r>
            <w:r w:rsidRPr="00641DFA">
              <w:t xml:space="preserve"> Anticipated Holdings in the Participant</w:t>
            </w:r>
            <w:r>
              <w:rPr>
                <w:lang w:val="en-GB"/>
              </w:rPr>
              <w:t xml:space="preserve">. </w:t>
            </w:r>
          </w:p>
        </w:tc>
      </w:tr>
      <w:tr w:rsidR="00C67DA3" w14:paraId="66EBA3B2" w14:textId="77777777" w:rsidTr="00405067">
        <w:trPr>
          <w:cantSplit/>
        </w:trPr>
        <w:tc>
          <w:tcPr>
            <w:tcW w:w="5000" w:type="pct"/>
            <w:gridSpan w:val="2"/>
          </w:tcPr>
          <w:p w14:paraId="411893D2" w14:textId="660EB374" w:rsidR="00C67DA3" w:rsidRPr="00641DFA" w:rsidRDefault="00C67DA3" w:rsidP="00C67DA3">
            <w:pPr>
              <w:pStyle w:val="3"/>
              <w:keepNext/>
              <w:ind w:left="2520" w:hanging="949"/>
              <w:jc w:val="left"/>
            </w:pPr>
            <w:bookmarkStart w:id="317" w:name="_Ref155812615"/>
            <w:r w:rsidRPr="004A360E">
              <w:rPr>
                <w:b/>
                <w:bCs/>
              </w:rPr>
              <w:t>Financial Pre-Qualification Requirements; Institutional Investors</w:t>
            </w:r>
            <w:bookmarkEnd w:id="317"/>
          </w:p>
        </w:tc>
      </w:tr>
      <w:tr w:rsidR="00C67DA3" w14:paraId="15907F9D" w14:textId="77777777" w:rsidTr="00405067">
        <w:trPr>
          <w:cantSplit/>
        </w:trPr>
        <w:tc>
          <w:tcPr>
            <w:tcW w:w="5000" w:type="pct"/>
            <w:gridSpan w:val="2"/>
          </w:tcPr>
          <w:p w14:paraId="4974619A" w14:textId="77777777" w:rsidR="00C67DA3" w:rsidRPr="00641DFA" w:rsidRDefault="00C67DA3" w:rsidP="00C67DA3">
            <w:pPr>
              <w:pStyle w:val="3"/>
              <w:numPr>
                <w:ilvl w:val="0"/>
                <w:numId w:val="0"/>
              </w:numPr>
              <w:ind w:right="0"/>
            </w:pPr>
            <w:r w:rsidRPr="00641DFA">
              <w:t>Any Member wh</w:t>
            </w:r>
            <w:r>
              <w:t>ich</w:t>
            </w:r>
            <w:r w:rsidRPr="00641DFA">
              <w:t xml:space="preserve"> is an Institutional Investor, is required to demonstrate that:</w:t>
            </w:r>
          </w:p>
          <w:p w14:paraId="269AA3F4" w14:textId="3094EFC1" w:rsidR="00C67DA3" w:rsidRPr="00641DFA" w:rsidRDefault="00C67DA3" w:rsidP="008F3D6C">
            <w:pPr>
              <w:pStyle w:val="4"/>
              <w:keepNext/>
              <w:ind w:left="568"/>
            </w:pPr>
            <w:r w:rsidRPr="00EA0DBE">
              <w:t xml:space="preserve">As of </w:t>
            </w:r>
            <w:r>
              <w:t>31 December of the last year (t), i</w:t>
            </w:r>
            <w:r w:rsidRPr="00641DFA">
              <w:t xml:space="preserve">ts equity (excluding minimal </w:t>
            </w:r>
            <w:r w:rsidRPr="00C54D2C">
              <w:t>equi</w:t>
            </w:r>
            <w:r w:rsidRPr="00D71E71">
              <w:t>ty req</w:t>
            </w:r>
            <w:r w:rsidRPr="00EC4C36">
              <w:t xml:space="preserve">uired by Law, to the extent relevant) was not less </w:t>
            </w:r>
            <w:r w:rsidRPr="00344901">
              <w:t xml:space="preserve">than NIS </w:t>
            </w:r>
            <w:r w:rsidR="00344901" w:rsidRPr="009818A5">
              <w:t xml:space="preserve">2,000,000 </w:t>
            </w:r>
            <w:r w:rsidRPr="00EC4C36">
              <w:t>for each one percent (1%) of Anticipated Holdings in the Participant, based on the Member's Financial</w:t>
            </w:r>
            <w:r w:rsidR="00D4268F">
              <w:t xml:space="preserve"> Statements for that year;</w:t>
            </w:r>
            <w:r w:rsidR="00E27565">
              <w:t xml:space="preserve"> </w:t>
            </w:r>
          </w:p>
        </w:tc>
      </w:tr>
      <w:tr w:rsidR="00C67DA3" w14:paraId="76C81AF6" w14:textId="77777777" w:rsidTr="00405067">
        <w:trPr>
          <w:cantSplit/>
        </w:trPr>
        <w:tc>
          <w:tcPr>
            <w:tcW w:w="5000" w:type="pct"/>
            <w:gridSpan w:val="2"/>
          </w:tcPr>
          <w:p w14:paraId="7432B021" w14:textId="723EB180" w:rsidR="00C67DA3" w:rsidRPr="00D037D7" w:rsidRDefault="00C67DA3" w:rsidP="00C67DA3">
            <w:pPr>
              <w:pStyle w:val="3"/>
              <w:numPr>
                <w:ilvl w:val="0"/>
                <w:numId w:val="0"/>
              </w:numPr>
              <w:tabs>
                <w:tab w:val="clear" w:pos="2552"/>
                <w:tab w:val="left" w:pos="1134"/>
              </w:tabs>
              <w:ind w:right="0"/>
            </w:pPr>
            <w:r w:rsidRPr="002C68A0">
              <w:t>or</w:t>
            </w:r>
            <w:r w:rsidRPr="00D037D7">
              <w:t>:</w:t>
            </w:r>
          </w:p>
          <w:p w14:paraId="579BDC32" w14:textId="13EAFDC0" w:rsidR="00C67DA3" w:rsidRPr="00EC4C36" w:rsidRDefault="00C67DA3" w:rsidP="008F3D6C">
            <w:pPr>
              <w:pStyle w:val="4"/>
              <w:keepNext/>
              <w:ind w:left="568"/>
            </w:pPr>
            <w:r w:rsidRPr="00EC4C36">
              <w:t xml:space="preserve">As of 31 December of the last year (t), it managed assets with a net worth of not less than NIS </w:t>
            </w:r>
            <w:r w:rsidR="00C573F1" w:rsidRPr="00C573F1">
              <w:t xml:space="preserve">30,000,000 </w:t>
            </w:r>
            <w:r w:rsidRPr="00EC4C36">
              <w:t>for</w:t>
            </w:r>
            <w:r w:rsidRPr="00242C35">
              <w:t xml:space="preserve"> each </w:t>
            </w:r>
            <w:r w:rsidRPr="00EC4C36">
              <w:t xml:space="preserve">one percent (1%) of Anticipated Holdings in the Participant, based on the Financial Statements of the Member for the last year (t). </w:t>
            </w:r>
          </w:p>
          <w:p w14:paraId="115B4DE6" w14:textId="177C904A" w:rsidR="00C67DA3" w:rsidRPr="00641DFA" w:rsidRDefault="00C67DA3" w:rsidP="00C67DA3">
            <w:pPr>
              <w:pStyle w:val="3"/>
              <w:numPr>
                <w:ilvl w:val="0"/>
                <w:numId w:val="0"/>
              </w:numPr>
              <w:ind w:right="0"/>
            </w:pPr>
            <w:r w:rsidRPr="00641DFA">
              <w:t xml:space="preserve">t = </w:t>
            </w:r>
            <w:r w:rsidRPr="004625D4">
              <w:t xml:space="preserve">year </w:t>
            </w:r>
            <w:r w:rsidRPr="008352D8">
              <w:t>20</w:t>
            </w:r>
            <w:r>
              <w:t xml:space="preserve">23; and if the Member has not yet published audited Financial Statements for year 2023 - then year 2022. </w:t>
            </w:r>
          </w:p>
        </w:tc>
      </w:tr>
      <w:tr w:rsidR="00C67DA3" w14:paraId="4642B276" w14:textId="77777777" w:rsidTr="00405067">
        <w:trPr>
          <w:cantSplit/>
        </w:trPr>
        <w:tc>
          <w:tcPr>
            <w:tcW w:w="5000" w:type="pct"/>
            <w:gridSpan w:val="2"/>
          </w:tcPr>
          <w:p w14:paraId="75BF4839" w14:textId="20B81305" w:rsidR="00C67DA3" w:rsidRPr="00641DFA" w:rsidRDefault="00C67DA3" w:rsidP="00C67DA3">
            <w:pPr>
              <w:pStyle w:val="3"/>
              <w:keepNext/>
              <w:ind w:left="2520" w:hanging="949"/>
              <w:jc w:val="left"/>
            </w:pPr>
            <w:bookmarkStart w:id="318" w:name="_Ref155812805"/>
            <w:r w:rsidRPr="004A360E">
              <w:rPr>
                <w:b/>
                <w:bCs/>
              </w:rPr>
              <w:lastRenderedPageBreak/>
              <w:t xml:space="preserve">Financial Pre-Qualification Requirements; </w:t>
            </w:r>
            <w:r>
              <w:rPr>
                <w:b/>
                <w:bCs/>
              </w:rPr>
              <w:t>Investment Entity</w:t>
            </w:r>
            <w:bookmarkEnd w:id="318"/>
          </w:p>
        </w:tc>
      </w:tr>
      <w:tr w:rsidR="00C67DA3" w14:paraId="0DC84AD4" w14:textId="77777777" w:rsidTr="00405067">
        <w:trPr>
          <w:cantSplit/>
        </w:trPr>
        <w:tc>
          <w:tcPr>
            <w:tcW w:w="5000" w:type="pct"/>
            <w:gridSpan w:val="2"/>
          </w:tcPr>
          <w:p w14:paraId="07C5272C" w14:textId="41448DC1" w:rsidR="00C67DA3" w:rsidRDefault="00C67DA3" w:rsidP="00C67DA3">
            <w:pPr>
              <w:pStyle w:val="3"/>
              <w:numPr>
                <w:ilvl w:val="0"/>
                <w:numId w:val="0"/>
              </w:numPr>
              <w:ind w:right="0"/>
            </w:pPr>
            <w:r>
              <w:t xml:space="preserve">Any Member which is an Investment Entity, is required to demonstrate that as </w:t>
            </w:r>
            <w:r w:rsidRPr="00EA0DBE">
              <w:t xml:space="preserve">of </w:t>
            </w:r>
            <w:r>
              <w:t>31 December of the last year (t), its equity</w:t>
            </w:r>
            <w:r w:rsidRPr="00EC4C36">
              <w:t xml:space="preserve"> </w:t>
            </w:r>
            <w:r w:rsidRPr="00641DFA">
              <w:t xml:space="preserve">(excluding minimal </w:t>
            </w:r>
            <w:r w:rsidRPr="00C54D2C">
              <w:t>equi</w:t>
            </w:r>
            <w:r w:rsidRPr="00D71E71">
              <w:t>ty req</w:t>
            </w:r>
            <w:r w:rsidRPr="00EC4C36">
              <w:t xml:space="preserve">uired by Law, to the extent relevant) was not less </w:t>
            </w:r>
            <w:r w:rsidRPr="003F7FD5">
              <w:t xml:space="preserve">than </w:t>
            </w:r>
            <w:r w:rsidRPr="00C573F1">
              <w:t xml:space="preserve">NIS </w:t>
            </w:r>
            <w:r w:rsidR="00C573F1" w:rsidRPr="00C573F1">
              <w:t xml:space="preserve">2,000,000 </w:t>
            </w:r>
            <w:r w:rsidRPr="00C573F1">
              <w:t>for</w:t>
            </w:r>
            <w:r w:rsidRPr="00EC4C36">
              <w:t xml:space="preserve"> each one percent (1%) of Anticipated Holdings in the Participant, based on the Member's Financial Statements for that year</w:t>
            </w:r>
            <w:r>
              <w:t>.</w:t>
            </w:r>
          </w:p>
          <w:p w14:paraId="317C6F58" w14:textId="7DFEF07D" w:rsidR="00C67DA3" w:rsidRPr="00641DFA" w:rsidRDefault="00C67DA3" w:rsidP="00C67DA3">
            <w:pPr>
              <w:pStyle w:val="3"/>
              <w:numPr>
                <w:ilvl w:val="0"/>
                <w:numId w:val="0"/>
              </w:numPr>
              <w:ind w:right="0"/>
              <w:rPr>
                <w:rtl/>
              </w:rPr>
            </w:pPr>
            <w:r w:rsidRPr="00641DFA">
              <w:t xml:space="preserve">t = </w:t>
            </w:r>
            <w:r>
              <w:t xml:space="preserve">year </w:t>
            </w:r>
            <w:r w:rsidRPr="008352D8">
              <w:t>20</w:t>
            </w:r>
            <w:r>
              <w:t>23 and if the Member has not yet published audited Financial Statements for year 2023 - then year 2022.</w:t>
            </w:r>
          </w:p>
        </w:tc>
      </w:tr>
      <w:tr w:rsidR="00C67DA3" w14:paraId="7C17F8A4" w14:textId="77777777" w:rsidTr="00405067">
        <w:trPr>
          <w:cantSplit/>
        </w:trPr>
        <w:tc>
          <w:tcPr>
            <w:tcW w:w="5000" w:type="pct"/>
            <w:gridSpan w:val="2"/>
          </w:tcPr>
          <w:p w14:paraId="57EB61E8" w14:textId="77777777" w:rsidR="00C67DA3" w:rsidRPr="004A360E" w:rsidRDefault="00C67DA3" w:rsidP="00C67DA3">
            <w:pPr>
              <w:pStyle w:val="3"/>
              <w:keepNext/>
              <w:rPr>
                <w:b/>
                <w:bCs/>
              </w:rPr>
            </w:pPr>
            <w:bookmarkStart w:id="319" w:name="_Ref509178863"/>
            <w:r w:rsidRPr="004A360E">
              <w:rPr>
                <w:b/>
                <w:bCs/>
              </w:rPr>
              <w:t>Going Concern</w:t>
            </w:r>
            <w:bookmarkEnd w:id="319"/>
          </w:p>
        </w:tc>
      </w:tr>
      <w:tr w:rsidR="00C67DA3" w14:paraId="7FD18DD7" w14:textId="77777777" w:rsidTr="00405067">
        <w:trPr>
          <w:cantSplit/>
        </w:trPr>
        <w:tc>
          <w:tcPr>
            <w:tcW w:w="5000" w:type="pct"/>
            <w:gridSpan w:val="2"/>
          </w:tcPr>
          <w:p w14:paraId="3EAA92FB" w14:textId="1702E2A2" w:rsidR="00C67DA3" w:rsidRDefault="00C67DA3" w:rsidP="00C67DA3">
            <w:pPr>
              <w:pStyle w:val="3"/>
              <w:numPr>
                <w:ilvl w:val="0"/>
                <w:numId w:val="0"/>
              </w:numPr>
              <w:ind w:right="0"/>
            </w:pPr>
            <w:r>
              <w:t>The most recent audited Financial Statements of each Member (even if relying on a Guarantor), Guarantor, Major Subcontractor</w:t>
            </w:r>
            <w:r w:rsidR="00B53A19">
              <w:t xml:space="preserve"> and Experience Provider</w:t>
            </w:r>
            <w:r>
              <w:t xml:space="preserve">, shall not </w:t>
            </w:r>
            <w:r w:rsidRPr="00C54D2C">
              <w:t xml:space="preserve">contain a </w:t>
            </w:r>
            <w:r w:rsidRPr="00D71E71">
              <w:t>"</w:t>
            </w:r>
            <w:r w:rsidRPr="008352D8">
              <w:t xml:space="preserve">Going Concern </w:t>
            </w:r>
            <w:r>
              <w:t>Notice</w:t>
            </w:r>
            <w:r w:rsidRPr="00C54D2C">
              <w:t>"</w:t>
            </w:r>
            <w:r>
              <w:t xml:space="preserve"> (or a notice of similar effect)</w:t>
            </w:r>
            <w:r w:rsidRPr="00C54D2C">
              <w:t>.</w:t>
            </w:r>
            <w:r>
              <w:t xml:space="preserve"> </w:t>
            </w:r>
          </w:p>
          <w:p w14:paraId="30D57423" w14:textId="4876953B" w:rsidR="00C67DA3" w:rsidRDefault="00C67DA3" w:rsidP="00C67DA3">
            <w:pPr>
              <w:pStyle w:val="3"/>
              <w:numPr>
                <w:ilvl w:val="0"/>
                <w:numId w:val="0"/>
              </w:numPr>
              <w:ind w:right="0"/>
            </w:pPr>
            <w:r>
              <w:t>For this purpose, each Member, Guarantor</w:t>
            </w:r>
            <w:r w:rsidR="00B53A19">
              <w:t xml:space="preserve">, </w:t>
            </w:r>
            <w:r w:rsidRPr="00951597">
              <w:t xml:space="preserve">Major Subcontractor </w:t>
            </w:r>
            <w:r w:rsidR="00B53A19" w:rsidRPr="00951597">
              <w:t>and Experience Provider</w:t>
            </w:r>
            <w:r w:rsidR="00B53A19">
              <w:t xml:space="preserve"> </w:t>
            </w:r>
            <w:r>
              <w:t xml:space="preserve">is required to submit its most recent audited Financial Statements. </w:t>
            </w:r>
          </w:p>
          <w:p w14:paraId="07D52B19" w14:textId="345E82A3" w:rsidR="00C67DA3" w:rsidRDefault="00C67DA3" w:rsidP="00C67DA3">
            <w:pPr>
              <w:pStyle w:val="3"/>
              <w:numPr>
                <w:ilvl w:val="0"/>
                <w:numId w:val="0"/>
              </w:numPr>
              <w:ind w:right="0"/>
            </w:pPr>
            <w:r w:rsidRPr="00B409EA">
              <w:t xml:space="preserve">If the relevant Entity has not yet published audited Financial Statements for </w:t>
            </w:r>
            <w:r w:rsidR="00CE7B57">
              <w:t>y</w:t>
            </w:r>
            <w:r w:rsidRPr="00B409EA">
              <w:t xml:space="preserve">ear 2023, it is required to submit </w:t>
            </w:r>
            <w:r w:rsidR="00880F54">
              <w:t xml:space="preserve">its audited Financial Statements for year 2022 and </w:t>
            </w:r>
            <w:r w:rsidRPr="00B409EA">
              <w:t xml:space="preserve">a statement </w:t>
            </w:r>
            <w:r w:rsidR="00880F54">
              <w:t xml:space="preserve">by </w:t>
            </w:r>
            <w:r w:rsidR="00951597">
              <w:t xml:space="preserve">(i) both </w:t>
            </w:r>
            <w:r w:rsidRPr="00B409EA">
              <w:t>its CFO</w:t>
            </w:r>
            <w:r w:rsidR="00951597">
              <w:t xml:space="preserve"> and </w:t>
            </w:r>
            <w:r w:rsidRPr="00B409EA">
              <w:t>CEO</w:t>
            </w:r>
            <w:r w:rsidR="00951597">
              <w:t>,</w:t>
            </w:r>
            <w:r w:rsidRPr="00B409EA">
              <w:t xml:space="preserve"> or </w:t>
            </w:r>
            <w:r w:rsidR="00951597">
              <w:t xml:space="preserve">(ii) by an </w:t>
            </w:r>
            <w:r w:rsidRPr="00B409EA">
              <w:t>external auditor, stating the following:</w:t>
            </w:r>
          </w:p>
          <w:p w14:paraId="17E32365" w14:textId="518C158E" w:rsidR="00C67DA3" w:rsidRPr="00641DFA" w:rsidRDefault="00C67DA3" w:rsidP="00C67DA3">
            <w:pPr>
              <w:pStyle w:val="3"/>
              <w:numPr>
                <w:ilvl w:val="0"/>
                <w:numId w:val="0"/>
              </w:numPr>
              <w:ind w:right="0"/>
            </w:pPr>
            <w:r>
              <w:t>"</w:t>
            </w:r>
            <w:r w:rsidRPr="00B0455F">
              <w:t xml:space="preserve">I hereby confirm that </w:t>
            </w:r>
            <w:r>
              <w:t xml:space="preserve">__________ </w:t>
            </w:r>
            <w:r w:rsidRPr="00790451">
              <w:rPr>
                <w:i/>
                <w:iCs/>
                <w:sz w:val="20"/>
                <w:szCs w:val="20"/>
              </w:rPr>
              <w:t xml:space="preserve">[name of the </w:t>
            </w:r>
            <w:r>
              <w:rPr>
                <w:i/>
                <w:iCs/>
                <w:sz w:val="20"/>
                <w:szCs w:val="20"/>
              </w:rPr>
              <w:t>relevant Entity</w:t>
            </w:r>
            <w:r w:rsidRPr="00790451">
              <w:rPr>
                <w:i/>
                <w:iCs/>
                <w:sz w:val="20"/>
                <w:szCs w:val="20"/>
              </w:rPr>
              <w:t>]</w:t>
            </w:r>
            <w:r w:rsidRPr="00B0455F">
              <w:t xml:space="preserve"> is not under any voluntary or involuntary bankruptcy process (liquidation or reorganization), or receivership or commencement of a similar insolvency proceeding</w:t>
            </w:r>
            <w:r>
              <w:t>s</w:t>
            </w:r>
            <w:r w:rsidRPr="00B0455F">
              <w:t xml:space="preserve">, and </w:t>
            </w:r>
            <w:r>
              <w:t xml:space="preserve">there are no real doubts as to its ability to continue as a "Going Concern" (as such term is defined in the __________ Standard no.__ </w:t>
            </w:r>
            <w:r w:rsidRPr="009F6049">
              <w:rPr>
                <w:i/>
                <w:iCs/>
                <w:sz w:val="20"/>
                <w:szCs w:val="20"/>
              </w:rPr>
              <w:t xml:space="preserve">[the Accounting Standards applicable to the </w:t>
            </w:r>
            <w:r>
              <w:rPr>
                <w:i/>
                <w:iCs/>
                <w:sz w:val="20"/>
                <w:szCs w:val="20"/>
              </w:rPr>
              <w:t>relevant Entity</w:t>
            </w:r>
            <w:r w:rsidRPr="009F6049">
              <w:rPr>
                <w:i/>
                <w:iCs/>
                <w:sz w:val="20"/>
                <w:szCs w:val="20"/>
              </w:rPr>
              <w:t>]</w:t>
            </w:r>
            <w:r>
              <w:t>)".</w:t>
            </w:r>
          </w:p>
        </w:tc>
      </w:tr>
      <w:tr w:rsidR="00F657B5" w14:paraId="0F9F5FD9" w14:textId="77777777" w:rsidTr="00405067">
        <w:trPr>
          <w:cantSplit/>
        </w:trPr>
        <w:tc>
          <w:tcPr>
            <w:tcW w:w="5000" w:type="pct"/>
            <w:gridSpan w:val="2"/>
          </w:tcPr>
          <w:p w14:paraId="5048B046" w14:textId="1F5310FB" w:rsidR="00F657B5" w:rsidRPr="003B22B8" w:rsidRDefault="00F657B5" w:rsidP="00F657B5">
            <w:pPr>
              <w:pStyle w:val="3"/>
              <w:keepNext/>
            </w:pPr>
            <w:bookmarkStart w:id="320" w:name="_Ref158850647"/>
            <w:r w:rsidRPr="003B22B8">
              <w:rPr>
                <w:b/>
                <w:bCs/>
              </w:rPr>
              <w:lastRenderedPageBreak/>
              <w:t>Reliance on a Guarantor</w:t>
            </w:r>
            <w:bookmarkEnd w:id="320"/>
          </w:p>
        </w:tc>
      </w:tr>
      <w:tr w:rsidR="00F657B5" w14:paraId="479D4A88" w14:textId="77777777" w:rsidTr="00405067">
        <w:trPr>
          <w:cantSplit/>
        </w:trPr>
        <w:tc>
          <w:tcPr>
            <w:tcW w:w="5000" w:type="pct"/>
            <w:gridSpan w:val="2"/>
          </w:tcPr>
          <w:p w14:paraId="1971EF78" w14:textId="2931BD24" w:rsidR="00F657B5" w:rsidRPr="00B53A19" w:rsidRDefault="00F657B5" w:rsidP="008F3D6C">
            <w:pPr>
              <w:pStyle w:val="4"/>
              <w:keepNext/>
              <w:ind w:left="568"/>
            </w:pPr>
            <w:r w:rsidRPr="00B53A19">
              <w:t xml:space="preserve">A Member which is not a Financial Entity, may demonstrate compliance with the Financial Pre-Qualification Requirements in Sections </w:t>
            </w:r>
            <w:r w:rsidRPr="00B53A19">
              <w:fldChar w:fldCharType="begin"/>
            </w:r>
            <w:r w:rsidRPr="00B53A19">
              <w:instrText xml:space="preserve"> REF _Ref512432423 \r \h </w:instrText>
            </w:r>
            <w:r w:rsidR="00B53A19">
              <w:instrText xml:space="preserve"> \* MERGEFORMAT </w:instrText>
            </w:r>
            <w:r w:rsidRPr="00B53A19">
              <w:fldChar w:fldCharType="separate"/>
            </w:r>
            <w:r w:rsidR="000E1487">
              <w:rPr>
                <w:cs/>
              </w:rPr>
              <w:t>‎</w:t>
            </w:r>
            <w:r w:rsidR="000E1487">
              <w:t>5.5.1</w:t>
            </w:r>
            <w:r w:rsidRPr="00B53A19">
              <w:fldChar w:fldCharType="end"/>
            </w:r>
            <w:r w:rsidRPr="00B53A19">
              <w:t>-</w:t>
            </w:r>
            <w:r w:rsidRPr="00B53A19">
              <w:fldChar w:fldCharType="begin"/>
            </w:r>
            <w:r w:rsidRPr="00B53A19">
              <w:instrText xml:space="preserve"> REF _Ref155812491 \r \h </w:instrText>
            </w:r>
            <w:r w:rsidR="00B53A19">
              <w:instrText xml:space="preserve"> \* MERGEFORMAT </w:instrText>
            </w:r>
            <w:r w:rsidRPr="00B53A19">
              <w:fldChar w:fldCharType="separate"/>
            </w:r>
            <w:r w:rsidR="000E1487">
              <w:rPr>
                <w:cs/>
              </w:rPr>
              <w:t>‎</w:t>
            </w:r>
            <w:r w:rsidR="000E1487">
              <w:t>5.5.2</w:t>
            </w:r>
            <w:r w:rsidRPr="00B53A19">
              <w:fldChar w:fldCharType="end"/>
            </w:r>
            <w:r w:rsidRPr="00B53A19">
              <w:t xml:space="preserve"> or </w:t>
            </w:r>
            <w:r w:rsidRPr="00B53A19">
              <w:fldChar w:fldCharType="begin"/>
            </w:r>
            <w:r w:rsidRPr="00B53A19">
              <w:instrText xml:space="preserve"> REF _Ref512432384 \r \h </w:instrText>
            </w:r>
            <w:r w:rsidR="00B53A19">
              <w:instrText xml:space="preserve"> \* MERGEFORMAT </w:instrText>
            </w:r>
            <w:r w:rsidRPr="00B53A19">
              <w:fldChar w:fldCharType="separate"/>
            </w:r>
            <w:r w:rsidR="000E1487">
              <w:rPr>
                <w:cs/>
              </w:rPr>
              <w:t>‎</w:t>
            </w:r>
            <w:r w:rsidR="000E1487">
              <w:t>5.5.3</w:t>
            </w:r>
            <w:r w:rsidRPr="00B53A19">
              <w:fldChar w:fldCharType="end"/>
            </w:r>
            <w:r w:rsidRPr="00B53A19">
              <w:t xml:space="preserve"> (as the case may be) by relying on: </w:t>
            </w:r>
          </w:p>
          <w:p w14:paraId="25A19554" w14:textId="1621133E" w:rsidR="00F657B5" w:rsidRPr="00B53A19" w:rsidRDefault="00F657B5" w:rsidP="00017D2C">
            <w:pPr>
              <w:pStyle w:val="4"/>
              <w:numPr>
                <w:ilvl w:val="0"/>
                <w:numId w:val="17"/>
              </w:numPr>
            </w:pPr>
            <w:r w:rsidRPr="00B53A19">
              <w:t xml:space="preserve">one Entity Controlling such Member; or </w:t>
            </w:r>
          </w:p>
          <w:p w14:paraId="21FE98F9" w14:textId="77777777" w:rsidR="00F657B5" w:rsidRPr="00B53A19" w:rsidRDefault="00D20F26" w:rsidP="00017D2C">
            <w:pPr>
              <w:pStyle w:val="4"/>
              <w:numPr>
                <w:ilvl w:val="0"/>
                <w:numId w:val="17"/>
              </w:numPr>
            </w:pPr>
            <w:r w:rsidRPr="00B53A19">
              <w:t>another Member (which will act as a Guarantor for such Member);</w:t>
            </w:r>
          </w:p>
          <w:p w14:paraId="01341F31" w14:textId="6EF3272E" w:rsidR="00D20F26" w:rsidRPr="00B53A19" w:rsidRDefault="00D20F26" w:rsidP="00B53A19">
            <w:pPr>
              <w:pStyle w:val="4"/>
              <w:numPr>
                <w:ilvl w:val="0"/>
                <w:numId w:val="0"/>
              </w:numPr>
              <w:ind w:left="567"/>
            </w:pPr>
            <w:r w:rsidRPr="00B53A19">
              <w:t>(</w:t>
            </w:r>
            <w:r w:rsidRPr="00B53A19">
              <w:rPr>
                <w:b/>
                <w:bCs/>
              </w:rPr>
              <w:t>"Guarantor"</w:t>
            </w:r>
            <w:r w:rsidRPr="00B53A19">
              <w:t xml:space="preserve">); </w:t>
            </w:r>
          </w:p>
        </w:tc>
      </w:tr>
      <w:tr w:rsidR="00F657B5" w14:paraId="15BC7036" w14:textId="77777777" w:rsidTr="00405067">
        <w:trPr>
          <w:cantSplit/>
        </w:trPr>
        <w:tc>
          <w:tcPr>
            <w:tcW w:w="5000" w:type="pct"/>
            <w:gridSpan w:val="2"/>
          </w:tcPr>
          <w:p w14:paraId="0715D670" w14:textId="213C7F0B" w:rsidR="00F657B5" w:rsidRPr="00B53A19" w:rsidRDefault="00F657B5" w:rsidP="008F3D6C">
            <w:pPr>
              <w:pStyle w:val="4"/>
              <w:keepNext/>
              <w:numPr>
                <w:ilvl w:val="0"/>
                <w:numId w:val="0"/>
              </w:numPr>
              <w:ind w:left="568"/>
            </w:pPr>
            <w:r w:rsidRPr="00B53A19">
              <w:t xml:space="preserve">Provided that the Guarantor itself complies (in aggregate) with all the Financial Pre-Qualification Requirements applicable to such Guarantor, and provided that the Guarantor complies with the requirements under Sections </w:t>
            </w:r>
            <w:r w:rsidR="0050334F">
              <w:fldChar w:fldCharType="begin"/>
            </w:r>
            <w:r w:rsidR="0050334F">
              <w:instrText xml:space="preserve"> REF _Ref535148183 \r \h </w:instrText>
            </w:r>
            <w:r w:rsidR="0050334F">
              <w:fldChar w:fldCharType="separate"/>
            </w:r>
            <w:r w:rsidR="000E1487">
              <w:rPr>
                <w:cs/>
              </w:rPr>
              <w:t>‎</w:t>
            </w:r>
            <w:r w:rsidR="000E1487">
              <w:t>3.2.1</w:t>
            </w:r>
            <w:r w:rsidR="0050334F">
              <w:fldChar w:fldCharType="end"/>
            </w:r>
            <w:r w:rsidRPr="00B53A19">
              <w:t xml:space="preserve">(a)-(e) (in the applicable changes) (including that both the Member and its Guarantor comply with the requirement under Section </w:t>
            </w:r>
            <w:r w:rsidRPr="00B53A19">
              <w:fldChar w:fldCharType="begin"/>
            </w:r>
            <w:r w:rsidRPr="00B53A19">
              <w:instrText xml:space="preserve"> REF _Ref509178863 \r \h  \* MERGEFORMAT </w:instrText>
            </w:r>
            <w:r w:rsidRPr="00B53A19">
              <w:fldChar w:fldCharType="separate"/>
            </w:r>
            <w:r w:rsidR="000E1487">
              <w:rPr>
                <w:cs/>
              </w:rPr>
              <w:t>‎</w:t>
            </w:r>
            <w:r w:rsidR="000E1487">
              <w:t>5.5.7</w:t>
            </w:r>
            <w:r w:rsidRPr="00B53A19">
              <w:fldChar w:fldCharType="end"/>
            </w:r>
            <w:r w:rsidRPr="00B53A19">
              <w:t xml:space="preserve"> (</w:t>
            </w:r>
            <w:r w:rsidRPr="00B53A19">
              <w:fldChar w:fldCharType="begin"/>
            </w:r>
            <w:r w:rsidRPr="00B53A19">
              <w:instrText xml:space="preserve"> REF _Ref509178863 \h  \* MERGEFORMAT </w:instrText>
            </w:r>
            <w:r w:rsidRPr="00B53A19">
              <w:fldChar w:fldCharType="separate"/>
            </w:r>
            <w:r w:rsidR="000E1487" w:rsidRPr="000E1487">
              <w:t>Going Concern</w:t>
            </w:r>
            <w:r w:rsidRPr="00B53A19">
              <w:fldChar w:fldCharType="end"/>
            </w:r>
            <w:r w:rsidRPr="00B53A19">
              <w:t>) above).</w:t>
            </w:r>
          </w:p>
          <w:p w14:paraId="1202EFF6" w14:textId="725F9279" w:rsidR="00F657B5" w:rsidRPr="00B53A19" w:rsidRDefault="00F657B5" w:rsidP="008F3D6C">
            <w:pPr>
              <w:pStyle w:val="4"/>
              <w:keepNext/>
              <w:numPr>
                <w:ilvl w:val="0"/>
                <w:numId w:val="0"/>
              </w:numPr>
              <w:ind w:left="568"/>
            </w:pPr>
            <w:r w:rsidRPr="00B53A19">
              <w:t xml:space="preserve">A Member relying on a Guarantor shall attach to its Pre-Qualification Submission </w:t>
            </w:r>
            <w:r w:rsidRPr="00B53A19">
              <w:rPr>
                <w:u w:val="single"/>
              </w:rPr>
              <w:t>Pre-Qualification Form</w:t>
            </w:r>
            <w:r w:rsidRPr="00B53A19">
              <w:t xml:space="preserve"> "</w:t>
            </w:r>
            <w:r w:rsidRPr="00B53A19">
              <w:rPr>
                <w:u w:val="single"/>
              </w:rPr>
              <w:t>K</w:t>
            </w:r>
            <w:r w:rsidRPr="00B53A19">
              <w:t>", duly executed by the Guarantor.</w:t>
            </w:r>
          </w:p>
        </w:tc>
      </w:tr>
      <w:tr w:rsidR="00F657B5" w14:paraId="478C2639" w14:textId="77777777" w:rsidTr="00405067">
        <w:trPr>
          <w:cantSplit/>
        </w:trPr>
        <w:tc>
          <w:tcPr>
            <w:tcW w:w="5000" w:type="pct"/>
            <w:gridSpan w:val="2"/>
          </w:tcPr>
          <w:p w14:paraId="6EE945CF" w14:textId="6B1527AF" w:rsidR="00F657B5" w:rsidRDefault="00F657B5" w:rsidP="008F3D6C">
            <w:pPr>
              <w:pStyle w:val="4"/>
              <w:keepNext/>
              <w:ind w:left="568"/>
            </w:pPr>
            <w:r>
              <w:t xml:space="preserve">A Member which is a sole purpose investment vehicle wholly held by a Private Investment Fund, may demonstrate compliance with the </w:t>
            </w:r>
            <w:r w:rsidRPr="00641DFA">
              <w:t>Financia</w:t>
            </w:r>
            <w:r>
              <w:t xml:space="preserve">l Pre-Qualification Requirement in Section </w:t>
            </w:r>
            <w:r>
              <w:fldChar w:fldCharType="begin"/>
            </w:r>
            <w:r>
              <w:instrText xml:space="preserve"> REF _Ref512432458 \r \h </w:instrText>
            </w:r>
            <w:r>
              <w:fldChar w:fldCharType="separate"/>
            </w:r>
            <w:r w:rsidR="000E1487">
              <w:rPr>
                <w:cs/>
              </w:rPr>
              <w:t>‎</w:t>
            </w:r>
            <w:r w:rsidR="000E1487">
              <w:t>5.5.4</w:t>
            </w:r>
            <w:r>
              <w:fldChar w:fldCharType="end"/>
            </w:r>
            <w:r>
              <w:t xml:space="preserve"> </w:t>
            </w:r>
            <w:r w:rsidRPr="00641DFA">
              <w:t>by relying on</w:t>
            </w:r>
            <w:r>
              <w:t xml:space="preserve"> the financial robustness of the Private Investment Fund (</w:t>
            </w:r>
            <w:r w:rsidRPr="0066471A">
              <w:rPr>
                <w:b/>
                <w:bCs/>
              </w:rPr>
              <w:t>"Guarantor"</w:t>
            </w:r>
            <w:r>
              <w:t xml:space="preserve">), </w:t>
            </w:r>
            <w:r w:rsidRPr="00641DFA">
              <w:t xml:space="preserve">provided </w:t>
            </w:r>
            <w:r>
              <w:t xml:space="preserve">that the Guarantor complies with the requirements under Sections </w:t>
            </w:r>
            <w:r w:rsidR="0050334F">
              <w:fldChar w:fldCharType="begin"/>
            </w:r>
            <w:r w:rsidR="0050334F">
              <w:instrText xml:space="preserve"> REF _Ref535148183 \r \h </w:instrText>
            </w:r>
            <w:r w:rsidR="0050334F">
              <w:fldChar w:fldCharType="separate"/>
            </w:r>
            <w:r w:rsidR="000E1487">
              <w:rPr>
                <w:cs/>
              </w:rPr>
              <w:t>‎</w:t>
            </w:r>
            <w:r w:rsidR="000E1487">
              <w:t>3.2.1</w:t>
            </w:r>
            <w:r w:rsidR="0050334F">
              <w:fldChar w:fldCharType="end"/>
            </w:r>
            <w:r>
              <w:t xml:space="preserve">(a)-(e) (in the applicable changes) (including </w:t>
            </w:r>
            <w:r w:rsidRPr="00641DFA">
              <w:t xml:space="preserve">that both the Member and its </w:t>
            </w:r>
            <w:r w:rsidRPr="00760870">
              <w:t xml:space="preserve">Guarantor comply with the requirement under Section </w:t>
            </w:r>
            <w:r w:rsidRPr="00760870">
              <w:fldChar w:fldCharType="begin"/>
            </w:r>
            <w:r w:rsidRPr="00760870">
              <w:instrText xml:space="preserve"> REF _Ref509178863 \r \h  \* MERGEFORMAT </w:instrText>
            </w:r>
            <w:r w:rsidRPr="00760870">
              <w:fldChar w:fldCharType="separate"/>
            </w:r>
            <w:r w:rsidR="000E1487">
              <w:rPr>
                <w:cs/>
              </w:rPr>
              <w:t>‎</w:t>
            </w:r>
            <w:r w:rsidR="000E1487">
              <w:t>5.5.7</w:t>
            </w:r>
            <w:r w:rsidRPr="00760870">
              <w:fldChar w:fldCharType="end"/>
            </w:r>
            <w:r w:rsidRPr="00760870">
              <w:t xml:space="preserve"> (</w:t>
            </w:r>
            <w:r w:rsidRPr="00760870">
              <w:fldChar w:fldCharType="begin"/>
            </w:r>
            <w:r w:rsidRPr="00760870">
              <w:instrText xml:space="preserve"> REF _Ref509178863 \h  \* MERGEFORMAT </w:instrText>
            </w:r>
            <w:r w:rsidRPr="00760870">
              <w:fldChar w:fldCharType="separate"/>
            </w:r>
            <w:r w:rsidR="000E1487" w:rsidRPr="000E1487">
              <w:t>Going Concern</w:t>
            </w:r>
            <w:r w:rsidRPr="00760870">
              <w:fldChar w:fldCharType="end"/>
            </w:r>
            <w:r w:rsidRPr="00760870">
              <w:t>)</w:t>
            </w:r>
            <w:r>
              <w:t>above)</w:t>
            </w:r>
            <w:r w:rsidRPr="00760870">
              <w:t xml:space="preserve">. </w:t>
            </w:r>
          </w:p>
          <w:p w14:paraId="0627FFC7" w14:textId="77777777" w:rsidR="00F657B5" w:rsidRPr="00FA29E6" w:rsidRDefault="00F657B5" w:rsidP="008F3D6C">
            <w:pPr>
              <w:pStyle w:val="4"/>
              <w:keepNext/>
              <w:numPr>
                <w:ilvl w:val="0"/>
                <w:numId w:val="0"/>
              </w:numPr>
              <w:ind w:left="568"/>
            </w:pPr>
            <w:r w:rsidRPr="00760870">
              <w:t xml:space="preserve">A Member relying on a Guarantor shall attach to its Pre-Qualification Submission </w:t>
            </w:r>
            <w:r w:rsidRPr="00B87C2C">
              <w:rPr>
                <w:u w:val="single"/>
              </w:rPr>
              <w:t>Pre-Qualification Form</w:t>
            </w:r>
            <w:r w:rsidRPr="00620AE7">
              <w:t xml:space="preserve"> "</w:t>
            </w:r>
            <w:r w:rsidRPr="00B87C2C">
              <w:rPr>
                <w:u w:val="single"/>
              </w:rPr>
              <w:t>K</w:t>
            </w:r>
            <w:r w:rsidRPr="00620AE7">
              <w:t>"</w:t>
            </w:r>
            <w:r w:rsidRPr="00FA744C">
              <w:t>,</w:t>
            </w:r>
            <w:r>
              <w:t xml:space="preserve"> </w:t>
            </w:r>
            <w:r w:rsidRPr="00760870">
              <w:t>duly executed by the Guarantor</w:t>
            </w:r>
            <w:r>
              <w:t>.</w:t>
            </w:r>
          </w:p>
        </w:tc>
      </w:tr>
      <w:tr w:rsidR="00F657B5" w14:paraId="1B9AF045" w14:textId="77777777" w:rsidTr="00405067">
        <w:trPr>
          <w:cantSplit/>
        </w:trPr>
        <w:tc>
          <w:tcPr>
            <w:tcW w:w="5000" w:type="pct"/>
            <w:gridSpan w:val="2"/>
          </w:tcPr>
          <w:p w14:paraId="66A323A2" w14:textId="62B54142" w:rsidR="00F657B5" w:rsidRPr="00DD30ED" w:rsidRDefault="00F657B5" w:rsidP="008F3D6C">
            <w:pPr>
              <w:pStyle w:val="4"/>
              <w:keepNext/>
              <w:ind w:left="568"/>
            </w:pPr>
            <w:r w:rsidRPr="00DD30ED">
              <w:t xml:space="preserve">In the event that the Guarantor is also a Member of the Participant, for the purpose of determining compliance with all Financial Pre-Qualification Requirements, the Anticipated Holdings of such Guarantor in the Participant will be deemed to </w:t>
            </w:r>
            <w:r>
              <w:t xml:space="preserve">also </w:t>
            </w:r>
            <w:r w:rsidRPr="00DD30ED">
              <w:t>include all Anticipated Holdings of the Member seeking to rely on such Guarantor in the Participant</w:t>
            </w:r>
          </w:p>
        </w:tc>
      </w:tr>
      <w:tr w:rsidR="00AE3EE2" w14:paraId="7F2BC128" w14:textId="77777777" w:rsidTr="00405067">
        <w:trPr>
          <w:cantSplit/>
        </w:trPr>
        <w:tc>
          <w:tcPr>
            <w:tcW w:w="5000" w:type="pct"/>
            <w:gridSpan w:val="2"/>
          </w:tcPr>
          <w:p w14:paraId="59B10154" w14:textId="77777777" w:rsidR="00AE3EE2" w:rsidRDefault="00AE3EE2" w:rsidP="00AE3EE2">
            <w:pPr>
              <w:pStyle w:val="3"/>
              <w:keepNext/>
            </w:pPr>
            <w:bookmarkStart w:id="321" w:name="_Toc469230763"/>
            <w:bookmarkStart w:id="322" w:name="_Toc469231273"/>
            <w:bookmarkStart w:id="323" w:name="_Ref470643114"/>
            <w:bookmarkStart w:id="324" w:name="_Ref478917606"/>
            <w:bookmarkStart w:id="325" w:name="_Ref508488791"/>
            <w:bookmarkStart w:id="326" w:name="_Ref511249124"/>
            <w:r w:rsidRPr="0026741A">
              <w:t>Content and Submission Form</w:t>
            </w:r>
            <w:bookmarkEnd w:id="321"/>
            <w:bookmarkEnd w:id="322"/>
            <w:bookmarkEnd w:id="323"/>
            <w:bookmarkEnd w:id="324"/>
            <w:bookmarkEnd w:id="325"/>
            <w:bookmarkEnd w:id="326"/>
          </w:p>
          <w:p w14:paraId="50A2588C" w14:textId="4C94949E" w:rsidR="00E45F7A" w:rsidRPr="0026741A" w:rsidRDefault="00E45F7A" w:rsidP="00E45F7A">
            <w:pPr>
              <w:pStyle w:val="4"/>
              <w:keepNext/>
              <w:ind w:left="568"/>
            </w:pPr>
            <w:r w:rsidRPr="00641DFA">
              <w:t>In order to demonstrate compliance with the Financial Pre-Qualification Requirements, the Participant shall submit the Financial Statements of each Member and each Guarantor (to the ex</w:t>
            </w:r>
            <w:r w:rsidRPr="00B37434">
              <w:t xml:space="preserve">tent relevant) for the years </w:t>
            </w:r>
            <w:r>
              <w:t>2023, 2022 and 2021</w:t>
            </w:r>
            <w:r w:rsidRPr="00B37434">
              <w:t xml:space="preserve">. However, if the Member or Guarantor has not yet published audited Financial Statements for year </w:t>
            </w:r>
            <w:r>
              <w:t xml:space="preserve">2023 </w:t>
            </w:r>
            <w:r w:rsidRPr="00B37434">
              <w:t xml:space="preserve">- then its Financial Statements for years </w:t>
            </w:r>
            <w:r>
              <w:t xml:space="preserve">2022, 2021 and 2020 </w:t>
            </w:r>
            <w:r w:rsidRPr="00B37434">
              <w:t>shall be submitted</w:t>
            </w:r>
            <w:r>
              <w:t>.</w:t>
            </w:r>
          </w:p>
        </w:tc>
      </w:tr>
      <w:tr w:rsidR="00AE3EE2" w14:paraId="6789B941" w14:textId="77777777" w:rsidTr="00405067">
        <w:trPr>
          <w:cantSplit/>
        </w:trPr>
        <w:tc>
          <w:tcPr>
            <w:tcW w:w="5000" w:type="pct"/>
            <w:gridSpan w:val="2"/>
          </w:tcPr>
          <w:p w14:paraId="67160F59" w14:textId="0C1158E0" w:rsidR="00AE3EE2" w:rsidRDefault="00AE3EE2" w:rsidP="00AE3EE2">
            <w:pPr>
              <w:pStyle w:val="4"/>
              <w:numPr>
                <w:ilvl w:val="0"/>
                <w:numId w:val="0"/>
              </w:numPr>
              <w:ind w:left="567"/>
            </w:pPr>
            <w:r>
              <w:lastRenderedPageBreak/>
              <w:t xml:space="preserve">Notwithstanding the above, if the financial results of any Member are not required in order to demonstrate compliance with Sections </w:t>
            </w:r>
            <w:r>
              <w:fldChar w:fldCharType="begin"/>
            </w:r>
            <w:r>
              <w:instrText xml:space="preserve"> REF _Ref512432423 \r \h </w:instrText>
            </w:r>
            <w:r>
              <w:fldChar w:fldCharType="separate"/>
            </w:r>
            <w:r w:rsidR="000E1487">
              <w:rPr>
                <w:cs/>
              </w:rPr>
              <w:t>‎</w:t>
            </w:r>
            <w:r w:rsidR="000E1487">
              <w:t>5.5.1</w:t>
            </w:r>
            <w:r>
              <w:fldChar w:fldCharType="end"/>
            </w:r>
            <w:r>
              <w:t>-</w:t>
            </w:r>
            <w:r>
              <w:fldChar w:fldCharType="begin"/>
            </w:r>
            <w:r>
              <w:instrText xml:space="preserve"> REF _Ref155812491 \r \h </w:instrText>
            </w:r>
            <w:r>
              <w:fldChar w:fldCharType="separate"/>
            </w:r>
            <w:r w:rsidR="000E1487">
              <w:rPr>
                <w:cs/>
              </w:rPr>
              <w:t>‎</w:t>
            </w:r>
            <w:r w:rsidR="000E1487">
              <w:t>5.5.2</w:t>
            </w:r>
            <w:r>
              <w:fldChar w:fldCharType="end"/>
            </w:r>
            <w:r>
              <w:t xml:space="preserve">, </w:t>
            </w:r>
            <w:r>
              <w:fldChar w:fldCharType="begin"/>
            </w:r>
            <w:r>
              <w:instrText xml:space="preserve"> REF _Ref512432384 \r \h </w:instrText>
            </w:r>
            <w:r>
              <w:fldChar w:fldCharType="separate"/>
            </w:r>
            <w:r w:rsidR="000E1487">
              <w:rPr>
                <w:cs/>
              </w:rPr>
              <w:t>‎</w:t>
            </w:r>
            <w:r w:rsidR="000E1487">
              <w:t>5.5.3</w:t>
            </w:r>
            <w:r>
              <w:fldChar w:fldCharType="end"/>
            </w:r>
            <w:r>
              <w:t xml:space="preserve">, </w:t>
            </w:r>
            <w:r>
              <w:fldChar w:fldCharType="begin"/>
            </w:r>
            <w:r>
              <w:instrText xml:space="preserve"> REF _Ref512432458 \r \h </w:instrText>
            </w:r>
            <w:r>
              <w:fldChar w:fldCharType="separate"/>
            </w:r>
            <w:r w:rsidR="000E1487">
              <w:rPr>
                <w:cs/>
              </w:rPr>
              <w:t>‎</w:t>
            </w:r>
            <w:r w:rsidR="000E1487">
              <w:t>5.5.4</w:t>
            </w:r>
            <w:r>
              <w:fldChar w:fldCharType="end"/>
            </w:r>
            <w:r>
              <w:t xml:space="preserve">, </w:t>
            </w:r>
            <w:r>
              <w:fldChar w:fldCharType="begin"/>
            </w:r>
            <w:r>
              <w:instrText xml:space="preserve"> REF _Ref155812615 \r \h </w:instrText>
            </w:r>
            <w:r>
              <w:fldChar w:fldCharType="separate"/>
            </w:r>
            <w:r w:rsidR="000E1487">
              <w:rPr>
                <w:cs/>
              </w:rPr>
              <w:t>‎</w:t>
            </w:r>
            <w:r w:rsidR="000E1487">
              <w:t>5.5.5</w:t>
            </w:r>
            <w:r>
              <w:fldChar w:fldCharType="end"/>
            </w:r>
            <w:r>
              <w:t xml:space="preserve"> or </w:t>
            </w:r>
            <w:r>
              <w:fldChar w:fldCharType="begin"/>
            </w:r>
            <w:r>
              <w:instrText xml:space="preserve"> REF _Ref155812805 \r \h </w:instrText>
            </w:r>
            <w:r>
              <w:fldChar w:fldCharType="separate"/>
            </w:r>
            <w:r w:rsidR="000E1487">
              <w:rPr>
                <w:cs/>
              </w:rPr>
              <w:t>‎</w:t>
            </w:r>
            <w:r w:rsidR="000E1487">
              <w:t>5.5.6</w:t>
            </w:r>
            <w:r>
              <w:fldChar w:fldCharType="end"/>
            </w:r>
            <w:r>
              <w:t xml:space="preserve"> above (namely, excluding Section </w:t>
            </w:r>
            <w:r>
              <w:fldChar w:fldCharType="begin"/>
            </w:r>
            <w:r>
              <w:instrText xml:space="preserve"> REF _Ref509178863 \r \h </w:instrText>
            </w:r>
            <w:r>
              <w:fldChar w:fldCharType="separate"/>
            </w:r>
            <w:r w:rsidR="000E1487">
              <w:rPr>
                <w:cs/>
              </w:rPr>
              <w:t>‎</w:t>
            </w:r>
            <w:r w:rsidR="000E1487">
              <w:t>5.5.7</w:t>
            </w:r>
            <w:r>
              <w:fldChar w:fldCharType="end"/>
            </w:r>
            <w:r>
              <w:t xml:space="preserve"> above), and such Member does not have any of the required Financial Statements specified above, it shall not be required to submit such non-existent Financial Statements. Under such circumstances, it will be required to submit a statement by its CFO/CEO or external auditor, stating that the Member does not have such Financial Statements and the reason to this.</w:t>
            </w:r>
          </w:p>
          <w:p w14:paraId="565E788A" w14:textId="40CA32A5" w:rsidR="00E45F7A" w:rsidRPr="00641DFA" w:rsidRDefault="00E45F7A" w:rsidP="00E45F7A">
            <w:pPr>
              <w:pStyle w:val="4"/>
              <w:keepNext/>
              <w:ind w:left="568"/>
            </w:pPr>
            <w:r>
              <w:t xml:space="preserve">Such Financial Statements shall be </w:t>
            </w:r>
            <w:r w:rsidRPr="00641DFA">
              <w:t xml:space="preserve">duly prepared and presented in accordance with one of the following: </w:t>
            </w:r>
          </w:p>
          <w:p w14:paraId="01432825" w14:textId="77777777" w:rsidR="00E45F7A" w:rsidRDefault="00E45F7A" w:rsidP="00E45F7A">
            <w:pPr>
              <w:pStyle w:val="Normal1"/>
              <w:keepNext/>
              <w:numPr>
                <w:ilvl w:val="0"/>
                <w:numId w:val="11"/>
              </w:numPr>
            </w:pPr>
            <w:r w:rsidRPr="00641DFA">
              <w:t xml:space="preserve">Israeli GAAP (including </w:t>
            </w:r>
            <w:r w:rsidRPr="006649A6">
              <w:t>Standard No. 51 of the Institute of Certified Public Accountants in Israel</w:t>
            </w:r>
            <w:r>
              <w:t>);</w:t>
            </w:r>
          </w:p>
          <w:p w14:paraId="0867B709" w14:textId="77777777" w:rsidR="00E45F7A" w:rsidRPr="00641DFA" w:rsidRDefault="00E45F7A" w:rsidP="00E45F7A">
            <w:pPr>
              <w:pStyle w:val="Normal1"/>
              <w:keepNext/>
              <w:numPr>
                <w:ilvl w:val="0"/>
                <w:numId w:val="11"/>
              </w:numPr>
            </w:pPr>
            <w:r w:rsidRPr="00641DFA">
              <w:t xml:space="preserve">US GAAP (published by the FASB); </w:t>
            </w:r>
          </w:p>
          <w:p w14:paraId="0DE59277" w14:textId="77777777" w:rsidR="00E45F7A" w:rsidRDefault="00E45F7A" w:rsidP="00E45F7A">
            <w:pPr>
              <w:pStyle w:val="Normal1"/>
              <w:keepNext/>
              <w:numPr>
                <w:ilvl w:val="0"/>
                <w:numId w:val="11"/>
              </w:numPr>
            </w:pPr>
            <w:r w:rsidRPr="006649A6">
              <w:t>International Financial Reporting Standards (including, with respect to the</w:t>
            </w:r>
          </w:p>
          <w:p w14:paraId="3B309511" w14:textId="77777777" w:rsidR="00E45F7A" w:rsidRDefault="00E45F7A" w:rsidP="00E45F7A">
            <w:pPr>
              <w:pStyle w:val="Normal1"/>
              <w:keepNext/>
              <w:ind w:left="1287"/>
            </w:pPr>
            <w:bookmarkStart w:id="327" w:name="_Ref467490000"/>
            <w:bookmarkStart w:id="328" w:name="_Ref487385927"/>
            <w:r w:rsidRPr="006649A6">
              <w:t>cash flow statements, IAS (International Accounting Standards) IAS No. 7 and IFRS updates</w:t>
            </w:r>
            <w:r w:rsidRPr="00641DFA">
              <w:t>);</w:t>
            </w:r>
            <w:bookmarkEnd w:id="327"/>
            <w:bookmarkEnd w:id="328"/>
          </w:p>
          <w:p w14:paraId="51D3875A" w14:textId="77777777" w:rsidR="00E45F7A" w:rsidRDefault="00E45F7A" w:rsidP="00E45F7A">
            <w:pPr>
              <w:pStyle w:val="Normal1"/>
              <w:keepNext/>
              <w:numPr>
                <w:ilvl w:val="0"/>
                <w:numId w:val="11"/>
              </w:numPr>
            </w:pPr>
            <w:r>
              <w:t>French GAAP;</w:t>
            </w:r>
          </w:p>
          <w:p w14:paraId="3AFC6582" w14:textId="77777777" w:rsidR="00E45F7A" w:rsidRDefault="00E45F7A" w:rsidP="00E45F7A">
            <w:pPr>
              <w:pStyle w:val="Normal1"/>
              <w:keepNext/>
              <w:numPr>
                <w:ilvl w:val="0"/>
                <w:numId w:val="11"/>
              </w:numPr>
            </w:pPr>
            <w:r>
              <w:t xml:space="preserve">Spanish </w:t>
            </w:r>
            <w:r w:rsidRPr="00B37434">
              <w:t>GAAP</w:t>
            </w:r>
            <w:r>
              <w:t>;</w:t>
            </w:r>
          </w:p>
          <w:p w14:paraId="78A66B58" w14:textId="77777777" w:rsidR="00E45F7A" w:rsidRDefault="00E45F7A" w:rsidP="00E45F7A">
            <w:pPr>
              <w:pStyle w:val="Normal1"/>
              <w:keepNext/>
              <w:numPr>
                <w:ilvl w:val="0"/>
                <w:numId w:val="11"/>
              </w:numPr>
            </w:pPr>
            <w:r>
              <w:t>Hong Kong Financial Reporting Standards (HKFRS);</w:t>
            </w:r>
          </w:p>
          <w:p w14:paraId="23710D3A" w14:textId="77777777" w:rsidR="00E45F7A" w:rsidRDefault="00E45F7A" w:rsidP="00E45F7A">
            <w:pPr>
              <w:pStyle w:val="Normal1"/>
              <w:keepNext/>
              <w:numPr>
                <w:ilvl w:val="0"/>
                <w:numId w:val="11"/>
              </w:numPr>
            </w:pPr>
            <w:r>
              <w:t>Chinese Accounting Standards (CAS);</w:t>
            </w:r>
          </w:p>
          <w:p w14:paraId="009064D9" w14:textId="43152018" w:rsidR="00E45F7A" w:rsidRDefault="00E45F7A" w:rsidP="00E45F7A">
            <w:pPr>
              <w:pStyle w:val="Normal1"/>
              <w:keepNext/>
              <w:numPr>
                <w:ilvl w:val="0"/>
                <w:numId w:val="11"/>
              </w:numPr>
            </w:pPr>
            <w:r w:rsidRPr="009818A5">
              <w:t>Germany IFAD GAAP</w:t>
            </w:r>
          </w:p>
          <w:p w14:paraId="3B1F3052" w14:textId="6F1AC808" w:rsidR="00E45F7A" w:rsidRDefault="00E45F7A" w:rsidP="00E45F7A">
            <w:pPr>
              <w:pStyle w:val="Normal1"/>
              <w:keepNext/>
            </w:pPr>
            <w:r w:rsidRPr="00641DFA">
              <w:t>and duly executed by the Entity's management (or the equivalent thereof) and by its external auditors</w:t>
            </w:r>
            <w:r>
              <w:t>.</w:t>
            </w:r>
          </w:p>
          <w:p w14:paraId="2CC20F69" w14:textId="185705D2" w:rsidR="00E45F7A" w:rsidRDefault="00E45F7A" w:rsidP="00E45F7A">
            <w:pPr>
              <w:pStyle w:val="Normal1"/>
              <w:keepNext/>
            </w:pPr>
            <w:r w:rsidRPr="00F66AA8">
              <w:t xml:space="preserve">Entities whose Financial Statements are presented based on acceptable accounting principles in their domicile, which are different </w:t>
            </w:r>
            <w:r>
              <w:t xml:space="preserve">from </w:t>
            </w:r>
            <w:r w:rsidRPr="00F66AA8">
              <w:t xml:space="preserve">those specified in Sections </w:t>
            </w:r>
            <w:r>
              <w:t>(i)</w:t>
            </w:r>
            <w:r w:rsidRPr="00F66AA8">
              <w:t>-</w:t>
            </w:r>
            <w:r>
              <w:t>(vi</w:t>
            </w:r>
            <w:r w:rsidR="0050334F">
              <w:t>i</w:t>
            </w:r>
            <w:r>
              <w:t xml:space="preserve">i) </w:t>
            </w:r>
            <w:r w:rsidRPr="00F66AA8">
              <w:t xml:space="preserve">above, are required to submit at least 30 days prior to the Pre-Qualification Submission Date a specific request to the Tender Committee in accordance with the </w:t>
            </w:r>
            <w:r w:rsidRPr="00C54D2C">
              <w:t xml:space="preserve">provisions of Section </w:t>
            </w:r>
            <w:r>
              <w:fldChar w:fldCharType="begin"/>
            </w:r>
            <w:r>
              <w:instrText xml:space="preserve"> REF _Ref511076164 \r \h </w:instrText>
            </w:r>
            <w:r>
              <w:fldChar w:fldCharType="separate"/>
            </w:r>
            <w:r w:rsidR="000E1487">
              <w:rPr>
                <w:cs/>
              </w:rPr>
              <w:t>‎</w:t>
            </w:r>
            <w:r w:rsidR="000E1487">
              <w:t>2.11</w:t>
            </w:r>
            <w:r>
              <w:fldChar w:fldCharType="end"/>
            </w:r>
            <w:r>
              <w:t xml:space="preserve"> (</w:t>
            </w:r>
            <w:r>
              <w:fldChar w:fldCharType="begin"/>
            </w:r>
            <w:r>
              <w:instrText xml:space="preserve"> REF _Ref511076176 \h </w:instrText>
            </w:r>
            <w:r>
              <w:fldChar w:fldCharType="separate"/>
            </w:r>
            <w:r w:rsidR="000E1487" w:rsidRPr="006A7280">
              <w:t>Clarification of this Invitation</w:t>
            </w:r>
            <w:r>
              <w:fldChar w:fldCharType="end"/>
            </w:r>
            <w:r w:rsidRPr="00C54D2C">
              <w:t>) in order to recei</w:t>
            </w:r>
            <w:r w:rsidRPr="00D71E71">
              <w:t>ve its approval for submission of such Financial Statements; the Tender Committee will consider each request on a case by case basis, at its sole discretion, and may issue an Addendum as a result thereof</w:t>
            </w:r>
            <w:r>
              <w:t>.</w:t>
            </w:r>
          </w:p>
          <w:p w14:paraId="40B1DE94" w14:textId="10CAD97D" w:rsidR="00E45F7A" w:rsidRDefault="00E45F7A" w:rsidP="00E45F7A">
            <w:pPr>
              <w:pStyle w:val="4"/>
              <w:keepNext/>
              <w:ind w:left="568"/>
            </w:pPr>
            <w:r w:rsidRPr="00D71E71">
              <w:t>Without derogating from the generality of Section</w:t>
            </w:r>
            <w:r>
              <w:t xml:space="preserve"> (b) </w:t>
            </w:r>
            <w:r w:rsidRPr="00C54D2C">
              <w:t>above, the Financial Statements must include a balance sheet</w:t>
            </w:r>
            <w:r>
              <w:t xml:space="preserve"> statement</w:t>
            </w:r>
            <w:r w:rsidRPr="00C54D2C">
              <w:t>, a profit and loss statement, a cash flow</w:t>
            </w:r>
            <w:r>
              <w:t xml:space="preserve"> statement</w:t>
            </w:r>
            <w:r w:rsidRPr="00C54D2C">
              <w:t>, and auditor's report and notes</w:t>
            </w:r>
          </w:p>
          <w:p w14:paraId="4C9E149D" w14:textId="582AED16" w:rsidR="00E45F7A" w:rsidRPr="00DD30ED" w:rsidRDefault="00E45F7A" w:rsidP="00E45F7A">
            <w:pPr>
              <w:pStyle w:val="4"/>
              <w:keepNext/>
              <w:numPr>
                <w:ilvl w:val="0"/>
                <w:numId w:val="0"/>
              </w:numPr>
              <w:ind w:left="568"/>
            </w:pPr>
          </w:p>
        </w:tc>
      </w:tr>
      <w:tr w:rsidR="00F657B5" w14:paraId="01B943F8" w14:textId="77777777" w:rsidTr="00405067">
        <w:trPr>
          <w:gridBefore w:val="1"/>
          <w:wBefore w:w="14" w:type="pct"/>
          <w:cantSplit/>
        </w:trPr>
        <w:tc>
          <w:tcPr>
            <w:tcW w:w="4986" w:type="pct"/>
          </w:tcPr>
          <w:p w14:paraId="1E8BD3C7" w14:textId="25E54D9A" w:rsidR="00F657B5" w:rsidRDefault="00F657B5" w:rsidP="008F3D6C">
            <w:pPr>
              <w:pStyle w:val="4"/>
              <w:keepNext/>
              <w:ind w:left="568"/>
            </w:pPr>
            <w:r w:rsidRPr="00D71E71">
              <w:lastRenderedPageBreak/>
              <w:t xml:space="preserve">An Entity whose Financial Statements do not include cash flow statements, shall provide such statements in accordance with </w:t>
            </w:r>
            <w:r>
              <w:t xml:space="preserve">the same accounting principles used in its Financial Statements, provided that such accounting principles are listed as </w:t>
            </w:r>
            <w:r w:rsidRPr="00D71E71">
              <w:t>one of the accounting principles set out in Sections</w:t>
            </w:r>
            <w:r>
              <w:t xml:space="preserve"> (b)(i)-(v</w:t>
            </w:r>
            <w:r w:rsidR="0050334F">
              <w:t>i</w:t>
            </w:r>
            <w:r>
              <w:t xml:space="preserve">ii) </w:t>
            </w:r>
            <w:r w:rsidRPr="00D71E71">
              <w:t>above, duly executed by the Entity's external auditors</w:t>
            </w:r>
            <w:r>
              <w:t>.</w:t>
            </w:r>
          </w:p>
          <w:p w14:paraId="75484485" w14:textId="77777777" w:rsidR="00F657B5" w:rsidRDefault="00F657B5" w:rsidP="00F657B5">
            <w:pPr>
              <w:pStyle w:val="4"/>
              <w:numPr>
                <w:ilvl w:val="0"/>
                <w:numId w:val="0"/>
              </w:numPr>
              <w:ind w:left="567"/>
            </w:pPr>
            <w:r>
              <w:t xml:space="preserve">The above shall not apply </w:t>
            </w:r>
            <w:r w:rsidRPr="00723C86">
              <w:t xml:space="preserve">to </w:t>
            </w:r>
            <w:r>
              <w:t xml:space="preserve">Financial Entities which the accounting principles applicable thereto does not require cash flow statements to be included in the audited Financial Statements. </w:t>
            </w:r>
          </w:p>
          <w:p w14:paraId="70798A3D" w14:textId="77777777" w:rsidR="00F657B5" w:rsidRDefault="00F657B5" w:rsidP="00F657B5">
            <w:pPr>
              <w:pStyle w:val="4"/>
              <w:numPr>
                <w:ilvl w:val="0"/>
                <w:numId w:val="0"/>
              </w:numPr>
              <w:ind w:left="567"/>
            </w:pPr>
            <w:r w:rsidRPr="002C68A0">
              <w:t>With respect to a Member which is relying on a Guarantor, if the</w:t>
            </w:r>
            <w:r>
              <w:t xml:space="preserve"> </w:t>
            </w:r>
            <w:r w:rsidRPr="002C68A0">
              <w:t>Financial Statements of such Member do not include a cash flow</w:t>
            </w:r>
            <w:r>
              <w:t xml:space="preserve"> </w:t>
            </w:r>
            <w:r w:rsidRPr="002C68A0">
              <w:t>statement, such Member shall not be required to submit a cash</w:t>
            </w:r>
            <w:r>
              <w:t xml:space="preserve"> </w:t>
            </w:r>
            <w:r w:rsidRPr="002C68A0">
              <w:t xml:space="preserve">flow statement pursuant to </w:t>
            </w:r>
            <w:r>
              <w:t xml:space="preserve">this </w:t>
            </w:r>
            <w:r w:rsidRPr="002C68A0">
              <w:t>Section (d).</w:t>
            </w:r>
          </w:p>
        </w:tc>
      </w:tr>
      <w:tr w:rsidR="00F657B5" w14:paraId="00D81845" w14:textId="77777777" w:rsidTr="00405067">
        <w:trPr>
          <w:gridBefore w:val="1"/>
          <w:wBefore w:w="14" w:type="pct"/>
          <w:cantSplit/>
        </w:trPr>
        <w:tc>
          <w:tcPr>
            <w:tcW w:w="4986" w:type="pct"/>
          </w:tcPr>
          <w:p w14:paraId="3B7133AC" w14:textId="77777777" w:rsidR="00F657B5" w:rsidRDefault="00F657B5" w:rsidP="008F3D6C">
            <w:pPr>
              <w:pStyle w:val="4"/>
              <w:keepNext/>
              <w:ind w:left="568"/>
            </w:pPr>
            <w:r w:rsidRPr="00D71E71">
              <w:t>The Financial Statements will be provided either in English or in Hebrew, but in no other language</w:t>
            </w:r>
            <w:r>
              <w:t>.</w:t>
            </w:r>
          </w:p>
        </w:tc>
      </w:tr>
      <w:tr w:rsidR="00AE3EE2" w14:paraId="276E1820" w14:textId="77777777" w:rsidTr="00405067">
        <w:trPr>
          <w:gridBefore w:val="1"/>
          <w:wBefore w:w="14" w:type="pct"/>
          <w:cantSplit/>
        </w:trPr>
        <w:tc>
          <w:tcPr>
            <w:tcW w:w="4986" w:type="pct"/>
          </w:tcPr>
          <w:p w14:paraId="5885FE00" w14:textId="02D943B1" w:rsidR="00AE3EE2" w:rsidRPr="00D71E71" w:rsidRDefault="00AE3EE2" w:rsidP="008F3D6C">
            <w:pPr>
              <w:pStyle w:val="4"/>
              <w:keepNext/>
              <w:ind w:left="568"/>
            </w:pPr>
            <w:r w:rsidRPr="00331521">
              <w:t>In the event of a reliance by a Participant or by a Member on a Guarantor, the Financial Statements of such Guarantor shall also be included (in addition to those</w:t>
            </w:r>
          </w:p>
        </w:tc>
      </w:tr>
      <w:tr w:rsidR="00F657B5" w14:paraId="78AA0850" w14:textId="77777777" w:rsidTr="00405067">
        <w:trPr>
          <w:gridBefore w:val="1"/>
          <w:wBefore w:w="14" w:type="pct"/>
          <w:cantSplit/>
        </w:trPr>
        <w:tc>
          <w:tcPr>
            <w:tcW w:w="4986" w:type="pct"/>
          </w:tcPr>
          <w:p w14:paraId="36EF1F9F" w14:textId="222DD3C0" w:rsidR="00F657B5" w:rsidRDefault="00F657B5" w:rsidP="001D558F">
            <w:pPr>
              <w:pStyle w:val="4"/>
              <w:numPr>
                <w:ilvl w:val="0"/>
                <w:numId w:val="0"/>
              </w:numPr>
              <w:ind w:left="567"/>
            </w:pPr>
            <w:r w:rsidRPr="00331521">
              <w:t xml:space="preserve">of the Member), and shall be subject to the provisions of Section </w:t>
            </w:r>
            <w:r>
              <w:fldChar w:fldCharType="begin"/>
            </w:r>
            <w:r>
              <w:instrText xml:space="preserve"> REF _Ref158850647 \r \h </w:instrText>
            </w:r>
            <w:r>
              <w:fldChar w:fldCharType="separate"/>
            </w:r>
            <w:r w:rsidR="000E1487">
              <w:rPr>
                <w:cs/>
              </w:rPr>
              <w:t>‎</w:t>
            </w:r>
            <w:r w:rsidR="000E1487">
              <w:t>5.5.8</w:t>
            </w:r>
            <w:r>
              <w:fldChar w:fldCharType="end"/>
            </w:r>
            <w:r>
              <w:t xml:space="preserve"> </w:t>
            </w:r>
            <w:r w:rsidRPr="00331521">
              <w:t>(Reliance on a Guarantor) above.</w:t>
            </w:r>
          </w:p>
          <w:p w14:paraId="431C57A3" w14:textId="77777777" w:rsidR="00E45F7A" w:rsidRDefault="00E45F7A" w:rsidP="00E45F7A">
            <w:pPr>
              <w:pStyle w:val="4"/>
              <w:keepNext/>
              <w:ind w:left="568"/>
            </w:pPr>
            <w:r>
              <w:t>[reserved]</w:t>
            </w:r>
          </w:p>
          <w:p w14:paraId="73EDD3C9" w14:textId="153302B5" w:rsidR="00E45F7A" w:rsidRDefault="00E45F7A" w:rsidP="00E45F7A">
            <w:pPr>
              <w:pStyle w:val="4"/>
              <w:keepNext/>
              <w:ind w:left="568"/>
            </w:pPr>
            <w:r w:rsidRPr="00641DFA">
              <w:t>In order to demonstrate compliance with the Financial Pre-Qualification Requirements</w:t>
            </w:r>
            <w:r>
              <w:t xml:space="preserve"> specified in Section </w:t>
            </w:r>
            <w:r>
              <w:fldChar w:fldCharType="begin"/>
            </w:r>
            <w:r>
              <w:instrText xml:space="preserve"> REF _Ref512432458 \r \h </w:instrText>
            </w:r>
            <w:r>
              <w:fldChar w:fldCharType="separate"/>
            </w:r>
            <w:r w:rsidR="000E1487">
              <w:rPr>
                <w:cs/>
              </w:rPr>
              <w:t>‎</w:t>
            </w:r>
            <w:r w:rsidR="000E1487">
              <w:t>5.5.4</w:t>
            </w:r>
            <w:r>
              <w:fldChar w:fldCharType="end"/>
            </w:r>
            <w:r>
              <w:t xml:space="preserve"> (Financial Pre-Qualification Requirements; Private Investment Fund) above, a Member, who is a Private Investment Fund, is required to submit a statement by its CFO/CEO depicting the overall amount of the Unutilized Commitments, as required pursuant to the provisions of Section </w:t>
            </w:r>
            <w:r>
              <w:fldChar w:fldCharType="begin"/>
            </w:r>
            <w:r>
              <w:instrText xml:space="preserve"> REF _Ref512432458 \r \h </w:instrText>
            </w:r>
            <w:r>
              <w:fldChar w:fldCharType="separate"/>
            </w:r>
            <w:r w:rsidR="000E1487">
              <w:rPr>
                <w:cs/>
              </w:rPr>
              <w:t>‎</w:t>
            </w:r>
            <w:r w:rsidR="000E1487">
              <w:t>5.5.4</w:t>
            </w:r>
            <w:r>
              <w:fldChar w:fldCharType="end"/>
            </w:r>
            <w:r>
              <w:t>.</w:t>
            </w:r>
          </w:p>
          <w:p w14:paraId="4F3132E3" w14:textId="77777777" w:rsidR="00E45F7A" w:rsidRDefault="00E45F7A" w:rsidP="00E45F7A">
            <w:pPr>
              <w:pStyle w:val="4"/>
              <w:keepNext/>
              <w:ind w:left="568"/>
            </w:pPr>
            <w:r w:rsidRPr="004D2670">
              <w:t>In order</w:t>
            </w:r>
            <w:r w:rsidRPr="00BD7650">
              <w:rPr>
                <w:rFonts w:eastAsia="Calibri" w:cs="Times New Roman"/>
              </w:rPr>
              <w:t xml:space="preserve"> to demonstrate compliance with the Financial Pre-</w:t>
            </w:r>
            <w:r w:rsidRPr="0085461D">
              <w:t>Qualification</w:t>
            </w:r>
            <w:r w:rsidRPr="00BD7650">
              <w:rPr>
                <w:rFonts w:eastAsia="Calibri" w:cs="Times New Roman"/>
              </w:rPr>
              <w:t xml:space="preserve"> Requirements, each Participant and Member, and the </w:t>
            </w:r>
            <w:r w:rsidRPr="008F3D6C">
              <w:t>CEO</w:t>
            </w:r>
            <w:r w:rsidRPr="00BD7650">
              <w:rPr>
                <w:rFonts w:eastAsia="Calibri" w:cs="Times New Roman"/>
              </w:rPr>
              <w:t xml:space="preserve"> </w:t>
            </w:r>
            <w:r>
              <w:rPr>
                <w:rFonts w:eastAsia="Calibri" w:cs="Times New Roman"/>
              </w:rPr>
              <w:t xml:space="preserve">or </w:t>
            </w:r>
            <w:r w:rsidRPr="00BD7650">
              <w:rPr>
                <w:rFonts w:eastAsia="Calibri" w:cs="Times New Roman"/>
              </w:rPr>
              <w:t xml:space="preserve">CFO of the Member, shall complete, execute and submit </w:t>
            </w:r>
            <w:r w:rsidRPr="00BD7650">
              <w:rPr>
                <w:rFonts w:eastAsia="Calibri" w:cs="Times New Roman"/>
                <w:u w:val="single"/>
              </w:rPr>
              <w:t>Pre-Qualification Form</w:t>
            </w:r>
            <w:r>
              <w:rPr>
                <w:rFonts w:eastAsia="Calibri" w:cs="Times New Roman"/>
                <w:u w:val="single"/>
              </w:rPr>
              <w:t>s</w:t>
            </w:r>
            <w:r w:rsidRPr="00DA0A95">
              <w:rPr>
                <w:rFonts w:eastAsia="Calibri" w:cs="Times New Roman"/>
              </w:rPr>
              <w:t xml:space="preserve"> "</w:t>
            </w:r>
            <w:r>
              <w:rPr>
                <w:rFonts w:eastAsia="Calibri" w:cs="Times New Roman"/>
                <w:u w:val="single"/>
              </w:rPr>
              <w:t>J</w:t>
            </w:r>
            <w:r w:rsidRPr="00DA0A95">
              <w:rPr>
                <w:rFonts w:eastAsia="Calibri" w:cs="Times New Roman"/>
              </w:rPr>
              <w:t>"</w:t>
            </w:r>
            <w:r>
              <w:rPr>
                <w:rFonts w:eastAsia="Calibri" w:cs="Times New Roman"/>
              </w:rPr>
              <w:t xml:space="preserve"> and/or </w:t>
            </w:r>
            <w:r w:rsidRPr="00DA0A95">
              <w:rPr>
                <w:rFonts w:eastAsia="Calibri" w:cs="Times New Roman"/>
              </w:rPr>
              <w:t>"</w:t>
            </w:r>
            <w:r>
              <w:rPr>
                <w:rFonts w:eastAsia="Calibri" w:cs="Times New Roman"/>
                <w:u w:val="single"/>
              </w:rPr>
              <w:t>J</w:t>
            </w:r>
            <w:r w:rsidRPr="00DA0A95">
              <w:rPr>
                <w:rFonts w:eastAsia="Calibri" w:cs="Times New Roman"/>
                <w:u w:val="single"/>
                <w:vertAlign w:val="subscript"/>
              </w:rPr>
              <w:t>1</w:t>
            </w:r>
            <w:r w:rsidRPr="00DA0A95">
              <w:rPr>
                <w:rFonts w:eastAsia="Calibri" w:cs="Times New Roman"/>
              </w:rPr>
              <w:t>"</w:t>
            </w:r>
            <w:r>
              <w:rPr>
                <w:rFonts w:eastAsia="Calibri" w:cs="Times New Roman"/>
              </w:rPr>
              <w:t xml:space="preserve"> and/or </w:t>
            </w:r>
            <w:r w:rsidRPr="00DA0A95">
              <w:rPr>
                <w:rFonts w:eastAsia="Calibri" w:cs="Times New Roman"/>
              </w:rPr>
              <w:t>"</w:t>
            </w:r>
            <w:r>
              <w:rPr>
                <w:rFonts w:eastAsia="Calibri" w:cs="Times New Roman"/>
                <w:u w:val="single"/>
              </w:rPr>
              <w:t>J</w:t>
            </w:r>
            <w:r w:rsidRPr="00DA0A95">
              <w:rPr>
                <w:rFonts w:eastAsia="Calibri" w:cs="Times New Roman"/>
                <w:u w:val="single"/>
                <w:vertAlign w:val="subscript"/>
              </w:rPr>
              <w:t>2</w:t>
            </w:r>
            <w:r w:rsidRPr="00CD11AC">
              <w:rPr>
                <w:rFonts w:eastAsia="Calibri" w:cs="Times New Roman"/>
              </w:rPr>
              <w:t xml:space="preserve">" </w:t>
            </w:r>
            <w:r>
              <w:rPr>
                <w:rFonts w:eastAsia="Calibri" w:cs="Times New Roman"/>
              </w:rPr>
              <w:t xml:space="preserve">and/or </w:t>
            </w:r>
            <w:r w:rsidRPr="00DA0A95">
              <w:rPr>
                <w:rFonts w:eastAsia="Calibri" w:cs="Times New Roman"/>
              </w:rPr>
              <w:t>"</w:t>
            </w:r>
            <w:r>
              <w:rPr>
                <w:rFonts w:eastAsia="Calibri" w:cs="Times New Roman"/>
                <w:u w:val="single"/>
              </w:rPr>
              <w:t>J</w:t>
            </w:r>
            <w:r>
              <w:rPr>
                <w:rFonts w:eastAsia="Calibri" w:cs="Times New Roman"/>
                <w:u w:val="single"/>
                <w:vertAlign w:val="subscript"/>
              </w:rPr>
              <w:t>3</w:t>
            </w:r>
            <w:r w:rsidRPr="00CD11AC">
              <w:rPr>
                <w:rFonts w:eastAsia="Calibri" w:cs="Times New Roman"/>
              </w:rPr>
              <w:t>"</w:t>
            </w:r>
            <w:r w:rsidRPr="00DA0A95">
              <w:rPr>
                <w:rFonts w:eastAsia="Calibri" w:cs="Times New Roman"/>
              </w:rPr>
              <w:t xml:space="preserve">, </w:t>
            </w:r>
            <w:r>
              <w:t>as applicable.</w:t>
            </w:r>
          </w:p>
          <w:p w14:paraId="71EA0EE0" w14:textId="77777777" w:rsidR="00E45F7A" w:rsidRDefault="00BE40AA" w:rsidP="00E45F7A">
            <w:pPr>
              <w:pStyle w:val="4"/>
              <w:keepNext/>
              <w:ind w:left="568"/>
            </w:pPr>
            <w:r w:rsidRPr="00641DFA">
              <w:t>Without derogating from the rights reserved by the Tender Committee</w:t>
            </w:r>
            <w:r>
              <w:t xml:space="preserve"> in accordance with these Pre-Qualification Documents and pursuant to any Law, in </w:t>
            </w:r>
            <w:r w:rsidRPr="00641DFA">
              <w:t xml:space="preserve">the event of a discrepancy </w:t>
            </w:r>
            <w:r w:rsidRPr="004D2670">
              <w:rPr>
                <w:rFonts w:eastAsia="Calibri" w:cs="Times New Roman"/>
              </w:rPr>
              <w:t>between</w:t>
            </w:r>
            <w:r w:rsidRPr="00641DFA">
              <w:t xml:space="preserve"> the Financial Statements and the Pre-Qualification Form</w:t>
            </w:r>
            <w:r>
              <w:t>s</w:t>
            </w:r>
            <w:r w:rsidRPr="00641DFA">
              <w:t>,</w:t>
            </w:r>
            <w:r>
              <w:t xml:space="preserve"> as applicable,</w:t>
            </w:r>
            <w:r w:rsidRPr="00641DFA">
              <w:t xml:space="preserve"> the provisions of the Financial Statements shall prevail</w:t>
            </w:r>
            <w:r>
              <w:t>.</w:t>
            </w:r>
          </w:p>
          <w:p w14:paraId="70ACFBE7" w14:textId="77777777" w:rsidR="00BE40AA" w:rsidRDefault="00BE40AA" w:rsidP="00BE40AA">
            <w:pPr>
              <w:pStyle w:val="3"/>
              <w:keepNext/>
              <w:tabs>
                <w:tab w:val="clear" w:pos="1571"/>
                <w:tab w:val="num" w:pos="1872"/>
              </w:tabs>
            </w:pPr>
            <w:r>
              <w:t>Exchange of Currency</w:t>
            </w:r>
          </w:p>
          <w:p w14:paraId="1ED39C3B" w14:textId="77777777" w:rsidR="00BE40AA" w:rsidRDefault="00BE40AA" w:rsidP="00BE40AA">
            <w:pPr>
              <w:pStyle w:val="4"/>
              <w:keepNext/>
              <w:ind w:left="568"/>
            </w:pPr>
            <w:r w:rsidRPr="00641DFA">
              <w:t>All of the financial figures included in the Pre-Qualification Documents must be submitted using New Israeli Shekels (NIS)</w:t>
            </w:r>
            <w:r>
              <w:t>.</w:t>
            </w:r>
          </w:p>
          <w:p w14:paraId="7D27BDD1" w14:textId="1F5E0542" w:rsidR="00BE40AA" w:rsidRPr="00331521" w:rsidRDefault="00BE40AA" w:rsidP="00B7032C">
            <w:pPr>
              <w:pStyle w:val="4"/>
              <w:keepNext/>
              <w:numPr>
                <w:ilvl w:val="0"/>
                <w:numId w:val="0"/>
              </w:numPr>
              <w:ind w:left="568"/>
            </w:pPr>
            <w:r w:rsidRPr="00641DFA">
              <w:t xml:space="preserve">In </w:t>
            </w:r>
            <w:r w:rsidRPr="00F20E5B">
              <w:t xml:space="preserve">the event that financial </w:t>
            </w:r>
            <w:r>
              <w:t>data</w:t>
            </w:r>
            <w:r w:rsidRPr="00F20E5B">
              <w:t xml:space="preserve"> (such as a Contract Value), or the Financial</w:t>
            </w:r>
            <w:r w:rsidRPr="00641DFA">
              <w:t xml:space="preserve"> Statements</w:t>
            </w:r>
            <w:r>
              <w:t>,</w:t>
            </w:r>
            <w:r w:rsidRPr="00641DFA">
              <w:t xml:space="preserve"> are presented using USD (US$), Euro (</w:t>
            </w:r>
            <w:r w:rsidRPr="006A1919">
              <w:rPr>
                <w:rFonts w:cs="Times New Roman"/>
              </w:rPr>
              <w:t>€</w:t>
            </w:r>
            <w:r w:rsidRPr="00641DFA">
              <w:t>) or British Pounds (£),</w:t>
            </w:r>
            <w:r>
              <w:t>Hong Kong Dollar (HKD) or Chinese Yuan (CNY</w:t>
            </w:r>
            <w:r w:rsidRPr="006A1919">
              <w:rPr>
                <w:rStyle w:val="w8qarf"/>
                <w:rFonts w:ascii="Arial" w:hAnsi="Arial" w:cs="Arial"/>
                <w:b/>
                <w:bCs/>
                <w:color w:val="222222"/>
                <w:sz w:val="21"/>
                <w:szCs w:val="21"/>
                <w:shd w:val="clear" w:color="auto" w:fill="FFFFFF"/>
              </w:rPr>
              <w:t> </w:t>
            </w:r>
            <w:r w:rsidRPr="006A1919">
              <w:rPr>
                <w:rStyle w:val="lrzxr"/>
                <w:rFonts w:ascii="Arial" w:hAnsi="Arial" w:cs="Arial"/>
                <w:color w:val="222222"/>
                <w:sz w:val="21"/>
                <w:szCs w:val="21"/>
                <w:shd w:val="clear" w:color="auto" w:fill="FFFFFF"/>
              </w:rPr>
              <w:t>¥)</w:t>
            </w:r>
            <w:r>
              <w:t xml:space="preserve">, </w:t>
            </w:r>
            <w:r w:rsidRPr="00641DFA">
              <w:t xml:space="preserve">the financial data </w:t>
            </w:r>
            <w:r>
              <w:t xml:space="preserve">shall be converted to NIS </w:t>
            </w:r>
            <w:r w:rsidRPr="00641DFA">
              <w:t>in the following manne</w:t>
            </w:r>
            <w:r>
              <w:t>r:</w:t>
            </w:r>
          </w:p>
        </w:tc>
      </w:tr>
      <w:tr w:rsidR="00F657B5" w14:paraId="738A59AA" w14:textId="77777777" w:rsidTr="00405067">
        <w:trPr>
          <w:gridBefore w:val="1"/>
          <w:wBefore w:w="14" w:type="pct"/>
          <w:cantSplit/>
        </w:trPr>
        <w:tc>
          <w:tcPr>
            <w:tcW w:w="4986" w:type="pct"/>
          </w:tcPr>
          <w:p w14:paraId="1331F556" w14:textId="77777777" w:rsidR="00F657B5" w:rsidRPr="0026741A" w:rsidRDefault="00F657B5" w:rsidP="00017D2C">
            <w:pPr>
              <w:pStyle w:val="Normal1"/>
              <w:keepNext/>
              <w:numPr>
                <w:ilvl w:val="0"/>
                <w:numId w:val="12"/>
              </w:numPr>
              <w:tabs>
                <w:tab w:val="clear" w:pos="1287"/>
                <w:tab w:val="num" w:pos="1103"/>
              </w:tabs>
              <w:ind w:left="1134" w:hanging="567"/>
              <w:rPr>
                <w:u w:val="single"/>
              </w:rPr>
            </w:pPr>
            <w:r w:rsidRPr="0026741A">
              <w:rPr>
                <w:u w:val="single"/>
              </w:rPr>
              <w:lastRenderedPageBreak/>
              <w:t xml:space="preserve">Operating Cash Flow </w:t>
            </w:r>
          </w:p>
          <w:p w14:paraId="7E9DB05E" w14:textId="77777777" w:rsidR="00F657B5" w:rsidRDefault="00F657B5" w:rsidP="00F657B5">
            <w:pPr>
              <w:pStyle w:val="Heading41"/>
              <w:numPr>
                <w:ilvl w:val="0"/>
                <w:numId w:val="0"/>
              </w:numPr>
              <w:ind w:left="1134"/>
            </w:pPr>
            <w:r w:rsidRPr="000506D9">
              <w:t>The operating cash flow shall be converted</w:t>
            </w:r>
            <w:r w:rsidRPr="00641DFA">
              <w:t xml:space="preserve"> to NIS in accordance with the average exchange rates for the relevant calendar fiscal year, as </w:t>
            </w:r>
            <w:r>
              <w:t xml:space="preserve">follows: </w:t>
            </w:r>
          </w:p>
          <w:tbl>
            <w:tblPr>
              <w:tblW w:w="6520" w:type="dxa"/>
              <w:tblInd w:w="1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73"/>
              <w:gridCol w:w="2173"/>
              <w:gridCol w:w="2174"/>
            </w:tblGrid>
            <w:tr w:rsidR="00F657B5" w14:paraId="6D037D35" w14:textId="77777777" w:rsidTr="007B6875">
              <w:tc>
                <w:tcPr>
                  <w:tcW w:w="2173" w:type="dxa"/>
                  <w:shd w:val="clear" w:color="auto" w:fill="D9D9D9"/>
                </w:tcPr>
                <w:p w14:paraId="0283F4F9" w14:textId="77777777" w:rsidR="00F657B5" w:rsidRPr="000344F9" w:rsidRDefault="00F657B5" w:rsidP="00F657B5">
                  <w:pPr>
                    <w:pStyle w:val="Heading41"/>
                    <w:numPr>
                      <w:ilvl w:val="0"/>
                      <w:numId w:val="0"/>
                    </w:numPr>
                    <w:spacing w:before="120" w:after="120"/>
                    <w:jc w:val="center"/>
                    <w:rPr>
                      <w:b/>
                      <w:bCs/>
                    </w:rPr>
                  </w:pPr>
                  <w:r w:rsidRPr="000344F9">
                    <w:rPr>
                      <w:b/>
                      <w:bCs/>
                    </w:rPr>
                    <w:t>Calendar Fiscal Year</w:t>
                  </w:r>
                </w:p>
              </w:tc>
              <w:tc>
                <w:tcPr>
                  <w:tcW w:w="2173" w:type="dxa"/>
                  <w:shd w:val="clear" w:color="auto" w:fill="D9D9D9"/>
                </w:tcPr>
                <w:p w14:paraId="1B599A73" w14:textId="77777777" w:rsidR="00F657B5" w:rsidRPr="000344F9" w:rsidRDefault="00F657B5" w:rsidP="00F657B5">
                  <w:pPr>
                    <w:pStyle w:val="Heading41"/>
                    <w:numPr>
                      <w:ilvl w:val="0"/>
                      <w:numId w:val="0"/>
                    </w:numPr>
                    <w:spacing w:before="120" w:after="120"/>
                    <w:jc w:val="center"/>
                    <w:rPr>
                      <w:b/>
                      <w:bCs/>
                    </w:rPr>
                  </w:pPr>
                  <w:r w:rsidRPr="000344F9">
                    <w:rPr>
                      <w:b/>
                      <w:bCs/>
                    </w:rPr>
                    <w:t>Currency</w:t>
                  </w:r>
                </w:p>
              </w:tc>
              <w:tc>
                <w:tcPr>
                  <w:tcW w:w="2174" w:type="dxa"/>
                  <w:shd w:val="clear" w:color="auto" w:fill="D9D9D9"/>
                </w:tcPr>
                <w:p w14:paraId="5786E4C7" w14:textId="77777777" w:rsidR="00F657B5" w:rsidRPr="000344F9" w:rsidRDefault="00F657B5" w:rsidP="00F657B5">
                  <w:pPr>
                    <w:pStyle w:val="Heading41"/>
                    <w:numPr>
                      <w:ilvl w:val="0"/>
                      <w:numId w:val="0"/>
                    </w:numPr>
                    <w:spacing w:before="120" w:after="120"/>
                    <w:jc w:val="center"/>
                    <w:rPr>
                      <w:b/>
                      <w:bCs/>
                    </w:rPr>
                  </w:pPr>
                  <w:r w:rsidRPr="000344F9">
                    <w:rPr>
                      <w:b/>
                      <w:bCs/>
                    </w:rPr>
                    <w:t>NIS (</w:t>
                  </w:r>
                  <w:r w:rsidRPr="000344F9">
                    <w:rPr>
                      <w:rFonts w:hint="cs"/>
                      <w:b/>
                      <w:bCs/>
                      <w:rtl/>
                    </w:rPr>
                    <w:t>₪</w:t>
                  </w:r>
                  <w:r w:rsidRPr="000344F9">
                    <w:rPr>
                      <w:b/>
                      <w:bCs/>
                    </w:rPr>
                    <w:t>)</w:t>
                  </w:r>
                </w:p>
              </w:tc>
            </w:tr>
            <w:tr w:rsidR="00F657B5" w14:paraId="108C6B14" w14:textId="77777777" w:rsidTr="007B6875">
              <w:tc>
                <w:tcPr>
                  <w:tcW w:w="2173" w:type="dxa"/>
                  <w:vMerge w:val="restart"/>
                  <w:shd w:val="clear" w:color="auto" w:fill="F2F2F2"/>
                </w:tcPr>
                <w:p w14:paraId="39E74F11" w14:textId="77777777" w:rsidR="00F657B5" w:rsidRDefault="00F657B5" w:rsidP="00F657B5">
                  <w:pPr>
                    <w:pStyle w:val="Heading41"/>
                    <w:numPr>
                      <w:ilvl w:val="0"/>
                      <w:numId w:val="0"/>
                    </w:numPr>
                    <w:spacing w:before="120" w:after="120"/>
                    <w:jc w:val="left"/>
                    <w:rPr>
                      <w:b/>
                      <w:bCs/>
                    </w:rPr>
                  </w:pPr>
                  <w:r w:rsidRPr="000344F9">
                    <w:rPr>
                      <w:b/>
                      <w:bCs/>
                    </w:rPr>
                    <w:t xml:space="preserve">January 1, </w:t>
                  </w:r>
                  <w:r>
                    <w:rPr>
                      <w:b/>
                      <w:bCs/>
                    </w:rPr>
                    <w:t>2020</w:t>
                  </w:r>
                  <w:r w:rsidRPr="000344F9">
                    <w:rPr>
                      <w:b/>
                      <w:bCs/>
                    </w:rPr>
                    <w:t xml:space="preserve">, until December 31, </w:t>
                  </w:r>
                  <w:r>
                    <w:rPr>
                      <w:b/>
                      <w:bCs/>
                    </w:rPr>
                    <w:t>2020</w:t>
                  </w:r>
                </w:p>
                <w:p w14:paraId="79D11FE8" w14:textId="77777777" w:rsidR="00F657B5" w:rsidRPr="002C68A0" w:rsidRDefault="00F657B5" w:rsidP="00F657B5">
                  <w:pPr>
                    <w:jc w:val="center"/>
                  </w:pPr>
                </w:p>
              </w:tc>
              <w:tc>
                <w:tcPr>
                  <w:tcW w:w="2173" w:type="dxa"/>
                  <w:shd w:val="clear" w:color="auto" w:fill="auto"/>
                </w:tcPr>
                <w:p w14:paraId="66C1F43A" w14:textId="77777777" w:rsidR="00F657B5" w:rsidRDefault="00F657B5" w:rsidP="00F657B5">
                  <w:pPr>
                    <w:pStyle w:val="Heading41"/>
                    <w:numPr>
                      <w:ilvl w:val="0"/>
                      <w:numId w:val="0"/>
                    </w:numPr>
                    <w:spacing w:before="120" w:after="120"/>
                  </w:pPr>
                  <w:r>
                    <w:t>1 USD (US$)</w:t>
                  </w:r>
                </w:p>
              </w:tc>
              <w:tc>
                <w:tcPr>
                  <w:tcW w:w="2174" w:type="dxa"/>
                  <w:shd w:val="clear" w:color="auto" w:fill="auto"/>
                  <w:vAlign w:val="center"/>
                </w:tcPr>
                <w:p w14:paraId="39C3331B" w14:textId="77777777" w:rsidR="00F657B5" w:rsidRPr="00C825C0" w:rsidRDefault="00F657B5" w:rsidP="00F657B5">
                  <w:pPr>
                    <w:suppressAutoHyphens w:val="0"/>
                    <w:spacing w:before="120" w:after="120"/>
                    <w:jc w:val="center"/>
                    <w:rPr>
                      <w:rFonts w:asciiTheme="majorBidi" w:hAnsiTheme="majorBidi" w:cstheme="majorBidi"/>
                    </w:rPr>
                  </w:pPr>
                  <w:r>
                    <w:rPr>
                      <w:color w:val="000000"/>
                    </w:rPr>
                    <w:t xml:space="preserve">3.4367 </w:t>
                  </w:r>
                </w:p>
              </w:tc>
            </w:tr>
            <w:tr w:rsidR="00F657B5" w14:paraId="0F3E217A" w14:textId="77777777" w:rsidTr="007B6875">
              <w:tc>
                <w:tcPr>
                  <w:tcW w:w="2173" w:type="dxa"/>
                  <w:vMerge/>
                  <w:shd w:val="clear" w:color="auto" w:fill="F2F2F2"/>
                </w:tcPr>
                <w:p w14:paraId="75F490B0" w14:textId="77777777" w:rsidR="00F657B5" w:rsidRDefault="00F657B5" w:rsidP="00F657B5">
                  <w:pPr>
                    <w:pStyle w:val="Heading41"/>
                    <w:numPr>
                      <w:ilvl w:val="0"/>
                      <w:numId w:val="0"/>
                    </w:numPr>
                    <w:spacing w:before="120" w:after="120"/>
                    <w:jc w:val="left"/>
                  </w:pPr>
                </w:p>
              </w:tc>
              <w:tc>
                <w:tcPr>
                  <w:tcW w:w="2173" w:type="dxa"/>
                  <w:shd w:val="clear" w:color="auto" w:fill="auto"/>
                </w:tcPr>
                <w:p w14:paraId="425FB982" w14:textId="77777777" w:rsidR="00F657B5" w:rsidRDefault="00F657B5" w:rsidP="00F657B5">
                  <w:pPr>
                    <w:pStyle w:val="Heading41"/>
                    <w:numPr>
                      <w:ilvl w:val="0"/>
                      <w:numId w:val="0"/>
                    </w:numPr>
                    <w:spacing w:before="120" w:after="120"/>
                  </w:pPr>
                  <w:r>
                    <w:t>1 EUR (</w:t>
                  </w:r>
                  <w:r w:rsidRPr="000344F9">
                    <w:rPr>
                      <w:rFonts w:cs="Times New Roman"/>
                      <w:rtl/>
                    </w:rPr>
                    <w:t>€</w:t>
                  </w:r>
                  <w:r>
                    <w:t>)</w:t>
                  </w:r>
                </w:p>
              </w:tc>
              <w:tc>
                <w:tcPr>
                  <w:tcW w:w="2174" w:type="dxa"/>
                  <w:shd w:val="clear" w:color="auto" w:fill="auto"/>
                  <w:vAlign w:val="center"/>
                </w:tcPr>
                <w:p w14:paraId="6D5C7695" w14:textId="77777777" w:rsidR="00F657B5" w:rsidRPr="00C825C0" w:rsidRDefault="00F657B5" w:rsidP="00F657B5">
                  <w:pPr>
                    <w:suppressAutoHyphens w:val="0"/>
                    <w:spacing w:before="120" w:after="120"/>
                    <w:jc w:val="center"/>
                    <w:rPr>
                      <w:rFonts w:asciiTheme="majorBidi" w:hAnsiTheme="majorBidi" w:cstheme="majorBidi"/>
                    </w:rPr>
                  </w:pPr>
                  <w:r>
                    <w:rPr>
                      <w:color w:val="000000"/>
                    </w:rPr>
                    <w:t xml:space="preserve">3.9252 </w:t>
                  </w:r>
                </w:p>
              </w:tc>
            </w:tr>
            <w:tr w:rsidR="00F657B5" w14:paraId="38B6EF7A" w14:textId="77777777" w:rsidTr="007B6875">
              <w:tc>
                <w:tcPr>
                  <w:tcW w:w="2173" w:type="dxa"/>
                  <w:vMerge/>
                  <w:shd w:val="clear" w:color="auto" w:fill="F2F2F2"/>
                </w:tcPr>
                <w:p w14:paraId="5D96F5CC" w14:textId="77777777" w:rsidR="00F657B5" w:rsidRDefault="00F657B5" w:rsidP="00F657B5">
                  <w:pPr>
                    <w:pStyle w:val="Heading41"/>
                    <w:numPr>
                      <w:ilvl w:val="0"/>
                      <w:numId w:val="0"/>
                    </w:numPr>
                    <w:spacing w:before="120" w:after="120"/>
                    <w:jc w:val="left"/>
                  </w:pPr>
                </w:p>
              </w:tc>
              <w:tc>
                <w:tcPr>
                  <w:tcW w:w="2173" w:type="dxa"/>
                  <w:shd w:val="clear" w:color="auto" w:fill="auto"/>
                </w:tcPr>
                <w:p w14:paraId="036080F5" w14:textId="77777777" w:rsidR="00F657B5" w:rsidRDefault="00F657B5" w:rsidP="00F657B5">
                  <w:pPr>
                    <w:pStyle w:val="Heading41"/>
                    <w:numPr>
                      <w:ilvl w:val="0"/>
                      <w:numId w:val="0"/>
                    </w:numPr>
                    <w:spacing w:before="120" w:after="120"/>
                  </w:pPr>
                  <w:r>
                    <w:t>1 GBP (</w:t>
                  </w:r>
                  <w:r>
                    <w:rPr>
                      <w:rFonts w:hint="cs"/>
                      <w:rtl/>
                    </w:rPr>
                    <w:t>£</w:t>
                  </w:r>
                  <w:r>
                    <w:t>)</w:t>
                  </w:r>
                </w:p>
              </w:tc>
              <w:tc>
                <w:tcPr>
                  <w:tcW w:w="2174" w:type="dxa"/>
                  <w:shd w:val="clear" w:color="auto" w:fill="auto"/>
                  <w:vAlign w:val="center"/>
                </w:tcPr>
                <w:p w14:paraId="283FF56C" w14:textId="77777777" w:rsidR="00F657B5" w:rsidRPr="00C825C0" w:rsidRDefault="00F657B5" w:rsidP="00F657B5">
                  <w:pPr>
                    <w:suppressAutoHyphens w:val="0"/>
                    <w:spacing w:before="120" w:after="120"/>
                    <w:jc w:val="center"/>
                    <w:rPr>
                      <w:rFonts w:asciiTheme="majorBidi" w:hAnsiTheme="majorBidi" w:cstheme="majorBidi"/>
                    </w:rPr>
                  </w:pPr>
                  <w:r>
                    <w:rPr>
                      <w:color w:val="000000"/>
                    </w:rPr>
                    <w:t xml:space="preserve">4.4130 </w:t>
                  </w:r>
                </w:p>
              </w:tc>
            </w:tr>
            <w:tr w:rsidR="00F657B5" w14:paraId="75A6854A" w14:textId="77777777" w:rsidTr="007B6875">
              <w:tc>
                <w:tcPr>
                  <w:tcW w:w="2173" w:type="dxa"/>
                  <w:vMerge/>
                  <w:shd w:val="clear" w:color="auto" w:fill="F2F2F2"/>
                </w:tcPr>
                <w:p w14:paraId="5D0DDA7C" w14:textId="77777777" w:rsidR="00F657B5" w:rsidRDefault="00F657B5" w:rsidP="00F657B5">
                  <w:pPr>
                    <w:pStyle w:val="Heading41"/>
                    <w:numPr>
                      <w:ilvl w:val="0"/>
                      <w:numId w:val="0"/>
                    </w:numPr>
                    <w:spacing w:before="120" w:after="120"/>
                    <w:jc w:val="left"/>
                  </w:pPr>
                </w:p>
              </w:tc>
              <w:tc>
                <w:tcPr>
                  <w:tcW w:w="2173" w:type="dxa"/>
                  <w:shd w:val="clear" w:color="auto" w:fill="auto"/>
                </w:tcPr>
                <w:p w14:paraId="7783A59A" w14:textId="77777777" w:rsidR="00F657B5" w:rsidRDefault="00F657B5" w:rsidP="00F657B5">
                  <w:pPr>
                    <w:pStyle w:val="Heading41"/>
                    <w:numPr>
                      <w:ilvl w:val="0"/>
                      <w:numId w:val="0"/>
                    </w:numPr>
                    <w:spacing w:before="120" w:after="120"/>
                  </w:pPr>
                  <w:r w:rsidRPr="00DC6A62">
                    <w:t>1 HKD (HK$)</w:t>
                  </w:r>
                </w:p>
              </w:tc>
              <w:tc>
                <w:tcPr>
                  <w:tcW w:w="2174" w:type="dxa"/>
                  <w:shd w:val="clear" w:color="auto" w:fill="auto"/>
                  <w:vAlign w:val="center"/>
                </w:tcPr>
                <w:p w14:paraId="10750DFE" w14:textId="77777777" w:rsidR="00F657B5" w:rsidRPr="00C825C0" w:rsidRDefault="00F657B5" w:rsidP="00F657B5">
                  <w:pPr>
                    <w:suppressAutoHyphens w:val="0"/>
                    <w:spacing w:before="120" w:after="120"/>
                    <w:jc w:val="center"/>
                    <w:rPr>
                      <w:rFonts w:asciiTheme="majorBidi" w:hAnsiTheme="majorBidi" w:cstheme="majorBidi"/>
                    </w:rPr>
                  </w:pPr>
                  <w:r>
                    <w:rPr>
                      <w:rFonts w:asciiTheme="majorBidi" w:hAnsiTheme="majorBidi" w:cstheme="majorBidi"/>
                    </w:rPr>
                    <w:t>0.4434</w:t>
                  </w:r>
                </w:p>
              </w:tc>
            </w:tr>
            <w:tr w:rsidR="00F657B5" w14:paraId="15114F84" w14:textId="77777777" w:rsidTr="007B6875">
              <w:tc>
                <w:tcPr>
                  <w:tcW w:w="2173" w:type="dxa"/>
                  <w:vMerge/>
                  <w:shd w:val="clear" w:color="auto" w:fill="F2F2F2"/>
                </w:tcPr>
                <w:p w14:paraId="105454AF" w14:textId="77777777" w:rsidR="00F657B5" w:rsidRDefault="00F657B5" w:rsidP="00F657B5">
                  <w:pPr>
                    <w:pStyle w:val="Heading41"/>
                    <w:numPr>
                      <w:ilvl w:val="0"/>
                      <w:numId w:val="0"/>
                    </w:numPr>
                    <w:spacing w:before="120" w:after="120"/>
                    <w:jc w:val="left"/>
                  </w:pPr>
                </w:p>
              </w:tc>
              <w:tc>
                <w:tcPr>
                  <w:tcW w:w="2173" w:type="dxa"/>
                  <w:shd w:val="clear" w:color="auto" w:fill="auto"/>
                </w:tcPr>
                <w:p w14:paraId="0E41672A" w14:textId="77777777" w:rsidR="00F657B5" w:rsidRPr="00DC6A62" w:rsidRDefault="00F657B5" w:rsidP="00F657B5">
                  <w:pPr>
                    <w:pStyle w:val="Heading41"/>
                    <w:numPr>
                      <w:ilvl w:val="0"/>
                      <w:numId w:val="0"/>
                    </w:numPr>
                    <w:spacing w:before="120" w:after="120"/>
                  </w:pPr>
                  <w:r>
                    <w:t>1 CNY</w:t>
                  </w:r>
                </w:p>
              </w:tc>
              <w:tc>
                <w:tcPr>
                  <w:tcW w:w="2174" w:type="dxa"/>
                  <w:shd w:val="clear" w:color="auto" w:fill="auto"/>
                  <w:vAlign w:val="center"/>
                </w:tcPr>
                <w:p w14:paraId="7E1F6276" w14:textId="77777777" w:rsidR="00F657B5" w:rsidRPr="00DC6A62" w:rsidRDefault="00F657B5" w:rsidP="00F657B5">
                  <w:pPr>
                    <w:suppressAutoHyphens w:val="0"/>
                    <w:spacing w:before="120" w:after="120"/>
                    <w:jc w:val="center"/>
                  </w:pPr>
                  <w:r>
                    <w:t>0.4985</w:t>
                  </w:r>
                </w:p>
              </w:tc>
            </w:tr>
            <w:tr w:rsidR="00F657B5" w14:paraId="606BDE54" w14:textId="77777777" w:rsidTr="007B6875">
              <w:tc>
                <w:tcPr>
                  <w:tcW w:w="2173" w:type="dxa"/>
                  <w:vMerge w:val="restart"/>
                  <w:shd w:val="clear" w:color="auto" w:fill="F2F2F2"/>
                </w:tcPr>
                <w:p w14:paraId="54243E2A" w14:textId="77777777" w:rsidR="00F657B5" w:rsidRPr="000344F9" w:rsidRDefault="00F657B5" w:rsidP="00F657B5">
                  <w:pPr>
                    <w:pStyle w:val="Heading41"/>
                    <w:numPr>
                      <w:ilvl w:val="0"/>
                      <w:numId w:val="0"/>
                    </w:numPr>
                    <w:spacing w:before="120" w:after="120"/>
                    <w:jc w:val="left"/>
                    <w:rPr>
                      <w:b/>
                      <w:bCs/>
                    </w:rPr>
                  </w:pPr>
                  <w:r w:rsidRPr="000344F9">
                    <w:rPr>
                      <w:b/>
                      <w:bCs/>
                    </w:rPr>
                    <w:t xml:space="preserve">January 1, </w:t>
                  </w:r>
                  <w:r>
                    <w:rPr>
                      <w:b/>
                      <w:bCs/>
                    </w:rPr>
                    <w:t>2021</w:t>
                  </w:r>
                  <w:r w:rsidRPr="000344F9">
                    <w:rPr>
                      <w:b/>
                      <w:bCs/>
                    </w:rPr>
                    <w:t xml:space="preserve">, until December 31, </w:t>
                  </w:r>
                  <w:r>
                    <w:rPr>
                      <w:b/>
                      <w:bCs/>
                    </w:rPr>
                    <w:t>2021</w:t>
                  </w:r>
                </w:p>
              </w:tc>
              <w:tc>
                <w:tcPr>
                  <w:tcW w:w="2173" w:type="dxa"/>
                  <w:shd w:val="clear" w:color="auto" w:fill="auto"/>
                </w:tcPr>
                <w:p w14:paraId="0D71A87A" w14:textId="77777777" w:rsidR="00F657B5" w:rsidRDefault="00F657B5" w:rsidP="00F657B5">
                  <w:pPr>
                    <w:pStyle w:val="Heading41"/>
                    <w:numPr>
                      <w:ilvl w:val="0"/>
                      <w:numId w:val="0"/>
                    </w:numPr>
                    <w:spacing w:before="120" w:after="120"/>
                  </w:pPr>
                  <w:r>
                    <w:t>1 USD (US$)</w:t>
                  </w:r>
                </w:p>
              </w:tc>
              <w:tc>
                <w:tcPr>
                  <w:tcW w:w="2174" w:type="dxa"/>
                  <w:shd w:val="clear" w:color="auto" w:fill="auto"/>
                  <w:vAlign w:val="center"/>
                </w:tcPr>
                <w:p w14:paraId="5C591447" w14:textId="77777777" w:rsidR="00F657B5" w:rsidRPr="00C825C0" w:rsidRDefault="00F657B5" w:rsidP="00F657B5">
                  <w:pPr>
                    <w:suppressAutoHyphens w:val="0"/>
                    <w:spacing w:before="120" w:after="120"/>
                    <w:jc w:val="center"/>
                    <w:rPr>
                      <w:rFonts w:asciiTheme="majorBidi" w:hAnsiTheme="majorBidi" w:cstheme="majorBidi"/>
                    </w:rPr>
                  </w:pPr>
                  <w:r>
                    <w:rPr>
                      <w:color w:val="000000"/>
                    </w:rPr>
                    <w:t xml:space="preserve">3.2293 </w:t>
                  </w:r>
                </w:p>
              </w:tc>
            </w:tr>
            <w:tr w:rsidR="00F657B5" w14:paraId="5317C848" w14:textId="77777777" w:rsidTr="007B6875">
              <w:tc>
                <w:tcPr>
                  <w:tcW w:w="2173" w:type="dxa"/>
                  <w:vMerge/>
                  <w:shd w:val="clear" w:color="auto" w:fill="F2F2F2"/>
                </w:tcPr>
                <w:p w14:paraId="253D23FE" w14:textId="77777777" w:rsidR="00F657B5" w:rsidRDefault="00F657B5" w:rsidP="00F657B5">
                  <w:pPr>
                    <w:pStyle w:val="Heading41"/>
                    <w:numPr>
                      <w:ilvl w:val="0"/>
                      <w:numId w:val="0"/>
                    </w:numPr>
                    <w:spacing w:before="120" w:after="120"/>
                  </w:pPr>
                </w:p>
              </w:tc>
              <w:tc>
                <w:tcPr>
                  <w:tcW w:w="2173" w:type="dxa"/>
                  <w:shd w:val="clear" w:color="auto" w:fill="auto"/>
                </w:tcPr>
                <w:p w14:paraId="359A9B32" w14:textId="77777777" w:rsidR="00F657B5" w:rsidRDefault="00F657B5" w:rsidP="00F657B5">
                  <w:pPr>
                    <w:pStyle w:val="Heading41"/>
                    <w:numPr>
                      <w:ilvl w:val="0"/>
                      <w:numId w:val="0"/>
                    </w:numPr>
                    <w:spacing w:before="120" w:after="120"/>
                  </w:pPr>
                  <w:r>
                    <w:t>1 Euro (</w:t>
                  </w:r>
                  <w:r w:rsidRPr="000344F9">
                    <w:rPr>
                      <w:rFonts w:cs="Times New Roman"/>
                      <w:rtl/>
                    </w:rPr>
                    <w:t>€</w:t>
                  </w:r>
                  <w:r>
                    <w:t>)</w:t>
                  </w:r>
                </w:p>
              </w:tc>
              <w:tc>
                <w:tcPr>
                  <w:tcW w:w="2174" w:type="dxa"/>
                  <w:shd w:val="clear" w:color="auto" w:fill="auto"/>
                  <w:vAlign w:val="center"/>
                </w:tcPr>
                <w:p w14:paraId="0740916D" w14:textId="77777777" w:rsidR="00F657B5" w:rsidRPr="00C825C0" w:rsidRDefault="00F657B5" w:rsidP="00F657B5">
                  <w:pPr>
                    <w:suppressAutoHyphens w:val="0"/>
                    <w:spacing w:before="120" w:after="120"/>
                    <w:jc w:val="center"/>
                    <w:rPr>
                      <w:rFonts w:asciiTheme="majorBidi" w:hAnsiTheme="majorBidi" w:cstheme="majorBidi"/>
                    </w:rPr>
                  </w:pPr>
                  <w:r>
                    <w:rPr>
                      <w:color w:val="000000"/>
                    </w:rPr>
                    <w:t xml:space="preserve">3.8196 </w:t>
                  </w:r>
                </w:p>
              </w:tc>
            </w:tr>
            <w:tr w:rsidR="00F657B5" w14:paraId="5F7E07F3" w14:textId="77777777" w:rsidTr="007B6875">
              <w:tc>
                <w:tcPr>
                  <w:tcW w:w="2173" w:type="dxa"/>
                  <w:vMerge/>
                  <w:shd w:val="clear" w:color="auto" w:fill="F2F2F2"/>
                </w:tcPr>
                <w:p w14:paraId="526B4926" w14:textId="77777777" w:rsidR="00F657B5" w:rsidRDefault="00F657B5" w:rsidP="00F657B5">
                  <w:pPr>
                    <w:pStyle w:val="Heading41"/>
                    <w:numPr>
                      <w:ilvl w:val="0"/>
                      <w:numId w:val="0"/>
                    </w:numPr>
                    <w:spacing w:before="120" w:after="120"/>
                  </w:pPr>
                </w:p>
              </w:tc>
              <w:tc>
                <w:tcPr>
                  <w:tcW w:w="2173" w:type="dxa"/>
                  <w:shd w:val="clear" w:color="auto" w:fill="auto"/>
                </w:tcPr>
                <w:p w14:paraId="78E20C38" w14:textId="77777777" w:rsidR="00F657B5" w:rsidRDefault="00F657B5" w:rsidP="00F657B5">
                  <w:pPr>
                    <w:pStyle w:val="Heading41"/>
                    <w:numPr>
                      <w:ilvl w:val="0"/>
                      <w:numId w:val="0"/>
                    </w:numPr>
                    <w:spacing w:before="120" w:after="120"/>
                  </w:pPr>
                  <w:r>
                    <w:t>1 GBP (</w:t>
                  </w:r>
                  <w:r>
                    <w:rPr>
                      <w:rFonts w:hint="cs"/>
                      <w:rtl/>
                    </w:rPr>
                    <w:t>£</w:t>
                  </w:r>
                  <w:r>
                    <w:t>)</w:t>
                  </w:r>
                </w:p>
              </w:tc>
              <w:tc>
                <w:tcPr>
                  <w:tcW w:w="2174" w:type="dxa"/>
                  <w:shd w:val="clear" w:color="auto" w:fill="auto"/>
                  <w:vAlign w:val="center"/>
                </w:tcPr>
                <w:p w14:paraId="12FBC33F" w14:textId="77777777" w:rsidR="00F657B5" w:rsidRPr="00C825C0" w:rsidRDefault="00F657B5" w:rsidP="00F657B5">
                  <w:pPr>
                    <w:suppressAutoHyphens w:val="0"/>
                    <w:spacing w:before="120" w:after="120"/>
                    <w:jc w:val="center"/>
                    <w:rPr>
                      <w:rFonts w:asciiTheme="majorBidi" w:hAnsiTheme="majorBidi" w:cstheme="majorBidi"/>
                    </w:rPr>
                  </w:pPr>
                  <w:r>
                    <w:rPr>
                      <w:color w:val="000000"/>
                    </w:rPr>
                    <w:t xml:space="preserve">4.4430 </w:t>
                  </w:r>
                </w:p>
              </w:tc>
            </w:tr>
            <w:tr w:rsidR="00F657B5" w14:paraId="71FE521D" w14:textId="77777777" w:rsidTr="007B6875">
              <w:tc>
                <w:tcPr>
                  <w:tcW w:w="2173" w:type="dxa"/>
                  <w:vMerge/>
                  <w:shd w:val="clear" w:color="auto" w:fill="F2F2F2"/>
                </w:tcPr>
                <w:p w14:paraId="0103DABC" w14:textId="77777777" w:rsidR="00F657B5" w:rsidRDefault="00F657B5" w:rsidP="00F657B5">
                  <w:pPr>
                    <w:pStyle w:val="Heading41"/>
                    <w:numPr>
                      <w:ilvl w:val="0"/>
                      <w:numId w:val="0"/>
                    </w:numPr>
                    <w:spacing w:before="120" w:after="120"/>
                  </w:pPr>
                </w:p>
              </w:tc>
              <w:tc>
                <w:tcPr>
                  <w:tcW w:w="2173" w:type="dxa"/>
                  <w:shd w:val="clear" w:color="auto" w:fill="auto"/>
                </w:tcPr>
                <w:p w14:paraId="0BEB0F87" w14:textId="77777777" w:rsidR="00F657B5" w:rsidRDefault="00F657B5" w:rsidP="00F657B5">
                  <w:pPr>
                    <w:pStyle w:val="Heading41"/>
                    <w:numPr>
                      <w:ilvl w:val="0"/>
                      <w:numId w:val="0"/>
                    </w:numPr>
                    <w:spacing w:before="120" w:after="120"/>
                  </w:pPr>
                  <w:r w:rsidRPr="00DC6A62">
                    <w:t>1 HKD (HK$)</w:t>
                  </w:r>
                </w:p>
              </w:tc>
              <w:tc>
                <w:tcPr>
                  <w:tcW w:w="2174" w:type="dxa"/>
                  <w:shd w:val="clear" w:color="auto" w:fill="auto"/>
                  <w:vAlign w:val="center"/>
                </w:tcPr>
                <w:p w14:paraId="53BF6E7B" w14:textId="77777777" w:rsidR="00F657B5" w:rsidRPr="00C825C0" w:rsidRDefault="00F657B5" w:rsidP="00F657B5">
                  <w:pPr>
                    <w:suppressAutoHyphens w:val="0"/>
                    <w:spacing w:before="120" w:after="120"/>
                    <w:jc w:val="center"/>
                    <w:rPr>
                      <w:rFonts w:asciiTheme="majorBidi" w:hAnsiTheme="majorBidi" w:cstheme="majorBidi"/>
                    </w:rPr>
                  </w:pPr>
                  <w:r>
                    <w:rPr>
                      <w:rFonts w:asciiTheme="majorBidi" w:hAnsiTheme="majorBidi" w:cstheme="majorBidi"/>
                    </w:rPr>
                    <w:t>0.4156</w:t>
                  </w:r>
                </w:p>
              </w:tc>
            </w:tr>
            <w:tr w:rsidR="00F657B5" w14:paraId="034C3F20" w14:textId="77777777" w:rsidTr="007B6875">
              <w:tc>
                <w:tcPr>
                  <w:tcW w:w="2173" w:type="dxa"/>
                  <w:vMerge/>
                  <w:shd w:val="clear" w:color="auto" w:fill="F2F2F2"/>
                </w:tcPr>
                <w:p w14:paraId="44A11A92" w14:textId="77777777" w:rsidR="00F657B5" w:rsidRDefault="00F657B5" w:rsidP="00F657B5">
                  <w:pPr>
                    <w:pStyle w:val="Heading41"/>
                    <w:numPr>
                      <w:ilvl w:val="0"/>
                      <w:numId w:val="0"/>
                    </w:numPr>
                    <w:spacing w:before="120" w:after="120"/>
                  </w:pPr>
                </w:p>
              </w:tc>
              <w:tc>
                <w:tcPr>
                  <w:tcW w:w="2173" w:type="dxa"/>
                  <w:shd w:val="clear" w:color="auto" w:fill="auto"/>
                </w:tcPr>
                <w:p w14:paraId="73852C93" w14:textId="77777777" w:rsidR="00F657B5" w:rsidRPr="00DC6A62" w:rsidRDefault="00F657B5" w:rsidP="00F657B5">
                  <w:pPr>
                    <w:pStyle w:val="Heading41"/>
                    <w:numPr>
                      <w:ilvl w:val="0"/>
                      <w:numId w:val="0"/>
                    </w:numPr>
                    <w:spacing w:before="120" w:after="120"/>
                  </w:pPr>
                  <w:r>
                    <w:t>1 CNY</w:t>
                  </w:r>
                </w:p>
              </w:tc>
              <w:tc>
                <w:tcPr>
                  <w:tcW w:w="2174" w:type="dxa"/>
                  <w:shd w:val="clear" w:color="auto" w:fill="auto"/>
                  <w:vAlign w:val="center"/>
                </w:tcPr>
                <w:p w14:paraId="570C05ED" w14:textId="77777777" w:rsidR="00F657B5" w:rsidRPr="00DC6A62" w:rsidRDefault="00F657B5" w:rsidP="00F657B5">
                  <w:pPr>
                    <w:suppressAutoHyphens w:val="0"/>
                    <w:spacing w:before="120" w:after="120"/>
                    <w:jc w:val="center"/>
                  </w:pPr>
                  <w:r>
                    <w:t>0.5007</w:t>
                  </w:r>
                </w:p>
              </w:tc>
            </w:tr>
            <w:tr w:rsidR="00F657B5" w:rsidRPr="00C825C0" w14:paraId="699160B5" w14:textId="77777777" w:rsidTr="007B6875">
              <w:tc>
                <w:tcPr>
                  <w:tcW w:w="2173" w:type="dxa"/>
                  <w:vMerge w:val="restart"/>
                  <w:shd w:val="clear" w:color="auto" w:fill="F2F2F2"/>
                </w:tcPr>
                <w:p w14:paraId="1F1E62ED" w14:textId="77777777" w:rsidR="00F657B5" w:rsidRPr="000344F9" w:rsidRDefault="00F657B5" w:rsidP="00F657B5">
                  <w:pPr>
                    <w:pStyle w:val="Heading41"/>
                    <w:numPr>
                      <w:ilvl w:val="0"/>
                      <w:numId w:val="0"/>
                    </w:numPr>
                    <w:spacing w:before="120" w:after="120"/>
                    <w:jc w:val="left"/>
                    <w:rPr>
                      <w:b/>
                      <w:bCs/>
                    </w:rPr>
                  </w:pPr>
                  <w:r w:rsidRPr="000344F9">
                    <w:rPr>
                      <w:b/>
                      <w:bCs/>
                    </w:rPr>
                    <w:t xml:space="preserve">January 1, </w:t>
                  </w:r>
                  <w:r>
                    <w:rPr>
                      <w:b/>
                      <w:bCs/>
                    </w:rPr>
                    <w:t>2022</w:t>
                  </w:r>
                  <w:r w:rsidRPr="000344F9">
                    <w:rPr>
                      <w:b/>
                      <w:bCs/>
                    </w:rPr>
                    <w:t xml:space="preserve">, until December 31, </w:t>
                  </w:r>
                  <w:r>
                    <w:rPr>
                      <w:b/>
                      <w:bCs/>
                    </w:rPr>
                    <w:t>2022</w:t>
                  </w:r>
                </w:p>
              </w:tc>
              <w:tc>
                <w:tcPr>
                  <w:tcW w:w="2173" w:type="dxa"/>
                  <w:shd w:val="clear" w:color="auto" w:fill="auto"/>
                </w:tcPr>
                <w:p w14:paraId="6BC5EFB2" w14:textId="77777777" w:rsidR="00F657B5" w:rsidRDefault="00F657B5" w:rsidP="00F657B5">
                  <w:pPr>
                    <w:pStyle w:val="Heading41"/>
                    <w:numPr>
                      <w:ilvl w:val="0"/>
                      <w:numId w:val="0"/>
                    </w:numPr>
                    <w:spacing w:before="120" w:after="120"/>
                  </w:pPr>
                  <w:r>
                    <w:t>1 USD (US$)</w:t>
                  </w:r>
                </w:p>
              </w:tc>
              <w:tc>
                <w:tcPr>
                  <w:tcW w:w="2174" w:type="dxa"/>
                  <w:shd w:val="clear" w:color="auto" w:fill="auto"/>
                  <w:vAlign w:val="center"/>
                </w:tcPr>
                <w:p w14:paraId="23896917" w14:textId="77777777" w:rsidR="00F657B5" w:rsidRPr="00AB6800" w:rsidRDefault="00F657B5" w:rsidP="00F657B5">
                  <w:pPr>
                    <w:suppressAutoHyphens w:val="0"/>
                    <w:spacing w:before="120" w:after="120"/>
                    <w:jc w:val="center"/>
                    <w:rPr>
                      <w:rFonts w:asciiTheme="majorBidi" w:hAnsiTheme="majorBidi" w:cstheme="majorBidi"/>
                      <w:highlight w:val="yellow"/>
                    </w:rPr>
                  </w:pPr>
                  <w:r w:rsidRPr="005623F7">
                    <w:rPr>
                      <w:rFonts w:asciiTheme="majorBidi" w:hAnsiTheme="majorBidi" w:cstheme="majorBidi"/>
                    </w:rPr>
                    <w:t>3.3577</w:t>
                  </w:r>
                </w:p>
              </w:tc>
            </w:tr>
            <w:tr w:rsidR="00F657B5" w:rsidRPr="00C825C0" w14:paraId="11A3C158" w14:textId="77777777" w:rsidTr="007B6875">
              <w:tc>
                <w:tcPr>
                  <w:tcW w:w="2173" w:type="dxa"/>
                  <w:vMerge/>
                  <w:shd w:val="clear" w:color="auto" w:fill="F2F2F2"/>
                </w:tcPr>
                <w:p w14:paraId="0937F94B" w14:textId="77777777" w:rsidR="00F657B5" w:rsidRDefault="00F657B5" w:rsidP="00F657B5">
                  <w:pPr>
                    <w:pStyle w:val="Heading41"/>
                    <w:numPr>
                      <w:ilvl w:val="0"/>
                      <w:numId w:val="0"/>
                    </w:numPr>
                    <w:spacing w:before="120" w:after="120"/>
                  </w:pPr>
                </w:p>
              </w:tc>
              <w:tc>
                <w:tcPr>
                  <w:tcW w:w="2173" w:type="dxa"/>
                  <w:shd w:val="clear" w:color="auto" w:fill="auto"/>
                </w:tcPr>
                <w:p w14:paraId="43635730" w14:textId="77777777" w:rsidR="00F657B5" w:rsidRDefault="00F657B5" w:rsidP="00F657B5">
                  <w:pPr>
                    <w:pStyle w:val="Heading41"/>
                    <w:numPr>
                      <w:ilvl w:val="0"/>
                      <w:numId w:val="0"/>
                    </w:numPr>
                    <w:spacing w:before="120" w:after="120"/>
                  </w:pPr>
                  <w:r>
                    <w:t>1 Euro (</w:t>
                  </w:r>
                  <w:r w:rsidRPr="000344F9">
                    <w:rPr>
                      <w:rFonts w:cs="Times New Roman"/>
                      <w:rtl/>
                    </w:rPr>
                    <w:t>€</w:t>
                  </w:r>
                  <w:r>
                    <w:t>)</w:t>
                  </w:r>
                </w:p>
              </w:tc>
              <w:tc>
                <w:tcPr>
                  <w:tcW w:w="2174" w:type="dxa"/>
                  <w:shd w:val="clear" w:color="auto" w:fill="auto"/>
                  <w:vAlign w:val="center"/>
                </w:tcPr>
                <w:p w14:paraId="551494F8" w14:textId="77777777" w:rsidR="00F657B5" w:rsidRPr="00AB6800" w:rsidRDefault="00F657B5" w:rsidP="00F657B5">
                  <w:pPr>
                    <w:suppressAutoHyphens w:val="0"/>
                    <w:spacing w:before="120" w:after="120"/>
                    <w:jc w:val="center"/>
                    <w:rPr>
                      <w:rFonts w:asciiTheme="majorBidi" w:hAnsiTheme="majorBidi" w:cstheme="majorBidi"/>
                      <w:highlight w:val="yellow"/>
                    </w:rPr>
                  </w:pPr>
                  <w:r w:rsidRPr="005623F7">
                    <w:rPr>
                      <w:rFonts w:asciiTheme="majorBidi" w:hAnsiTheme="majorBidi" w:cstheme="majorBidi"/>
                    </w:rPr>
                    <w:t>3.5361</w:t>
                  </w:r>
                </w:p>
              </w:tc>
            </w:tr>
            <w:tr w:rsidR="00F657B5" w:rsidRPr="00C825C0" w14:paraId="0291A95A" w14:textId="77777777" w:rsidTr="007B6875">
              <w:tc>
                <w:tcPr>
                  <w:tcW w:w="2173" w:type="dxa"/>
                  <w:vMerge/>
                  <w:shd w:val="clear" w:color="auto" w:fill="F2F2F2"/>
                </w:tcPr>
                <w:p w14:paraId="523CF8E0" w14:textId="77777777" w:rsidR="00F657B5" w:rsidRDefault="00F657B5" w:rsidP="00F657B5">
                  <w:pPr>
                    <w:pStyle w:val="Heading41"/>
                    <w:numPr>
                      <w:ilvl w:val="0"/>
                      <w:numId w:val="0"/>
                    </w:numPr>
                    <w:spacing w:before="120" w:after="120"/>
                  </w:pPr>
                </w:p>
              </w:tc>
              <w:tc>
                <w:tcPr>
                  <w:tcW w:w="2173" w:type="dxa"/>
                  <w:shd w:val="clear" w:color="auto" w:fill="auto"/>
                </w:tcPr>
                <w:p w14:paraId="08249427" w14:textId="77777777" w:rsidR="00F657B5" w:rsidRDefault="00F657B5" w:rsidP="00F657B5">
                  <w:pPr>
                    <w:pStyle w:val="Heading41"/>
                    <w:numPr>
                      <w:ilvl w:val="0"/>
                      <w:numId w:val="0"/>
                    </w:numPr>
                    <w:spacing w:before="120" w:after="120"/>
                  </w:pPr>
                  <w:r>
                    <w:t>1 GBP (</w:t>
                  </w:r>
                  <w:r>
                    <w:rPr>
                      <w:rFonts w:hint="cs"/>
                      <w:rtl/>
                    </w:rPr>
                    <w:t>£</w:t>
                  </w:r>
                  <w:r>
                    <w:t>)</w:t>
                  </w:r>
                </w:p>
              </w:tc>
              <w:tc>
                <w:tcPr>
                  <w:tcW w:w="2174" w:type="dxa"/>
                  <w:shd w:val="clear" w:color="auto" w:fill="auto"/>
                  <w:vAlign w:val="center"/>
                </w:tcPr>
                <w:p w14:paraId="7E54496C" w14:textId="77777777" w:rsidR="00F657B5" w:rsidRPr="00AB6800" w:rsidRDefault="00F657B5" w:rsidP="00F657B5">
                  <w:pPr>
                    <w:suppressAutoHyphens w:val="0"/>
                    <w:spacing w:before="120" w:after="120"/>
                    <w:jc w:val="center"/>
                    <w:rPr>
                      <w:rFonts w:asciiTheme="majorBidi" w:hAnsiTheme="majorBidi" w:cstheme="majorBidi"/>
                      <w:highlight w:val="yellow"/>
                    </w:rPr>
                  </w:pPr>
                  <w:r w:rsidRPr="005623F7">
                    <w:rPr>
                      <w:rFonts w:asciiTheme="majorBidi" w:hAnsiTheme="majorBidi" w:cstheme="majorBidi"/>
                    </w:rPr>
                    <w:t>4.1511</w:t>
                  </w:r>
                </w:p>
              </w:tc>
            </w:tr>
            <w:tr w:rsidR="00F657B5" w:rsidRPr="00C825C0" w14:paraId="50A3F406" w14:textId="77777777" w:rsidTr="007B6875">
              <w:tc>
                <w:tcPr>
                  <w:tcW w:w="2173" w:type="dxa"/>
                  <w:vMerge/>
                  <w:shd w:val="clear" w:color="auto" w:fill="F2F2F2"/>
                </w:tcPr>
                <w:p w14:paraId="291A9194" w14:textId="77777777" w:rsidR="00F657B5" w:rsidRDefault="00F657B5" w:rsidP="00F657B5">
                  <w:pPr>
                    <w:pStyle w:val="Heading41"/>
                    <w:numPr>
                      <w:ilvl w:val="0"/>
                      <w:numId w:val="0"/>
                    </w:numPr>
                    <w:spacing w:before="120" w:after="120"/>
                  </w:pPr>
                </w:p>
              </w:tc>
              <w:tc>
                <w:tcPr>
                  <w:tcW w:w="2173" w:type="dxa"/>
                  <w:shd w:val="clear" w:color="auto" w:fill="auto"/>
                </w:tcPr>
                <w:p w14:paraId="7B4F90DD" w14:textId="77777777" w:rsidR="00F657B5" w:rsidRDefault="00F657B5" w:rsidP="00F657B5">
                  <w:pPr>
                    <w:pStyle w:val="Heading41"/>
                    <w:numPr>
                      <w:ilvl w:val="0"/>
                      <w:numId w:val="0"/>
                    </w:numPr>
                    <w:spacing w:before="120" w:after="120"/>
                  </w:pPr>
                  <w:r w:rsidRPr="00DC6A62">
                    <w:t>1 HKD (HK$)</w:t>
                  </w:r>
                </w:p>
              </w:tc>
              <w:tc>
                <w:tcPr>
                  <w:tcW w:w="2174" w:type="dxa"/>
                  <w:shd w:val="clear" w:color="auto" w:fill="auto"/>
                  <w:vAlign w:val="center"/>
                </w:tcPr>
                <w:p w14:paraId="367564AC" w14:textId="77777777" w:rsidR="00F657B5" w:rsidRPr="00AB6800" w:rsidRDefault="00F657B5" w:rsidP="00F657B5">
                  <w:pPr>
                    <w:suppressAutoHyphens w:val="0"/>
                    <w:spacing w:before="120" w:after="120"/>
                    <w:jc w:val="center"/>
                    <w:rPr>
                      <w:rFonts w:asciiTheme="majorBidi" w:hAnsiTheme="majorBidi" w:cstheme="majorBidi"/>
                      <w:highlight w:val="yellow"/>
                    </w:rPr>
                  </w:pPr>
                  <w:r w:rsidRPr="005623F7">
                    <w:rPr>
                      <w:rFonts w:asciiTheme="majorBidi" w:hAnsiTheme="majorBidi" w:cstheme="majorBidi"/>
                    </w:rPr>
                    <w:t>0.4290</w:t>
                  </w:r>
                </w:p>
              </w:tc>
            </w:tr>
            <w:tr w:rsidR="00F657B5" w:rsidRPr="00C825C0" w14:paraId="4ED8CDFC" w14:textId="77777777" w:rsidTr="007B6875">
              <w:tc>
                <w:tcPr>
                  <w:tcW w:w="2173" w:type="dxa"/>
                  <w:vMerge/>
                  <w:shd w:val="clear" w:color="auto" w:fill="F2F2F2"/>
                </w:tcPr>
                <w:p w14:paraId="3CD56658" w14:textId="77777777" w:rsidR="00F657B5" w:rsidRDefault="00F657B5" w:rsidP="00F657B5">
                  <w:pPr>
                    <w:pStyle w:val="Heading41"/>
                    <w:numPr>
                      <w:ilvl w:val="0"/>
                      <w:numId w:val="0"/>
                    </w:numPr>
                    <w:spacing w:before="120" w:after="120"/>
                  </w:pPr>
                </w:p>
              </w:tc>
              <w:tc>
                <w:tcPr>
                  <w:tcW w:w="2173" w:type="dxa"/>
                  <w:shd w:val="clear" w:color="auto" w:fill="auto"/>
                </w:tcPr>
                <w:p w14:paraId="61C4017A" w14:textId="77777777" w:rsidR="00F657B5" w:rsidRPr="00DC6A62" w:rsidRDefault="00F657B5" w:rsidP="00F657B5">
                  <w:pPr>
                    <w:pStyle w:val="Heading41"/>
                    <w:numPr>
                      <w:ilvl w:val="0"/>
                      <w:numId w:val="0"/>
                    </w:numPr>
                    <w:spacing w:before="120" w:after="120"/>
                  </w:pPr>
                  <w:r>
                    <w:t>1 CNY</w:t>
                  </w:r>
                </w:p>
              </w:tc>
              <w:tc>
                <w:tcPr>
                  <w:tcW w:w="2174" w:type="dxa"/>
                  <w:shd w:val="clear" w:color="auto" w:fill="auto"/>
                  <w:vAlign w:val="center"/>
                </w:tcPr>
                <w:p w14:paraId="37799869" w14:textId="77777777" w:rsidR="00F657B5" w:rsidRPr="00FA4EDD" w:rsidRDefault="00F657B5" w:rsidP="00F657B5">
                  <w:pPr>
                    <w:suppressAutoHyphens w:val="0"/>
                    <w:spacing w:before="120" w:after="120"/>
                    <w:jc w:val="center"/>
                    <w:rPr>
                      <w:rFonts w:asciiTheme="majorBidi" w:hAnsiTheme="majorBidi" w:cstheme="majorBidi"/>
                      <w:highlight w:val="yellow"/>
                    </w:rPr>
                  </w:pPr>
                  <w:r w:rsidRPr="005623F7">
                    <w:rPr>
                      <w:rFonts w:asciiTheme="majorBidi" w:hAnsiTheme="majorBidi" w:cstheme="majorBidi"/>
                    </w:rPr>
                    <w:t>0.4992</w:t>
                  </w:r>
                </w:p>
              </w:tc>
            </w:tr>
            <w:tr w:rsidR="00F657B5" w:rsidRPr="00C825C0" w14:paraId="17B7BD4E" w14:textId="77777777" w:rsidTr="007B6875">
              <w:tc>
                <w:tcPr>
                  <w:tcW w:w="2173" w:type="dxa"/>
                  <w:vMerge w:val="restart"/>
                  <w:shd w:val="clear" w:color="auto" w:fill="F2F2F2"/>
                </w:tcPr>
                <w:p w14:paraId="6E630E37" w14:textId="77777777" w:rsidR="00F657B5" w:rsidRDefault="00F657B5" w:rsidP="00F657B5">
                  <w:pPr>
                    <w:pStyle w:val="Heading41"/>
                    <w:numPr>
                      <w:ilvl w:val="0"/>
                      <w:numId w:val="0"/>
                    </w:numPr>
                    <w:spacing w:before="120" w:after="120"/>
                  </w:pPr>
                  <w:r w:rsidRPr="000344F9">
                    <w:rPr>
                      <w:b/>
                      <w:bCs/>
                    </w:rPr>
                    <w:t xml:space="preserve">January 1, </w:t>
                  </w:r>
                  <w:r>
                    <w:rPr>
                      <w:b/>
                      <w:bCs/>
                    </w:rPr>
                    <w:t>2023</w:t>
                  </w:r>
                  <w:r w:rsidRPr="000344F9">
                    <w:rPr>
                      <w:b/>
                      <w:bCs/>
                    </w:rPr>
                    <w:t xml:space="preserve">, until December 31, </w:t>
                  </w:r>
                  <w:r>
                    <w:rPr>
                      <w:b/>
                      <w:bCs/>
                    </w:rPr>
                    <w:t>2023</w:t>
                  </w:r>
                </w:p>
              </w:tc>
              <w:tc>
                <w:tcPr>
                  <w:tcW w:w="2173" w:type="dxa"/>
                  <w:shd w:val="clear" w:color="auto" w:fill="auto"/>
                </w:tcPr>
                <w:p w14:paraId="692553BB" w14:textId="77777777" w:rsidR="00F657B5" w:rsidRDefault="00F657B5" w:rsidP="00F657B5">
                  <w:pPr>
                    <w:pStyle w:val="Heading41"/>
                    <w:numPr>
                      <w:ilvl w:val="0"/>
                      <w:numId w:val="0"/>
                    </w:numPr>
                    <w:spacing w:before="120" w:after="120"/>
                  </w:pPr>
                  <w:r>
                    <w:t>1 USD (US$)</w:t>
                  </w:r>
                </w:p>
              </w:tc>
              <w:tc>
                <w:tcPr>
                  <w:tcW w:w="2174" w:type="dxa"/>
                  <w:shd w:val="clear" w:color="auto" w:fill="auto"/>
                  <w:vAlign w:val="center"/>
                </w:tcPr>
                <w:p w14:paraId="580A2199" w14:textId="77777777" w:rsidR="00F657B5" w:rsidRPr="00162513" w:rsidRDefault="00F657B5" w:rsidP="00F657B5">
                  <w:pPr>
                    <w:suppressAutoHyphens w:val="0"/>
                    <w:spacing w:before="120" w:after="120"/>
                    <w:jc w:val="center"/>
                    <w:rPr>
                      <w:rFonts w:asciiTheme="majorBidi" w:hAnsiTheme="majorBidi" w:cstheme="majorBidi"/>
                      <w:highlight w:val="yellow"/>
                    </w:rPr>
                  </w:pPr>
                  <w:r w:rsidRPr="005623F7">
                    <w:rPr>
                      <w:rFonts w:asciiTheme="majorBidi" w:hAnsiTheme="majorBidi" w:cstheme="majorBidi"/>
                    </w:rPr>
                    <w:t>3.6897</w:t>
                  </w:r>
                </w:p>
              </w:tc>
            </w:tr>
            <w:tr w:rsidR="00F657B5" w:rsidRPr="00C825C0" w14:paraId="5B38F28E" w14:textId="77777777" w:rsidTr="007B6875">
              <w:tc>
                <w:tcPr>
                  <w:tcW w:w="2173" w:type="dxa"/>
                  <w:vMerge/>
                  <w:shd w:val="clear" w:color="auto" w:fill="F2F2F2"/>
                </w:tcPr>
                <w:p w14:paraId="7EE62130" w14:textId="77777777" w:rsidR="00F657B5" w:rsidRDefault="00F657B5" w:rsidP="00F657B5">
                  <w:pPr>
                    <w:pStyle w:val="Heading41"/>
                    <w:numPr>
                      <w:ilvl w:val="0"/>
                      <w:numId w:val="0"/>
                    </w:numPr>
                    <w:spacing w:before="120" w:after="120"/>
                  </w:pPr>
                </w:p>
              </w:tc>
              <w:tc>
                <w:tcPr>
                  <w:tcW w:w="2173" w:type="dxa"/>
                  <w:shd w:val="clear" w:color="auto" w:fill="auto"/>
                </w:tcPr>
                <w:p w14:paraId="5D94360E" w14:textId="77777777" w:rsidR="00F657B5" w:rsidRDefault="00F657B5" w:rsidP="00F657B5">
                  <w:pPr>
                    <w:pStyle w:val="Heading41"/>
                    <w:numPr>
                      <w:ilvl w:val="0"/>
                      <w:numId w:val="0"/>
                    </w:numPr>
                    <w:spacing w:before="120" w:after="120"/>
                  </w:pPr>
                  <w:r>
                    <w:t>1 Euro (</w:t>
                  </w:r>
                  <w:r w:rsidRPr="000344F9">
                    <w:rPr>
                      <w:rFonts w:cs="Times New Roman"/>
                      <w:rtl/>
                    </w:rPr>
                    <w:t>€</w:t>
                  </w:r>
                  <w:r>
                    <w:t>)</w:t>
                  </w:r>
                </w:p>
              </w:tc>
              <w:tc>
                <w:tcPr>
                  <w:tcW w:w="2174" w:type="dxa"/>
                  <w:shd w:val="clear" w:color="auto" w:fill="auto"/>
                  <w:vAlign w:val="center"/>
                </w:tcPr>
                <w:p w14:paraId="19EAAE99" w14:textId="77777777" w:rsidR="00F657B5" w:rsidRPr="00162513" w:rsidRDefault="00F657B5" w:rsidP="00F657B5">
                  <w:pPr>
                    <w:suppressAutoHyphens w:val="0"/>
                    <w:spacing w:before="120" w:after="120"/>
                    <w:jc w:val="center"/>
                    <w:rPr>
                      <w:rFonts w:asciiTheme="majorBidi" w:hAnsiTheme="majorBidi" w:cstheme="majorBidi"/>
                      <w:highlight w:val="yellow"/>
                    </w:rPr>
                  </w:pPr>
                  <w:r w:rsidRPr="005623F7">
                    <w:rPr>
                      <w:rFonts w:asciiTheme="majorBidi" w:hAnsiTheme="majorBidi" w:cstheme="majorBidi"/>
                    </w:rPr>
                    <w:t>3.9895</w:t>
                  </w:r>
                </w:p>
              </w:tc>
            </w:tr>
            <w:tr w:rsidR="00F657B5" w:rsidRPr="00C825C0" w14:paraId="4A37AB5D" w14:textId="77777777" w:rsidTr="007B6875">
              <w:tc>
                <w:tcPr>
                  <w:tcW w:w="2173" w:type="dxa"/>
                  <w:vMerge/>
                  <w:shd w:val="clear" w:color="auto" w:fill="F2F2F2"/>
                </w:tcPr>
                <w:p w14:paraId="32BE1CA9" w14:textId="77777777" w:rsidR="00F657B5" w:rsidRDefault="00F657B5" w:rsidP="00F657B5">
                  <w:pPr>
                    <w:pStyle w:val="Heading41"/>
                    <w:numPr>
                      <w:ilvl w:val="0"/>
                      <w:numId w:val="0"/>
                    </w:numPr>
                    <w:spacing w:before="120" w:after="120"/>
                  </w:pPr>
                </w:p>
              </w:tc>
              <w:tc>
                <w:tcPr>
                  <w:tcW w:w="2173" w:type="dxa"/>
                  <w:shd w:val="clear" w:color="auto" w:fill="auto"/>
                </w:tcPr>
                <w:p w14:paraId="425E4886" w14:textId="77777777" w:rsidR="00F657B5" w:rsidRDefault="00F657B5" w:rsidP="00F657B5">
                  <w:pPr>
                    <w:pStyle w:val="Heading41"/>
                    <w:numPr>
                      <w:ilvl w:val="0"/>
                      <w:numId w:val="0"/>
                    </w:numPr>
                    <w:spacing w:before="120" w:after="120"/>
                  </w:pPr>
                  <w:r>
                    <w:t>1 GBP (</w:t>
                  </w:r>
                  <w:r>
                    <w:rPr>
                      <w:rFonts w:hint="cs"/>
                      <w:rtl/>
                    </w:rPr>
                    <w:t>£</w:t>
                  </w:r>
                  <w:r>
                    <w:t>)</w:t>
                  </w:r>
                </w:p>
              </w:tc>
              <w:tc>
                <w:tcPr>
                  <w:tcW w:w="2174" w:type="dxa"/>
                  <w:shd w:val="clear" w:color="auto" w:fill="auto"/>
                  <w:vAlign w:val="center"/>
                </w:tcPr>
                <w:p w14:paraId="3611214F" w14:textId="77777777" w:rsidR="00F657B5" w:rsidRPr="00162513" w:rsidRDefault="00F657B5" w:rsidP="00F657B5">
                  <w:pPr>
                    <w:suppressAutoHyphens w:val="0"/>
                    <w:spacing w:before="120" w:after="120"/>
                    <w:jc w:val="center"/>
                    <w:rPr>
                      <w:rFonts w:asciiTheme="majorBidi" w:hAnsiTheme="majorBidi" w:cstheme="majorBidi"/>
                      <w:highlight w:val="yellow"/>
                    </w:rPr>
                  </w:pPr>
                  <w:r w:rsidRPr="005623F7">
                    <w:rPr>
                      <w:rFonts w:asciiTheme="majorBidi" w:hAnsiTheme="majorBidi" w:cstheme="majorBidi"/>
                    </w:rPr>
                    <w:t>4.5895</w:t>
                  </w:r>
                </w:p>
              </w:tc>
            </w:tr>
            <w:tr w:rsidR="00F657B5" w:rsidRPr="00C825C0" w14:paraId="44A31CA9" w14:textId="77777777" w:rsidTr="007B6875">
              <w:tc>
                <w:tcPr>
                  <w:tcW w:w="2173" w:type="dxa"/>
                  <w:vMerge/>
                  <w:shd w:val="clear" w:color="auto" w:fill="F2F2F2"/>
                </w:tcPr>
                <w:p w14:paraId="54B5FC8E" w14:textId="77777777" w:rsidR="00F657B5" w:rsidRDefault="00F657B5" w:rsidP="00F657B5">
                  <w:pPr>
                    <w:pStyle w:val="Heading41"/>
                    <w:numPr>
                      <w:ilvl w:val="0"/>
                      <w:numId w:val="0"/>
                    </w:numPr>
                    <w:spacing w:before="120" w:after="120"/>
                  </w:pPr>
                </w:p>
              </w:tc>
              <w:tc>
                <w:tcPr>
                  <w:tcW w:w="2173" w:type="dxa"/>
                  <w:shd w:val="clear" w:color="auto" w:fill="auto"/>
                </w:tcPr>
                <w:p w14:paraId="64A6B165" w14:textId="77777777" w:rsidR="00F657B5" w:rsidRDefault="00F657B5" w:rsidP="00F657B5">
                  <w:pPr>
                    <w:pStyle w:val="Heading41"/>
                    <w:numPr>
                      <w:ilvl w:val="0"/>
                      <w:numId w:val="0"/>
                    </w:numPr>
                    <w:spacing w:before="120" w:after="120"/>
                  </w:pPr>
                  <w:r w:rsidRPr="00DC6A62">
                    <w:t>1 HKD (HK$)</w:t>
                  </w:r>
                </w:p>
              </w:tc>
              <w:tc>
                <w:tcPr>
                  <w:tcW w:w="2174" w:type="dxa"/>
                  <w:shd w:val="clear" w:color="auto" w:fill="auto"/>
                  <w:vAlign w:val="center"/>
                </w:tcPr>
                <w:p w14:paraId="69F0596A" w14:textId="77777777" w:rsidR="00F657B5" w:rsidRPr="00162513" w:rsidRDefault="00F657B5" w:rsidP="00F657B5">
                  <w:pPr>
                    <w:suppressAutoHyphens w:val="0"/>
                    <w:spacing w:before="120" w:after="120"/>
                    <w:jc w:val="center"/>
                    <w:rPr>
                      <w:rFonts w:asciiTheme="majorBidi" w:hAnsiTheme="majorBidi" w:cstheme="majorBidi"/>
                      <w:highlight w:val="yellow"/>
                    </w:rPr>
                  </w:pPr>
                  <w:r>
                    <w:rPr>
                      <w:color w:val="000000"/>
                    </w:rPr>
                    <w:t>0.4709</w:t>
                  </w:r>
                </w:p>
              </w:tc>
            </w:tr>
            <w:tr w:rsidR="00F657B5" w:rsidRPr="00C825C0" w14:paraId="5DEF5013" w14:textId="77777777" w:rsidTr="007B6875">
              <w:tc>
                <w:tcPr>
                  <w:tcW w:w="2173" w:type="dxa"/>
                  <w:vMerge/>
                  <w:shd w:val="clear" w:color="auto" w:fill="F2F2F2"/>
                </w:tcPr>
                <w:p w14:paraId="408F617A" w14:textId="77777777" w:rsidR="00F657B5" w:rsidRDefault="00F657B5" w:rsidP="00F657B5">
                  <w:pPr>
                    <w:pStyle w:val="Heading41"/>
                    <w:numPr>
                      <w:ilvl w:val="0"/>
                      <w:numId w:val="0"/>
                    </w:numPr>
                    <w:spacing w:before="120" w:after="120"/>
                  </w:pPr>
                </w:p>
              </w:tc>
              <w:tc>
                <w:tcPr>
                  <w:tcW w:w="2173" w:type="dxa"/>
                  <w:shd w:val="clear" w:color="auto" w:fill="auto"/>
                </w:tcPr>
                <w:p w14:paraId="579B563E" w14:textId="77777777" w:rsidR="00F657B5" w:rsidRDefault="00F657B5" w:rsidP="00F657B5">
                  <w:pPr>
                    <w:pStyle w:val="Heading41"/>
                    <w:numPr>
                      <w:ilvl w:val="0"/>
                      <w:numId w:val="0"/>
                    </w:numPr>
                    <w:spacing w:before="120" w:after="120"/>
                  </w:pPr>
                  <w:r>
                    <w:t>1 CNY</w:t>
                  </w:r>
                </w:p>
              </w:tc>
              <w:tc>
                <w:tcPr>
                  <w:tcW w:w="2174" w:type="dxa"/>
                  <w:shd w:val="clear" w:color="auto" w:fill="auto"/>
                  <w:vAlign w:val="center"/>
                </w:tcPr>
                <w:p w14:paraId="7D4868F4" w14:textId="77777777" w:rsidR="00F657B5" w:rsidRPr="00162513" w:rsidRDefault="00F657B5" w:rsidP="00F657B5">
                  <w:pPr>
                    <w:suppressAutoHyphens w:val="0"/>
                    <w:spacing w:before="120" w:after="120"/>
                    <w:jc w:val="center"/>
                    <w:rPr>
                      <w:rFonts w:asciiTheme="majorBidi" w:hAnsiTheme="majorBidi" w:cstheme="majorBidi"/>
                      <w:highlight w:val="yellow"/>
                    </w:rPr>
                  </w:pPr>
                  <w:r>
                    <w:rPr>
                      <w:color w:val="000000"/>
                    </w:rPr>
                    <w:t>0.5204</w:t>
                  </w:r>
                </w:p>
              </w:tc>
            </w:tr>
          </w:tbl>
          <w:p w14:paraId="14900130" w14:textId="77777777" w:rsidR="00F657B5" w:rsidRPr="00641DFA" w:rsidRDefault="00F657B5" w:rsidP="00F657B5">
            <w:pPr>
              <w:pStyle w:val="4"/>
              <w:numPr>
                <w:ilvl w:val="0"/>
                <w:numId w:val="0"/>
              </w:numPr>
            </w:pPr>
          </w:p>
        </w:tc>
      </w:tr>
      <w:tr w:rsidR="00F657B5" w14:paraId="6EEF6F65" w14:textId="77777777" w:rsidTr="00405067">
        <w:trPr>
          <w:gridBefore w:val="1"/>
          <w:wBefore w:w="14" w:type="pct"/>
          <w:cantSplit/>
        </w:trPr>
        <w:tc>
          <w:tcPr>
            <w:tcW w:w="4986" w:type="pct"/>
          </w:tcPr>
          <w:p w14:paraId="0A79613F" w14:textId="57FAB0BE" w:rsidR="00F657B5" w:rsidRPr="00206721" w:rsidRDefault="00F657B5" w:rsidP="00017D2C">
            <w:pPr>
              <w:pStyle w:val="Normal1"/>
              <w:keepNext/>
              <w:numPr>
                <w:ilvl w:val="0"/>
                <w:numId w:val="12"/>
              </w:numPr>
              <w:tabs>
                <w:tab w:val="clear" w:pos="1287"/>
                <w:tab w:val="num" w:pos="1103"/>
              </w:tabs>
              <w:spacing w:before="240"/>
              <w:ind w:left="1134" w:hanging="567"/>
              <w:rPr>
                <w:u w:val="single"/>
              </w:rPr>
            </w:pPr>
            <w:r w:rsidRPr="00206721">
              <w:rPr>
                <w:u w:val="single"/>
              </w:rPr>
              <w:lastRenderedPageBreak/>
              <w:t>Equity</w:t>
            </w:r>
            <w:r>
              <w:rPr>
                <w:u w:val="single"/>
              </w:rPr>
              <w:t xml:space="preserve"> </w:t>
            </w:r>
          </w:p>
          <w:p w14:paraId="6D94578B" w14:textId="61FF6CDB" w:rsidR="00F657B5" w:rsidRPr="00641DFA" w:rsidRDefault="00F657B5" w:rsidP="00F657B5">
            <w:pPr>
              <w:pStyle w:val="Heading41"/>
              <w:numPr>
                <w:ilvl w:val="0"/>
                <w:numId w:val="0"/>
              </w:numPr>
              <w:ind w:left="1134"/>
            </w:pPr>
            <w:r w:rsidRPr="00641DFA">
              <w:t xml:space="preserve">An Entity's equity shall be converted to NIS, in accordance with the following exchange rates, as </w:t>
            </w:r>
            <w:r>
              <w:t>follows</w:t>
            </w:r>
            <w:r w:rsidRPr="00641DFA">
              <w:t>:</w:t>
            </w:r>
          </w:p>
        </w:tc>
      </w:tr>
      <w:tr w:rsidR="00F657B5" w14:paraId="011A5CD3" w14:textId="77777777" w:rsidTr="00405067">
        <w:trPr>
          <w:gridBefore w:val="1"/>
          <w:wBefore w:w="14" w:type="pct"/>
          <w:cantSplit/>
        </w:trPr>
        <w:tc>
          <w:tcPr>
            <w:tcW w:w="4986" w:type="pct"/>
          </w:tcPr>
          <w:tbl>
            <w:tblPr>
              <w:tblW w:w="4227" w:type="pct"/>
              <w:tblInd w:w="1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36"/>
              <w:gridCol w:w="2438"/>
              <w:gridCol w:w="2438"/>
            </w:tblGrid>
            <w:tr w:rsidR="00F657B5" w:rsidRPr="00641DFA" w14:paraId="76B1C152" w14:textId="77777777" w:rsidTr="00AB6800">
              <w:trPr>
                <w:trHeight w:val="183"/>
              </w:trPr>
              <w:tc>
                <w:tcPr>
                  <w:tcW w:w="1666" w:type="pct"/>
                  <w:shd w:val="clear" w:color="auto" w:fill="D9D9D9"/>
                </w:tcPr>
                <w:p w14:paraId="7291784A" w14:textId="77777777" w:rsidR="00F657B5" w:rsidRPr="000344F9" w:rsidRDefault="00F657B5" w:rsidP="00F657B5">
                  <w:pPr>
                    <w:pStyle w:val="Heading41"/>
                    <w:numPr>
                      <w:ilvl w:val="0"/>
                      <w:numId w:val="0"/>
                    </w:numPr>
                    <w:jc w:val="center"/>
                    <w:rPr>
                      <w:b/>
                      <w:bCs/>
                    </w:rPr>
                  </w:pPr>
                  <w:r w:rsidRPr="000344F9">
                    <w:rPr>
                      <w:b/>
                      <w:bCs/>
                    </w:rPr>
                    <w:t>Day</w:t>
                  </w:r>
                </w:p>
              </w:tc>
              <w:tc>
                <w:tcPr>
                  <w:tcW w:w="1667" w:type="pct"/>
                  <w:shd w:val="clear" w:color="auto" w:fill="D9D9D9"/>
                </w:tcPr>
                <w:p w14:paraId="51C09FCD" w14:textId="1EFFE7A0" w:rsidR="00F657B5" w:rsidRPr="000344F9" w:rsidRDefault="00F657B5" w:rsidP="00F657B5">
                  <w:pPr>
                    <w:pStyle w:val="Heading41"/>
                    <w:numPr>
                      <w:ilvl w:val="0"/>
                      <w:numId w:val="0"/>
                    </w:numPr>
                    <w:jc w:val="center"/>
                    <w:rPr>
                      <w:b/>
                      <w:bCs/>
                    </w:rPr>
                  </w:pPr>
                  <w:r w:rsidRPr="000344F9">
                    <w:rPr>
                      <w:b/>
                      <w:bCs/>
                    </w:rPr>
                    <w:t xml:space="preserve">December 31, </w:t>
                  </w:r>
                  <w:r>
                    <w:rPr>
                      <w:b/>
                      <w:bCs/>
                    </w:rPr>
                    <w:t>2022</w:t>
                  </w:r>
                </w:p>
              </w:tc>
              <w:tc>
                <w:tcPr>
                  <w:tcW w:w="1667" w:type="pct"/>
                  <w:shd w:val="clear" w:color="auto" w:fill="D9D9D9"/>
                </w:tcPr>
                <w:p w14:paraId="65BF4B1F" w14:textId="5A65A556" w:rsidR="00F657B5" w:rsidRPr="000344F9" w:rsidRDefault="00F657B5" w:rsidP="00F657B5">
                  <w:pPr>
                    <w:pStyle w:val="Heading41"/>
                    <w:numPr>
                      <w:ilvl w:val="0"/>
                      <w:numId w:val="0"/>
                    </w:numPr>
                    <w:jc w:val="center"/>
                    <w:rPr>
                      <w:b/>
                      <w:bCs/>
                    </w:rPr>
                  </w:pPr>
                  <w:r w:rsidRPr="000344F9">
                    <w:rPr>
                      <w:b/>
                      <w:bCs/>
                    </w:rPr>
                    <w:t xml:space="preserve">December 31, </w:t>
                  </w:r>
                  <w:r>
                    <w:rPr>
                      <w:b/>
                      <w:bCs/>
                    </w:rPr>
                    <w:t>2023</w:t>
                  </w:r>
                </w:p>
              </w:tc>
            </w:tr>
            <w:tr w:rsidR="00F657B5" w:rsidRPr="00641DFA" w14:paraId="56778EAE" w14:textId="77777777" w:rsidTr="00AB6800">
              <w:tc>
                <w:tcPr>
                  <w:tcW w:w="1666" w:type="pct"/>
                  <w:shd w:val="clear" w:color="auto" w:fill="F2F2F2"/>
                </w:tcPr>
                <w:p w14:paraId="1C52578F" w14:textId="77777777" w:rsidR="00F657B5" w:rsidRPr="000344F9" w:rsidRDefault="00F657B5" w:rsidP="00F657B5">
                  <w:pPr>
                    <w:pStyle w:val="Heading41"/>
                    <w:numPr>
                      <w:ilvl w:val="0"/>
                      <w:numId w:val="0"/>
                    </w:numPr>
                    <w:jc w:val="center"/>
                    <w:rPr>
                      <w:b/>
                      <w:bCs/>
                    </w:rPr>
                  </w:pPr>
                  <w:r w:rsidRPr="000344F9">
                    <w:rPr>
                      <w:b/>
                      <w:bCs/>
                    </w:rPr>
                    <w:t>Currency</w:t>
                  </w:r>
                </w:p>
              </w:tc>
              <w:tc>
                <w:tcPr>
                  <w:tcW w:w="1667" w:type="pct"/>
                  <w:shd w:val="clear" w:color="auto" w:fill="F2F2F2"/>
                </w:tcPr>
                <w:p w14:paraId="1DF5CAAA" w14:textId="77777777" w:rsidR="00F657B5" w:rsidRPr="000344F9" w:rsidRDefault="00F657B5" w:rsidP="00F657B5">
                  <w:pPr>
                    <w:pStyle w:val="Heading41"/>
                    <w:numPr>
                      <w:ilvl w:val="0"/>
                      <w:numId w:val="0"/>
                    </w:numPr>
                    <w:jc w:val="center"/>
                    <w:rPr>
                      <w:b/>
                      <w:bCs/>
                    </w:rPr>
                  </w:pPr>
                  <w:r w:rsidRPr="000344F9">
                    <w:rPr>
                      <w:b/>
                      <w:bCs/>
                    </w:rPr>
                    <w:t>NIS (</w:t>
                  </w:r>
                  <w:r w:rsidRPr="000344F9">
                    <w:rPr>
                      <w:rFonts w:hint="cs"/>
                      <w:b/>
                      <w:bCs/>
                      <w:rtl/>
                    </w:rPr>
                    <w:t>₪</w:t>
                  </w:r>
                  <w:r w:rsidRPr="000344F9">
                    <w:rPr>
                      <w:b/>
                      <w:bCs/>
                    </w:rPr>
                    <w:t>)</w:t>
                  </w:r>
                </w:p>
              </w:tc>
              <w:tc>
                <w:tcPr>
                  <w:tcW w:w="1667" w:type="pct"/>
                  <w:shd w:val="clear" w:color="auto" w:fill="F2F2F2"/>
                </w:tcPr>
                <w:p w14:paraId="796C9AB2" w14:textId="77777777" w:rsidR="00F657B5" w:rsidRPr="000344F9" w:rsidRDefault="00F657B5" w:rsidP="00F657B5">
                  <w:pPr>
                    <w:pStyle w:val="Heading41"/>
                    <w:numPr>
                      <w:ilvl w:val="0"/>
                      <w:numId w:val="0"/>
                    </w:numPr>
                    <w:jc w:val="center"/>
                    <w:rPr>
                      <w:b/>
                      <w:bCs/>
                    </w:rPr>
                  </w:pPr>
                  <w:r w:rsidRPr="000344F9">
                    <w:rPr>
                      <w:b/>
                      <w:bCs/>
                    </w:rPr>
                    <w:t>NIS (</w:t>
                  </w:r>
                  <w:r w:rsidRPr="000344F9">
                    <w:rPr>
                      <w:rFonts w:hint="cs"/>
                      <w:b/>
                      <w:bCs/>
                      <w:rtl/>
                    </w:rPr>
                    <w:t>₪</w:t>
                  </w:r>
                  <w:r w:rsidRPr="000344F9">
                    <w:rPr>
                      <w:b/>
                      <w:bCs/>
                    </w:rPr>
                    <w:t>)</w:t>
                  </w:r>
                </w:p>
              </w:tc>
            </w:tr>
            <w:tr w:rsidR="00F657B5" w:rsidRPr="00641DFA" w14:paraId="5F3EEC70" w14:textId="77777777" w:rsidTr="00AB6800">
              <w:tc>
                <w:tcPr>
                  <w:tcW w:w="1666" w:type="pct"/>
                  <w:shd w:val="clear" w:color="auto" w:fill="auto"/>
                </w:tcPr>
                <w:p w14:paraId="43A99854" w14:textId="77777777" w:rsidR="00F657B5" w:rsidRPr="00641DFA" w:rsidRDefault="00F657B5" w:rsidP="00F657B5">
                  <w:pPr>
                    <w:pStyle w:val="Heading41"/>
                    <w:numPr>
                      <w:ilvl w:val="0"/>
                      <w:numId w:val="0"/>
                    </w:numPr>
                  </w:pPr>
                  <w:r w:rsidRPr="00641DFA">
                    <w:t>1 USD (US$)</w:t>
                  </w:r>
                </w:p>
              </w:tc>
              <w:tc>
                <w:tcPr>
                  <w:tcW w:w="1667" w:type="pct"/>
                  <w:shd w:val="clear" w:color="auto" w:fill="auto"/>
                  <w:vAlign w:val="center"/>
                </w:tcPr>
                <w:p w14:paraId="5C45B6AA" w14:textId="064A17F2" w:rsidR="00F657B5" w:rsidRPr="00C825C0" w:rsidRDefault="00F657B5" w:rsidP="00F657B5">
                  <w:pPr>
                    <w:suppressAutoHyphens w:val="0"/>
                    <w:spacing w:after="0"/>
                    <w:jc w:val="center"/>
                    <w:rPr>
                      <w:rFonts w:asciiTheme="majorBidi" w:hAnsiTheme="majorBidi" w:cstheme="majorBidi"/>
                      <w:b/>
                      <w:bCs/>
                    </w:rPr>
                  </w:pPr>
                  <w:r w:rsidRPr="005623F7">
                    <w:rPr>
                      <w:rFonts w:asciiTheme="majorBidi" w:hAnsiTheme="majorBidi" w:cstheme="majorBidi"/>
                    </w:rPr>
                    <w:t>3.519</w:t>
                  </w:r>
                </w:p>
              </w:tc>
              <w:tc>
                <w:tcPr>
                  <w:tcW w:w="1667" w:type="pct"/>
                  <w:vAlign w:val="center"/>
                </w:tcPr>
                <w:p w14:paraId="797D8407" w14:textId="6385450D" w:rsidR="00F657B5" w:rsidRPr="002C7FC6" w:rsidRDefault="00F657B5" w:rsidP="00F657B5">
                  <w:pPr>
                    <w:suppressAutoHyphens w:val="0"/>
                    <w:spacing w:after="0"/>
                    <w:jc w:val="center"/>
                    <w:rPr>
                      <w:rFonts w:asciiTheme="majorBidi" w:hAnsiTheme="majorBidi" w:cstheme="majorBidi"/>
                    </w:rPr>
                  </w:pPr>
                  <w:r>
                    <w:rPr>
                      <w:rFonts w:asciiTheme="majorBidi" w:hAnsiTheme="majorBidi" w:cstheme="majorBidi"/>
                    </w:rPr>
                    <w:t>3.627</w:t>
                  </w:r>
                </w:p>
              </w:tc>
            </w:tr>
            <w:tr w:rsidR="00F657B5" w:rsidRPr="00641DFA" w14:paraId="172CC6A3" w14:textId="77777777" w:rsidTr="00AB6800">
              <w:tc>
                <w:tcPr>
                  <w:tcW w:w="1666" w:type="pct"/>
                  <w:shd w:val="clear" w:color="auto" w:fill="auto"/>
                </w:tcPr>
                <w:p w14:paraId="0C01741C" w14:textId="77777777" w:rsidR="00F657B5" w:rsidRPr="00641DFA" w:rsidRDefault="00F657B5" w:rsidP="00F657B5">
                  <w:pPr>
                    <w:pStyle w:val="Heading41"/>
                    <w:numPr>
                      <w:ilvl w:val="0"/>
                      <w:numId w:val="0"/>
                    </w:numPr>
                  </w:pPr>
                  <w:r w:rsidRPr="00641DFA">
                    <w:t>1 Euro (</w:t>
                  </w:r>
                  <w:r w:rsidRPr="000344F9">
                    <w:rPr>
                      <w:rFonts w:cs="Times New Roman"/>
                    </w:rPr>
                    <w:t>€</w:t>
                  </w:r>
                  <w:r w:rsidRPr="00641DFA">
                    <w:t>)</w:t>
                  </w:r>
                </w:p>
              </w:tc>
              <w:tc>
                <w:tcPr>
                  <w:tcW w:w="1667" w:type="pct"/>
                  <w:shd w:val="clear" w:color="auto" w:fill="auto"/>
                  <w:vAlign w:val="center"/>
                </w:tcPr>
                <w:p w14:paraId="2ED00D78" w14:textId="0AB6EF06" w:rsidR="00F657B5" w:rsidRPr="00C825C0" w:rsidRDefault="00F657B5" w:rsidP="00F657B5">
                  <w:pPr>
                    <w:suppressAutoHyphens w:val="0"/>
                    <w:spacing w:after="0"/>
                    <w:jc w:val="center"/>
                    <w:rPr>
                      <w:rFonts w:asciiTheme="majorBidi" w:hAnsiTheme="majorBidi" w:cstheme="majorBidi"/>
                      <w:b/>
                      <w:bCs/>
                    </w:rPr>
                  </w:pPr>
                  <w:r w:rsidRPr="005623F7">
                    <w:rPr>
                      <w:rFonts w:asciiTheme="majorBidi" w:hAnsiTheme="majorBidi" w:cstheme="majorBidi"/>
                    </w:rPr>
                    <w:t>3.753</w:t>
                  </w:r>
                </w:p>
              </w:tc>
              <w:tc>
                <w:tcPr>
                  <w:tcW w:w="1667" w:type="pct"/>
                  <w:vAlign w:val="center"/>
                </w:tcPr>
                <w:p w14:paraId="7EA19061" w14:textId="26FC70DA" w:rsidR="00F657B5" w:rsidRPr="002C7FC6" w:rsidRDefault="00F657B5" w:rsidP="00F657B5">
                  <w:pPr>
                    <w:suppressAutoHyphens w:val="0"/>
                    <w:spacing w:after="0"/>
                    <w:jc w:val="center"/>
                    <w:rPr>
                      <w:rFonts w:asciiTheme="majorBidi" w:hAnsiTheme="majorBidi" w:cstheme="majorBidi"/>
                    </w:rPr>
                  </w:pPr>
                  <w:r>
                    <w:rPr>
                      <w:rFonts w:asciiTheme="majorBidi" w:hAnsiTheme="majorBidi" w:cstheme="majorBidi"/>
                    </w:rPr>
                    <w:t>4.0116</w:t>
                  </w:r>
                </w:p>
              </w:tc>
            </w:tr>
            <w:tr w:rsidR="00F657B5" w:rsidRPr="00641DFA" w14:paraId="165B2169" w14:textId="77777777" w:rsidTr="00AB6800">
              <w:trPr>
                <w:trHeight w:val="199"/>
              </w:trPr>
              <w:tc>
                <w:tcPr>
                  <w:tcW w:w="1666" w:type="pct"/>
                  <w:shd w:val="clear" w:color="auto" w:fill="auto"/>
                </w:tcPr>
                <w:p w14:paraId="2BCD162F" w14:textId="77777777" w:rsidR="00F657B5" w:rsidRPr="00641DFA" w:rsidRDefault="00F657B5" w:rsidP="00F657B5">
                  <w:pPr>
                    <w:pStyle w:val="Heading41"/>
                    <w:numPr>
                      <w:ilvl w:val="0"/>
                      <w:numId w:val="0"/>
                    </w:numPr>
                  </w:pPr>
                  <w:r w:rsidRPr="00641DFA">
                    <w:t xml:space="preserve">1 </w:t>
                  </w:r>
                  <w:r>
                    <w:t>GBP</w:t>
                  </w:r>
                  <w:r w:rsidRPr="00641DFA">
                    <w:t xml:space="preserve"> (£)</w:t>
                  </w:r>
                </w:p>
              </w:tc>
              <w:tc>
                <w:tcPr>
                  <w:tcW w:w="1667" w:type="pct"/>
                  <w:shd w:val="clear" w:color="auto" w:fill="auto"/>
                  <w:vAlign w:val="center"/>
                </w:tcPr>
                <w:p w14:paraId="75D8E109" w14:textId="3D823376" w:rsidR="00F657B5" w:rsidRPr="00C825C0" w:rsidRDefault="00F657B5" w:rsidP="00F657B5">
                  <w:pPr>
                    <w:suppressAutoHyphens w:val="0"/>
                    <w:spacing w:after="0"/>
                    <w:jc w:val="center"/>
                    <w:rPr>
                      <w:rFonts w:asciiTheme="majorBidi" w:hAnsiTheme="majorBidi" w:cstheme="majorBidi"/>
                      <w:b/>
                      <w:bCs/>
                    </w:rPr>
                  </w:pPr>
                  <w:r w:rsidRPr="005623F7">
                    <w:rPr>
                      <w:rFonts w:asciiTheme="majorBidi" w:hAnsiTheme="majorBidi" w:cstheme="majorBidi"/>
                    </w:rPr>
                    <w:t>4.2376</w:t>
                  </w:r>
                </w:p>
              </w:tc>
              <w:tc>
                <w:tcPr>
                  <w:tcW w:w="1667" w:type="pct"/>
                  <w:vAlign w:val="center"/>
                </w:tcPr>
                <w:p w14:paraId="1C3E1FEA" w14:textId="46FD0EA8" w:rsidR="00F657B5" w:rsidRPr="002C7FC6" w:rsidRDefault="00F657B5" w:rsidP="00F657B5">
                  <w:pPr>
                    <w:suppressAutoHyphens w:val="0"/>
                    <w:spacing w:after="0"/>
                    <w:jc w:val="center"/>
                    <w:rPr>
                      <w:rFonts w:asciiTheme="majorBidi" w:hAnsiTheme="majorBidi" w:cstheme="majorBidi"/>
                    </w:rPr>
                  </w:pPr>
                  <w:r>
                    <w:rPr>
                      <w:rFonts w:asciiTheme="majorBidi" w:hAnsiTheme="majorBidi" w:cstheme="majorBidi"/>
                    </w:rPr>
                    <w:t>4.6209</w:t>
                  </w:r>
                </w:p>
              </w:tc>
            </w:tr>
            <w:tr w:rsidR="00F657B5" w:rsidRPr="00641DFA" w14:paraId="438B649B" w14:textId="77777777" w:rsidTr="00AB6800">
              <w:trPr>
                <w:trHeight w:val="199"/>
              </w:trPr>
              <w:tc>
                <w:tcPr>
                  <w:tcW w:w="1666" w:type="pct"/>
                  <w:shd w:val="clear" w:color="auto" w:fill="auto"/>
                </w:tcPr>
                <w:p w14:paraId="411D84F9" w14:textId="77777777" w:rsidR="00F657B5" w:rsidRPr="00641DFA" w:rsidRDefault="00F657B5" w:rsidP="00F657B5">
                  <w:pPr>
                    <w:pStyle w:val="Heading41"/>
                    <w:numPr>
                      <w:ilvl w:val="0"/>
                      <w:numId w:val="0"/>
                    </w:numPr>
                  </w:pPr>
                  <w:r w:rsidRPr="00DC6A62">
                    <w:t>1 HKD (HK$)</w:t>
                  </w:r>
                </w:p>
              </w:tc>
              <w:tc>
                <w:tcPr>
                  <w:tcW w:w="1667" w:type="pct"/>
                  <w:shd w:val="clear" w:color="auto" w:fill="auto"/>
                  <w:vAlign w:val="center"/>
                </w:tcPr>
                <w:p w14:paraId="24831768" w14:textId="7528263C" w:rsidR="00F657B5" w:rsidRPr="00C825C0" w:rsidRDefault="00F657B5" w:rsidP="00F657B5">
                  <w:pPr>
                    <w:suppressAutoHyphens w:val="0"/>
                    <w:spacing w:after="0"/>
                    <w:jc w:val="center"/>
                    <w:rPr>
                      <w:rFonts w:asciiTheme="majorBidi" w:hAnsiTheme="majorBidi" w:cstheme="majorBidi"/>
                    </w:rPr>
                  </w:pPr>
                  <w:r w:rsidRPr="00C32EBE">
                    <w:rPr>
                      <w:rFonts w:asciiTheme="majorBidi" w:hAnsiTheme="majorBidi" w:cstheme="majorBidi"/>
                    </w:rPr>
                    <w:t>0.4507</w:t>
                  </w:r>
                </w:p>
              </w:tc>
              <w:tc>
                <w:tcPr>
                  <w:tcW w:w="1667" w:type="pct"/>
                  <w:vAlign w:val="center"/>
                </w:tcPr>
                <w:p w14:paraId="5425A72E" w14:textId="204FB885" w:rsidR="00F657B5" w:rsidRDefault="00F657B5" w:rsidP="00F657B5">
                  <w:pPr>
                    <w:suppressAutoHyphens w:val="0"/>
                    <w:spacing w:after="0"/>
                    <w:jc w:val="center"/>
                    <w:rPr>
                      <w:rFonts w:asciiTheme="majorBidi" w:hAnsiTheme="majorBidi" w:cstheme="majorBidi"/>
                    </w:rPr>
                  </w:pPr>
                  <w:r w:rsidRPr="00C32EBE">
                    <w:rPr>
                      <w:rFonts w:asciiTheme="majorBidi" w:hAnsiTheme="majorBidi" w:cstheme="majorBidi"/>
                    </w:rPr>
                    <w:t>0.4633</w:t>
                  </w:r>
                </w:p>
              </w:tc>
            </w:tr>
            <w:tr w:rsidR="00F657B5" w:rsidRPr="00641DFA" w14:paraId="5745AF75" w14:textId="77777777" w:rsidTr="00AB6800">
              <w:trPr>
                <w:trHeight w:val="199"/>
              </w:trPr>
              <w:tc>
                <w:tcPr>
                  <w:tcW w:w="1666" w:type="pct"/>
                  <w:shd w:val="clear" w:color="auto" w:fill="auto"/>
                </w:tcPr>
                <w:p w14:paraId="559F606E" w14:textId="77777777" w:rsidR="00F657B5" w:rsidRPr="00DC6A62" w:rsidRDefault="00F657B5" w:rsidP="00F657B5">
                  <w:pPr>
                    <w:pStyle w:val="Heading41"/>
                    <w:numPr>
                      <w:ilvl w:val="0"/>
                      <w:numId w:val="0"/>
                    </w:numPr>
                  </w:pPr>
                  <w:r>
                    <w:t>1 CNY</w:t>
                  </w:r>
                </w:p>
              </w:tc>
              <w:tc>
                <w:tcPr>
                  <w:tcW w:w="1667" w:type="pct"/>
                  <w:shd w:val="clear" w:color="auto" w:fill="auto"/>
                  <w:vAlign w:val="center"/>
                </w:tcPr>
                <w:p w14:paraId="5E4338CC" w14:textId="2D668F5F" w:rsidR="00F657B5" w:rsidRPr="00162513" w:rsidRDefault="00F657B5" w:rsidP="00F657B5">
                  <w:pPr>
                    <w:suppressAutoHyphens w:val="0"/>
                    <w:spacing w:after="0"/>
                    <w:jc w:val="center"/>
                    <w:rPr>
                      <w:rFonts w:asciiTheme="majorBidi" w:hAnsiTheme="majorBidi" w:cstheme="majorBidi"/>
                      <w:highlight w:val="yellow"/>
                    </w:rPr>
                  </w:pPr>
                  <w:r w:rsidRPr="005623F7">
                    <w:rPr>
                      <w:rFonts w:asciiTheme="majorBidi" w:hAnsiTheme="majorBidi" w:cstheme="majorBidi"/>
                    </w:rPr>
                    <w:t>0.5096</w:t>
                  </w:r>
                </w:p>
              </w:tc>
              <w:tc>
                <w:tcPr>
                  <w:tcW w:w="1667" w:type="pct"/>
                  <w:vAlign w:val="center"/>
                </w:tcPr>
                <w:p w14:paraId="53E6C5F8" w14:textId="52970D2C" w:rsidR="00F657B5" w:rsidRPr="00DC6A62" w:rsidDel="00FA4EDD" w:rsidRDefault="00F657B5" w:rsidP="00F657B5">
                  <w:pPr>
                    <w:suppressAutoHyphens w:val="0"/>
                    <w:spacing w:after="0"/>
                    <w:jc w:val="center"/>
                    <w:rPr>
                      <w:rFonts w:asciiTheme="majorBidi" w:hAnsiTheme="majorBidi" w:cstheme="majorBidi"/>
                    </w:rPr>
                  </w:pPr>
                  <w:r>
                    <w:rPr>
                      <w:rFonts w:asciiTheme="majorBidi" w:hAnsiTheme="majorBidi" w:cstheme="majorBidi"/>
                    </w:rPr>
                    <w:t>0.5098</w:t>
                  </w:r>
                </w:p>
              </w:tc>
            </w:tr>
          </w:tbl>
          <w:p w14:paraId="08076261" w14:textId="77777777" w:rsidR="00F657B5" w:rsidRDefault="00F657B5" w:rsidP="00F657B5">
            <w:pPr>
              <w:pStyle w:val="4"/>
              <w:numPr>
                <w:ilvl w:val="0"/>
                <w:numId w:val="0"/>
              </w:numPr>
              <w:ind w:left="567"/>
            </w:pPr>
          </w:p>
          <w:p w14:paraId="4FD4CE83" w14:textId="77777777" w:rsidR="00BE40AA" w:rsidRDefault="00BE40AA" w:rsidP="00BE40AA">
            <w:pPr>
              <w:pStyle w:val="Normal1"/>
              <w:keepNext/>
              <w:numPr>
                <w:ilvl w:val="0"/>
                <w:numId w:val="12"/>
              </w:numPr>
              <w:tabs>
                <w:tab w:val="clear" w:pos="1287"/>
                <w:tab w:val="num" w:pos="1103"/>
              </w:tabs>
              <w:spacing w:before="240"/>
              <w:ind w:left="1134" w:hanging="567"/>
            </w:pPr>
            <w:r w:rsidRPr="009B1BDE">
              <w:rPr>
                <w:u w:val="single"/>
              </w:rPr>
              <w:t>Unutilized Commitments</w:t>
            </w:r>
            <w:r w:rsidRPr="009B1BDE">
              <w:t xml:space="preserve"> - the exchange rates</w:t>
            </w:r>
            <w:r w:rsidRPr="00BE40AA">
              <w:t xml:space="preserve"> applicable</w:t>
            </w:r>
            <w:r w:rsidRPr="009B1BDE">
              <w:t xml:space="preserve"> to 14 days prior to the Pre-Qualification Submission Date, shall be published by the Tender Committee at least 10 days prior to the Pre-Qualification Submission Date</w:t>
            </w:r>
            <w:r>
              <w:t>.</w:t>
            </w:r>
          </w:p>
          <w:p w14:paraId="7CD4504D" w14:textId="77777777" w:rsidR="00BE40AA" w:rsidRDefault="00BE40AA" w:rsidP="00BE40AA">
            <w:pPr>
              <w:pStyle w:val="4"/>
              <w:keepNext/>
              <w:ind w:left="568"/>
            </w:pPr>
            <w:r w:rsidRPr="00641DFA">
              <w:t xml:space="preserve">An Entity whose </w:t>
            </w:r>
            <w:r>
              <w:t>financial data is</w:t>
            </w:r>
            <w:r w:rsidRPr="00641DFA">
              <w:t xml:space="preserve"> presented in currencies other than NIS/US$/€/£</w:t>
            </w:r>
            <w:r>
              <w:t>/HK$/CNY</w:t>
            </w:r>
            <w:r w:rsidRPr="00641DFA">
              <w:t xml:space="preserve"> (the exchange rates o</w:t>
            </w:r>
            <w:r>
              <w:t>f which are presented above) is</w:t>
            </w:r>
            <w:r w:rsidRPr="00641DFA">
              <w:t xml:space="preserve"> required to submit a specific request to the Tender Committee for other currency conversion to</w:t>
            </w:r>
            <w:r>
              <w:t xml:space="preserve"> NIS</w:t>
            </w:r>
            <w:r w:rsidRPr="00641DFA">
              <w:t xml:space="preserve">, at least </w:t>
            </w:r>
            <w:r>
              <w:t>thirty (</w:t>
            </w:r>
            <w:r w:rsidRPr="00641DFA">
              <w:t>30</w:t>
            </w:r>
            <w:r>
              <w:t>)</w:t>
            </w:r>
            <w:r w:rsidRPr="00641DFA">
              <w:t xml:space="preserve"> days prior to the Pre-Qualification Submission Date</w:t>
            </w:r>
            <w:r>
              <w:t>.</w:t>
            </w:r>
          </w:p>
          <w:p w14:paraId="2768F8B7" w14:textId="4D623817" w:rsidR="00BE40AA" w:rsidRPr="00641DFA" w:rsidRDefault="00BE40AA" w:rsidP="00BE40AA">
            <w:pPr>
              <w:pStyle w:val="4"/>
              <w:keepNext/>
              <w:ind w:left="568"/>
            </w:pPr>
            <w:r w:rsidRPr="00641DFA">
              <w:t>An Entity whose fiscal year, according to its place of registration, ends on a day other than December 31, is required to request the Tender Committee's consent to use alternative exchange rates, at least thirty (30) days prior to the Pre-Qualification Submission Date. The request must specify all the relevant information and exchange rate tables, on which the Entity relies. The Tender Committee will consider each request on a case by case basis and may issue an Addendum as a result thereof</w:t>
            </w:r>
            <w:r>
              <w:t>.</w:t>
            </w:r>
          </w:p>
        </w:tc>
      </w:tr>
      <w:tr w:rsidR="00F657B5" w14:paraId="065FD49D" w14:textId="77777777" w:rsidTr="00405067">
        <w:trPr>
          <w:gridBefore w:val="1"/>
          <w:wBefore w:w="14" w:type="pct"/>
          <w:cantSplit/>
        </w:trPr>
        <w:tc>
          <w:tcPr>
            <w:tcW w:w="4986" w:type="pct"/>
          </w:tcPr>
          <w:p w14:paraId="055E1BDE" w14:textId="77777777" w:rsidR="00F657B5" w:rsidRPr="00A24910" w:rsidRDefault="00F657B5" w:rsidP="00F657B5">
            <w:pPr>
              <w:pStyle w:val="1"/>
              <w:keepNext/>
            </w:pPr>
            <w:bookmarkStart w:id="329" w:name="_Toc87589"/>
            <w:bookmarkStart w:id="330" w:name="_Toc269754"/>
            <w:bookmarkStart w:id="331" w:name="_Toc4222876"/>
            <w:bookmarkStart w:id="332" w:name="_Toc4222930"/>
            <w:bookmarkStart w:id="333" w:name="_Toc192308169"/>
            <w:bookmarkStart w:id="334" w:name="_Toc192337335"/>
            <w:bookmarkStart w:id="335" w:name="_Toc195164949"/>
            <w:r w:rsidRPr="00A24910">
              <w:lastRenderedPageBreak/>
              <w:t>METHOD OF SUBMISSION</w:t>
            </w:r>
            <w:bookmarkEnd w:id="329"/>
            <w:bookmarkEnd w:id="330"/>
            <w:bookmarkEnd w:id="331"/>
            <w:bookmarkEnd w:id="332"/>
            <w:bookmarkEnd w:id="333"/>
            <w:bookmarkEnd w:id="334"/>
            <w:bookmarkEnd w:id="335"/>
          </w:p>
        </w:tc>
      </w:tr>
      <w:tr w:rsidR="00F657B5" w14:paraId="476CF951" w14:textId="77777777" w:rsidTr="00405067">
        <w:trPr>
          <w:gridBefore w:val="1"/>
          <w:wBefore w:w="14" w:type="pct"/>
          <w:cantSplit/>
        </w:trPr>
        <w:tc>
          <w:tcPr>
            <w:tcW w:w="4986" w:type="pct"/>
          </w:tcPr>
          <w:p w14:paraId="256C5105" w14:textId="77777777" w:rsidR="00F657B5" w:rsidRDefault="00F657B5" w:rsidP="00F657B5">
            <w:pPr>
              <w:keepNext/>
            </w:pPr>
            <w:r>
              <w:t xml:space="preserve">The Pre-Qualification Submission shall be submitted in accordance with the following provisions: </w:t>
            </w:r>
          </w:p>
        </w:tc>
      </w:tr>
      <w:tr w:rsidR="00F657B5" w14:paraId="7ABB2E3D" w14:textId="77777777" w:rsidTr="00405067">
        <w:trPr>
          <w:gridBefore w:val="1"/>
          <w:wBefore w:w="14" w:type="pct"/>
          <w:cantSplit/>
        </w:trPr>
        <w:tc>
          <w:tcPr>
            <w:tcW w:w="4986" w:type="pct"/>
          </w:tcPr>
          <w:p w14:paraId="3AA583B9" w14:textId="77777777" w:rsidR="00F657B5" w:rsidRPr="00895EFA" w:rsidRDefault="00F657B5" w:rsidP="00F657B5">
            <w:pPr>
              <w:pStyle w:val="2"/>
              <w:keepNext/>
              <w:numPr>
                <w:ilvl w:val="1"/>
                <w:numId w:val="1"/>
              </w:numPr>
              <w:tabs>
                <w:tab w:val="left" w:pos="612"/>
              </w:tabs>
              <w:jc w:val="both"/>
            </w:pPr>
            <w:bookmarkStart w:id="336" w:name="_Ref486833452"/>
            <w:bookmarkStart w:id="337" w:name="_Toc87590"/>
            <w:bookmarkStart w:id="338" w:name="_Ref263439"/>
            <w:bookmarkStart w:id="339" w:name="_Ref263455"/>
            <w:bookmarkStart w:id="340" w:name="_Toc269755"/>
            <w:bookmarkStart w:id="341" w:name="_Toc4222877"/>
            <w:bookmarkStart w:id="342" w:name="_Toc4222931"/>
            <w:bookmarkStart w:id="343" w:name="_Ref190339890"/>
            <w:bookmarkStart w:id="344" w:name="_Toc192308170"/>
            <w:bookmarkStart w:id="345" w:name="_Toc192337336"/>
            <w:bookmarkStart w:id="346" w:name="_Toc195164950"/>
            <w:r w:rsidRPr="00895EFA">
              <w:t xml:space="preserve">Compliance with the Requirements of the </w:t>
            </w:r>
            <w:bookmarkEnd w:id="336"/>
            <w:r w:rsidRPr="00895EFA">
              <w:t>Invitation</w:t>
            </w:r>
            <w:bookmarkEnd w:id="337"/>
            <w:bookmarkEnd w:id="338"/>
            <w:bookmarkEnd w:id="339"/>
            <w:bookmarkEnd w:id="340"/>
            <w:bookmarkEnd w:id="341"/>
            <w:bookmarkEnd w:id="342"/>
            <w:bookmarkEnd w:id="343"/>
            <w:bookmarkEnd w:id="344"/>
            <w:bookmarkEnd w:id="345"/>
            <w:bookmarkEnd w:id="346"/>
          </w:p>
        </w:tc>
      </w:tr>
      <w:tr w:rsidR="00F657B5" w14:paraId="1B2E9653" w14:textId="77777777" w:rsidTr="00405067">
        <w:trPr>
          <w:gridBefore w:val="1"/>
          <w:wBefore w:w="14" w:type="pct"/>
          <w:cantSplit/>
        </w:trPr>
        <w:tc>
          <w:tcPr>
            <w:tcW w:w="4986" w:type="pct"/>
          </w:tcPr>
          <w:p w14:paraId="79E9D8C9" w14:textId="28FCC914" w:rsidR="00F657B5" w:rsidRDefault="00F657B5" w:rsidP="00F657B5">
            <w:pPr>
              <w:keepNext/>
            </w:pPr>
            <w:r>
              <w:t xml:space="preserve">Participants shall prepare their Pre-Qualification Submissions in strict conformity with the requirements of this Invitation. Participants shall complete all applicable parts of the Pre-Qualification Submission in an accurate and detailed manner, disclosing all the information requested, as well as any additional information or data required to clarify, substantiate and, in general, support the Pre-Qualification Submission. </w:t>
            </w:r>
          </w:p>
        </w:tc>
      </w:tr>
      <w:tr w:rsidR="00F657B5" w14:paraId="584B46CF" w14:textId="77777777" w:rsidTr="00405067">
        <w:trPr>
          <w:gridBefore w:val="1"/>
          <w:wBefore w:w="14" w:type="pct"/>
          <w:cantSplit/>
        </w:trPr>
        <w:tc>
          <w:tcPr>
            <w:tcW w:w="4986" w:type="pct"/>
          </w:tcPr>
          <w:p w14:paraId="6549B901" w14:textId="77777777" w:rsidR="00F657B5" w:rsidRPr="00895EFA" w:rsidRDefault="00F657B5" w:rsidP="00F657B5">
            <w:pPr>
              <w:pStyle w:val="2"/>
              <w:keepNext/>
              <w:numPr>
                <w:ilvl w:val="1"/>
                <w:numId w:val="1"/>
              </w:numPr>
              <w:tabs>
                <w:tab w:val="left" w:pos="612"/>
              </w:tabs>
              <w:jc w:val="both"/>
            </w:pPr>
            <w:bookmarkStart w:id="347" w:name="_Ref486849760"/>
            <w:bookmarkStart w:id="348" w:name="_Toc87591"/>
            <w:bookmarkStart w:id="349" w:name="_Toc269756"/>
            <w:bookmarkStart w:id="350" w:name="_Toc4222878"/>
            <w:bookmarkStart w:id="351" w:name="_Toc4222932"/>
            <w:r>
              <w:t xml:space="preserve"> </w:t>
            </w:r>
            <w:bookmarkStart w:id="352" w:name="_Ref190339962"/>
            <w:bookmarkStart w:id="353" w:name="_Toc192308171"/>
            <w:bookmarkStart w:id="354" w:name="_Toc192337337"/>
            <w:bookmarkStart w:id="355" w:name="_Toc195164951"/>
            <w:r w:rsidRPr="00895EFA">
              <w:t>No Unauthorized Modification</w:t>
            </w:r>
            <w:bookmarkEnd w:id="347"/>
            <w:bookmarkEnd w:id="348"/>
            <w:bookmarkEnd w:id="349"/>
            <w:bookmarkEnd w:id="350"/>
            <w:bookmarkEnd w:id="351"/>
            <w:bookmarkEnd w:id="352"/>
            <w:bookmarkEnd w:id="353"/>
            <w:bookmarkEnd w:id="354"/>
            <w:bookmarkEnd w:id="355"/>
          </w:p>
        </w:tc>
      </w:tr>
      <w:tr w:rsidR="00F657B5" w14:paraId="1F97EB03" w14:textId="77777777" w:rsidTr="00405067">
        <w:trPr>
          <w:gridBefore w:val="1"/>
          <w:wBefore w:w="14" w:type="pct"/>
          <w:cantSplit/>
        </w:trPr>
        <w:tc>
          <w:tcPr>
            <w:tcW w:w="4986" w:type="pct"/>
          </w:tcPr>
          <w:p w14:paraId="5AE85F2B" w14:textId="39F1D842" w:rsidR="00F657B5" w:rsidRDefault="00F657B5" w:rsidP="00F657B5">
            <w:pPr>
              <w:keepNext/>
            </w:pPr>
            <w:r>
              <w:t xml:space="preserve">Participants </w:t>
            </w:r>
            <w:r w:rsidRPr="00E453E7">
              <w:t>shall not modify or supplement the instructions of this Invitation. Unauthorized conditions, limitations, modifications, supplements, reservations, disclaimers or provisions attached to a Pre-Qualification Submission may result in the disqualification of the Pre-Qualification Submission and of the Participant. For the</w:t>
            </w:r>
            <w:r>
              <w:t xml:space="preserve"> purposes of this Section </w:t>
            </w:r>
            <w:r>
              <w:rPr>
                <w:rFonts w:cs="Miriam"/>
              </w:rPr>
              <w:fldChar w:fldCharType="begin" w:fldLock="1"/>
            </w:r>
            <w:r>
              <w:instrText xml:space="preserve">ref _Ref486849760 \w \h  \* MERGEFORMAT </w:instrText>
            </w:r>
            <w:r>
              <w:rPr>
                <w:rFonts w:cs="Miriam"/>
              </w:rPr>
            </w:r>
            <w:r>
              <w:rPr>
                <w:rFonts w:cs="Miriam"/>
              </w:rPr>
              <w:fldChar w:fldCharType="separate"/>
            </w:r>
            <w:r w:rsidRPr="001A067A">
              <w:rPr>
                <w:rFonts w:cs="Times New Roman"/>
                <w:cs/>
              </w:rPr>
              <w:t>‎</w:t>
            </w:r>
            <w:r w:rsidRPr="001A067A">
              <w:rPr>
                <w:rFonts w:cs="Times New Roman"/>
              </w:rPr>
              <w:t>6.2</w:t>
            </w:r>
            <w:r>
              <w:rPr>
                <w:rFonts w:cs="Miriam"/>
              </w:rPr>
              <w:fldChar w:fldCharType="end"/>
            </w:r>
            <w:r>
              <w:t xml:space="preserve">, any conditions, limitations, modifications, supplements, reservations, disclaimers or provisions attached to the Pre-Qualification Submission, which were not submitted by the Participant to the Tender Committee in accordance with the provisions of Section </w:t>
            </w:r>
            <w:r>
              <w:rPr>
                <w:rFonts w:cs="Miriam"/>
              </w:rPr>
              <w:fldChar w:fldCharType="begin"/>
            </w:r>
            <w:r>
              <w:rPr>
                <w:rFonts w:cs="Miriam"/>
              </w:rPr>
              <w:instrText xml:space="preserve"> REF  _Ref486830444 \h \w  \* MERGEFORMAT </w:instrText>
            </w:r>
            <w:r>
              <w:rPr>
                <w:rFonts w:cs="Miriam"/>
              </w:rPr>
            </w:r>
            <w:r>
              <w:rPr>
                <w:rFonts w:cs="Miriam"/>
              </w:rPr>
              <w:fldChar w:fldCharType="separate"/>
            </w:r>
            <w:r w:rsidR="000E1487">
              <w:rPr>
                <w:rFonts w:cs="Miriam"/>
                <w:cs/>
              </w:rPr>
              <w:t>‎</w:t>
            </w:r>
            <w:r w:rsidR="000E1487">
              <w:rPr>
                <w:rFonts w:cs="Miriam"/>
              </w:rPr>
              <w:t>2.11</w:t>
            </w:r>
            <w:r>
              <w:rPr>
                <w:rFonts w:cs="Miriam"/>
              </w:rPr>
              <w:fldChar w:fldCharType="end"/>
            </w:r>
            <w:r>
              <w:t xml:space="preserve"> (</w:t>
            </w:r>
            <w:r>
              <w:fldChar w:fldCharType="begin"/>
            </w:r>
            <w:r>
              <w:instrText xml:space="preserve"> REF _Ref195244797 \h </w:instrText>
            </w:r>
            <w:r>
              <w:fldChar w:fldCharType="separate"/>
            </w:r>
            <w:r w:rsidR="000E1487" w:rsidRPr="006A7280">
              <w:t>Clarification of this Invitation</w:t>
            </w:r>
            <w:r>
              <w:fldChar w:fldCharType="end"/>
            </w:r>
            <w:r>
              <w:t xml:space="preserve">) and approved by the Tender Committee in the form of an Addendum to this Invitation, issued in accordance with the provisions of Section </w:t>
            </w:r>
            <w:r>
              <w:rPr>
                <w:rFonts w:cs="Miriam"/>
              </w:rPr>
              <w:fldChar w:fldCharType="begin"/>
            </w:r>
            <w:r>
              <w:rPr>
                <w:rFonts w:cs="Miriam"/>
              </w:rPr>
              <w:instrText xml:space="preserve"> REF  _Ref326471407 \h \w  \* MERGEFORMAT </w:instrText>
            </w:r>
            <w:r>
              <w:rPr>
                <w:rFonts w:cs="Miriam"/>
              </w:rPr>
            </w:r>
            <w:r>
              <w:rPr>
                <w:rFonts w:cs="Miriam"/>
              </w:rPr>
              <w:fldChar w:fldCharType="separate"/>
            </w:r>
            <w:r w:rsidR="000E1487">
              <w:rPr>
                <w:rFonts w:cs="Miriam"/>
                <w:cs/>
              </w:rPr>
              <w:t>‎</w:t>
            </w:r>
            <w:r w:rsidR="000E1487">
              <w:rPr>
                <w:rFonts w:cs="Miriam"/>
              </w:rPr>
              <w:t>2.12</w:t>
            </w:r>
            <w:r>
              <w:rPr>
                <w:rFonts w:cs="Miriam"/>
              </w:rPr>
              <w:fldChar w:fldCharType="end"/>
            </w:r>
            <w:r>
              <w:t xml:space="preserve"> (Addenda), may be deemed unauthorized.</w:t>
            </w:r>
          </w:p>
        </w:tc>
      </w:tr>
      <w:tr w:rsidR="00F657B5" w14:paraId="2E485DDE" w14:textId="77777777" w:rsidTr="00405067">
        <w:trPr>
          <w:gridBefore w:val="1"/>
          <w:wBefore w:w="14" w:type="pct"/>
          <w:cantSplit/>
        </w:trPr>
        <w:tc>
          <w:tcPr>
            <w:tcW w:w="4986" w:type="pct"/>
          </w:tcPr>
          <w:p w14:paraId="221F8545" w14:textId="77777777" w:rsidR="00F657B5" w:rsidRPr="00895EFA" w:rsidRDefault="00F657B5" w:rsidP="00F657B5">
            <w:pPr>
              <w:pStyle w:val="2"/>
              <w:keepNext/>
              <w:numPr>
                <w:ilvl w:val="1"/>
                <w:numId w:val="1"/>
              </w:numPr>
              <w:tabs>
                <w:tab w:val="left" w:pos="612"/>
              </w:tabs>
              <w:jc w:val="both"/>
            </w:pPr>
            <w:bookmarkStart w:id="356" w:name="_Ref486849792"/>
            <w:bookmarkStart w:id="357" w:name="_Toc87592"/>
            <w:bookmarkStart w:id="358" w:name="_Toc269757"/>
            <w:bookmarkStart w:id="359" w:name="_Toc4222879"/>
            <w:bookmarkStart w:id="360" w:name="_Toc4222933"/>
            <w:r>
              <w:t xml:space="preserve"> </w:t>
            </w:r>
            <w:bookmarkStart w:id="361" w:name="_Toc192308172"/>
            <w:bookmarkStart w:id="362" w:name="_Toc192337338"/>
            <w:bookmarkStart w:id="363" w:name="_Toc195164952"/>
            <w:r w:rsidRPr="00895EFA">
              <w:t>Language of the Pre-Qualification Submission</w:t>
            </w:r>
            <w:bookmarkEnd w:id="356"/>
            <w:bookmarkEnd w:id="357"/>
            <w:bookmarkEnd w:id="358"/>
            <w:bookmarkEnd w:id="359"/>
            <w:bookmarkEnd w:id="360"/>
            <w:bookmarkEnd w:id="361"/>
            <w:bookmarkEnd w:id="362"/>
            <w:bookmarkEnd w:id="363"/>
          </w:p>
        </w:tc>
      </w:tr>
      <w:tr w:rsidR="00F657B5" w14:paraId="12960CB2" w14:textId="77777777" w:rsidTr="00405067">
        <w:trPr>
          <w:gridBefore w:val="1"/>
          <w:wBefore w:w="14" w:type="pct"/>
          <w:cantSplit/>
        </w:trPr>
        <w:tc>
          <w:tcPr>
            <w:tcW w:w="4986" w:type="pct"/>
          </w:tcPr>
          <w:p w14:paraId="2945D129" w14:textId="5D63206B" w:rsidR="00F657B5" w:rsidRDefault="00F657B5" w:rsidP="00F657B5">
            <w:pPr>
              <w:keepNext/>
            </w:pPr>
            <w:r>
              <w:t xml:space="preserve">All the Pre-Qualification Submissions, including Pre-Qualification Forms and the statements contained therein, shall be submitted in English. </w:t>
            </w:r>
          </w:p>
          <w:p w14:paraId="7675DE9E" w14:textId="104BD5E3" w:rsidR="00F657B5" w:rsidRDefault="00F657B5" w:rsidP="00F657B5">
            <w:pPr>
              <w:keepNext/>
            </w:pPr>
            <w:r>
              <w:t xml:space="preserve">Notwithstanding the above, Financial Statements, official documents and authenticated certificates of Israeli corporations, may be submitted in English or in Hebrew. </w:t>
            </w:r>
          </w:p>
          <w:p w14:paraId="22EA539A" w14:textId="78129A52" w:rsidR="00F657B5" w:rsidRDefault="00F657B5" w:rsidP="00F657B5">
            <w:pPr>
              <w:keepNext/>
            </w:pPr>
            <w:r>
              <w:t>Supporting documents and printed literature furnished by a Participant in any other language should be accompanied by a translation to Hebrew or English (authenticated by a Public Notary or any other person who is legally qualified by law within his/her domicile to do so (in such case the translation shall be accompanied by a legal opinion explaining the legal basis for the local authentication process)), in which case, for purposes of interpretation, the translation to Hebrew or English (as the case may be), shall prevail.</w:t>
            </w:r>
          </w:p>
        </w:tc>
      </w:tr>
      <w:tr w:rsidR="00F657B5" w14:paraId="24459780" w14:textId="77777777" w:rsidTr="00405067">
        <w:trPr>
          <w:gridBefore w:val="1"/>
          <w:wBefore w:w="14" w:type="pct"/>
          <w:cantSplit/>
        </w:trPr>
        <w:tc>
          <w:tcPr>
            <w:tcW w:w="4986" w:type="pct"/>
          </w:tcPr>
          <w:p w14:paraId="65285116" w14:textId="77777777" w:rsidR="00F657B5" w:rsidRDefault="00F657B5" w:rsidP="00F657B5">
            <w:pPr>
              <w:pStyle w:val="2"/>
              <w:keepNext/>
              <w:numPr>
                <w:ilvl w:val="1"/>
                <w:numId w:val="1"/>
              </w:numPr>
              <w:tabs>
                <w:tab w:val="left" w:pos="612"/>
              </w:tabs>
              <w:jc w:val="both"/>
            </w:pPr>
            <w:bookmarkStart w:id="364" w:name="_Ref486849871"/>
            <w:bookmarkStart w:id="365" w:name="_Toc87593"/>
            <w:bookmarkStart w:id="366" w:name="_Toc269758"/>
            <w:bookmarkStart w:id="367" w:name="_Toc4222880"/>
            <w:bookmarkStart w:id="368" w:name="_Toc4222934"/>
            <w:bookmarkStart w:id="369" w:name="_Toc192308173"/>
            <w:bookmarkStart w:id="370" w:name="_Toc192337339"/>
            <w:bookmarkStart w:id="371" w:name="_Toc195164953"/>
            <w:r w:rsidRPr="00895EFA">
              <w:t>Signing of the Pre-Qualification Submission</w:t>
            </w:r>
            <w:bookmarkEnd w:id="364"/>
            <w:bookmarkEnd w:id="365"/>
            <w:bookmarkEnd w:id="366"/>
            <w:bookmarkEnd w:id="367"/>
            <w:bookmarkEnd w:id="368"/>
            <w:bookmarkEnd w:id="369"/>
            <w:bookmarkEnd w:id="370"/>
            <w:bookmarkEnd w:id="371"/>
          </w:p>
          <w:p w14:paraId="2171C2A9" w14:textId="06634AA0" w:rsidR="007550C8" w:rsidRPr="00895EFA" w:rsidRDefault="007550C8" w:rsidP="007550C8">
            <w:pPr>
              <w:pStyle w:val="4"/>
              <w:keepNext/>
              <w:ind w:left="568"/>
            </w:pPr>
            <w:r>
              <w:t xml:space="preserve">Each page of the Pre-Qualification Submission, including all Pre-Qualification Forms and appendices, shall be duly signed by the authorized signatories of the Participant and </w:t>
            </w:r>
            <w:r w:rsidRPr="001D7E22">
              <w:t>each of its Members, either by a wet inked signature or by a digital signature</w:t>
            </w:r>
            <w:r>
              <w:t>.</w:t>
            </w:r>
          </w:p>
        </w:tc>
      </w:tr>
      <w:tr w:rsidR="00F657B5" w14:paraId="0FAB8A45" w14:textId="77777777" w:rsidTr="00405067">
        <w:trPr>
          <w:gridBefore w:val="1"/>
          <w:wBefore w:w="14" w:type="pct"/>
          <w:cantSplit/>
        </w:trPr>
        <w:tc>
          <w:tcPr>
            <w:tcW w:w="4986" w:type="pct"/>
          </w:tcPr>
          <w:p w14:paraId="297885A3" w14:textId="04E70FC1" w:rsidR="00F657B5" w:rsidRPr="00895EFA" w:rsidRDefault="00F657B5" w:rsidP="008F3D6C">
            <w:pPr>
              <w:pStyle w:val="4"/>
              <w:keepNext/>
              <w:ind w:left="568"/>
            </w:pPr>
            <w:r>
              <w:lastRenderedPageBreak/>
              <w:t>Each form of the Pre-Qualifications Forms and any information submitted therein, shall be duly signed by the authorized signatories of the relevant Entity described</w:t>
            </w:r>
            <w:r w:rsidR="00017D2C">
              <w:t xml:space="preserve"> in such form, as applicable. </w:t>
            </w:r>
          </w:p>
        </w:tc>
      </w:tr>
      <w:tr w:rsidR="00F657B5" w14:paraId="1B8CF534" w14:textId="77777777" w:rsidTr="00405067">
        <w:trPr>
          <w:gridBefore w:val="1"/>
          <w:wBefore w:w="14" w:type="pct"/>
          <w:cantSplit/>
        </w:trPr>
        <w:tc>
          <w:tcPr>
            <w:tcW w:w="4986" w:type="pct"/>
          </w:tcPr>
          <w:p w14:paraId="0ABE483C" w14:textId="77777777" w:rsidR="00F657B5" w:rsidRDefault="00F657B5" w:rsidP="00017D2C">
            <w:pPr>
              <w:pStyle w:val="4"/>
              <w:keepNext/>
              <w:ind w:left="568"/>
            </w:pPr>
            <w:r w:rsidRPr="00294303">
              <w:t xml:space="preserve">Without derogating from the generality of the foregoing, in the event a document or a set of documents consisting part of the Pre-Qualification Submission are set in binders, the relevant Entities which are required to sign on such documents may only sign the first and last pages of each of the binders and clearly indicate the number of pages of such binder. </w:t>
            </w:r>
          </w:p>
          <w:p w14:paraId="790A4F31" w14:textId="348E3A35" w:rsidR="00F657B5" w:rsidRDefault="00F657B5" w:rsidP="00017D2C">
            <w:pPr>
              <w:pStyle w:val="4"/>
              <w:keepNext/>
              <w:ind w:left="568"/>
            </w:pPr>
            <w:r>
              <w:t>All pages of the Pre-Qualification Submission will be enumerated, and the Pre-Qualification Submission will include a detailed table of contents.</w:t>
            </w:r>
          </w:p>
        </w:tc>
      </w:tr>
      <w:tr w:rsidR="00F657B5" w14:paraId="3D38387B" w14:textId="77777777" w:rsidTr="00405067">
        <w:trPr>
          <w:gridBefore w:val="1"/>
          <w:wBefore w:w="14" w:type="pct"/>
          <w:cantSplit/>
        </w:trPr>
        <w:tc>
          <w:tcPr>
            <w:tcW w:w="4986" w:type="pct"/>
          </w:tcPr>
          <w:p w14:paraId="3D714386" w14:textId="7B916137" w:rsidR="00F657B5" w:rsidRDefault="00F657B5" w:rsidP="00F657B5">
            <w:pPr>
              <w:pStyle w:val="2"/>
              <w:keepNext/>
              <w:numPr>
                <w:ilvl w:val="1"/>
                <w:numId w:val="1"/>
              </w:numPr>
              <w:tabs>
                <w:tab w:val="left" w:pos="612"/>
              </w:tabs>
              <w:jc w:val="both"/>
            </w:pPr>
            <w:bookmarkStart w:id="372" w:name="_Toc192308174"/>
            <w:bookmarkStart w:id="373" w:name="_Toc192337340"/>
            <w:bookmarkStart w:id="374" w:name="_Toc195164954"/>
            <w:r>
              <w:t>Authorization of Signatures by an Attorney</w:t>
            </w:r>
            <w:bookmarkEnd w:id="372"/>
            <w:bookmarkEnd w:id="373"/>
            <w:bookmarkEnd w:id="374"/>
          </w:p>
        </w:tc>
      </w:tr>
      <w:tr w:rsidR="00F657B5" w14:paraId="49F50C71" w14:textId="77777777" w:rsidTr="00405067">
        <w:trPr>
          <w:gridBefore w:val="1"/>
          <w:wBefore w:w="14" w:type="pct"/>
          <w:cantSplit/>
        </w:trPr>
        <w:tc>
          <w:tcPr>
            <w:tcW w:w="4986" w:type="pct"/>
          </w:tcPr>
          <w:p w14:paraId="52B02129" w14:textId="59E3C78C" w:rsidR="00F657B5" w:rsidRDefault="00F657B5" w:rsidP="006124FC">
            <w:pPr>
              <w:keepNext/>
            </w:pPr>
            <w:r>
              <w:t>Adjacent to every signature (excluding signatures in initials only) on the signature page of each Pre-Qualification Form of the Participant, its Members, Guarantor(s)</w:t>
            </w:r>
            <w:r w:rsidR="002C08DB">
              <w:t>,</w:t>
            </w:r>
            <w:r>
              <w:t xml:space="preserve"> Major Subcontractors</w:t>
            </w:r>
            <w:r w:rsidR="007C246E">
              <w:t xml:space="preserve"> and Experience Providers </w:t>
            </w:r>
            <w:r>
              <w:t>within the Pre-Qualification Submission, there shall be a confirmation by an attorney (or any person who is legally qualified by law within his/her domicile to do so) that the signatory is authorized to commit such Entity in relation to the document on which such signatures appear.</w:t>
            </w:r>
          </w:p>
        </w:tc>
      </w:tr>
      <w:tr w:rsidR="00F657B5" w14:paraId="1E678132" w14:textId="77777777" w:rsidTr="00405067">
        <w:trPr>
          <w:gridBefore w:val="1"/>
          <w:wBefore w:w="14" w:type="pct"/>
          <w:cantSplit/>
        </w:trPr>
        <w:tc>
          <w:tcPr>
            <w:tcW w:w="4986" w:type="pct"/>
          </w:tcPr>
          <w:p w14:paraId="03D50683" w14:textId="757D1E6C" w:rsidR="00F657B5" w:rsidRDefault="00F657B5" w:rsidP="00F657B5">
            <w:pPr>
              <w:pStyle w:val="2"/>
              <w:keepNext/>
              <w:numPr>
                <w:ilvl w:val="1"/>
                <w:numId w:val="1"/>
              </w:numPr>
              <w:tabs>
                <w:tab w:val="left" w:pos="612"/>
              </w:tabs>
              <w:jc w:val="both"/>
            </w:pPr>
            <w:bookmarkStart w:id="375" w:name="_Ref190341791"/>
            <w:bookmarkStart w:id="376" w:name="_Ref190341794"/>
            <w:bookmarkStart w:id="377" w:name="_Toc192308175"/>
            <w:bookmarkStart w:id="378" w:name="_Toc192337341"/>
            <w:bookmarkStart w:id="379" w:name="_Toc195164955"/>
            <w:r w:rsidRPr="009E7F93">
              <w:t>Identification of Sensitive Information</w:t>
            </w:r>
            <w:bookmarkEnd w:id="375"/>
            <w:bookmarkEnd w:id="376"/>
            <w:bookmarkEnd w:id="377"/>
            <w:bookmarkEnd w:id="378"/>
            <w:bookmarkEnd w:id="379"/>
          </w:p>
        </w:tc>
      </w:tr>
      <w:tr w:rsidR="00F657B5" w14:paraId="7BAA3697" w14:textId="77777777" w:rsidTr="00405067">
        <w:trPr>
          <w:gridBefore w:val="1"/>
          <w:wBefore w:w="14" w:type="pct"/>
          <w:cantSplit/>
        </w:trPr>
        <w:tc>
          <w:tcPr>
            <w:tcW w:w="4986" w:type="pct"/>
          </w:tcPr>
          <w:p w14:paraId="18F8A25B" w14:textId="66393E93" w:rsidR="00F657B5" w:rsidRDefault="00F657B5" w:rsidP="00F657B5">
            <w:pPr>
              <w:keepNext/>
            </w:pPr>
            <w:r>
              <w:t xml:space="preserve">Without derogating from the generality of the provisions of Regulation 21(e) of the Regulations (and the discretion granted thereunder to the Tender Committee), Participants will detail, </w:t>
            </w:r>
            <w:r w:rsidRPr="00A401E8">
              <w:t>within the Pre-Qualification Submission Letter, in a clear, complete and</w:t>
            </w:r>
            <w:r>
              <w:t xml:space="preserve"> legible manner, all information contained in their Pre-Qualification Submissions, which they consider to be of a commercially sensitive or confidential nature, and which in their mind should not be disclosed to the other Participants and the reasons for such assertion of confidentiality for each of the items identified as such.</w:t>
            </w:r>
          </w:p>
          <w:p w14:paraId="716B874E" w14:textId="77777777" w:rsidR="00F657B5" w:rsidRDefault="00F657B5" w:rsidP="00F657B5">
            <w:pPr>
              <w:keepNext/>
            </w:pPr>
            <w:r>
              <w:t>For the removal of doubt</w:t>
            </w:r>
            <w:r w:rsidRPr="00E453E7">
              <w:t>, general confidentiality statements will be disregarded.</w:t>
            </w:r>
          </w:p>
          <w:p w14:paraId="29354524" w14:textId="021D0F8A" w:rsidR="00F657B5" w:rsidRPr="009E7F93" w:rsidRDefault="00F657B5" w:rsidP="00F657B5">
            <w:pPr>
              <w:keepNext/>
            </w:pPr>
            <w:r w:rsidRPr="00E453E7">
              <w:t>For the removal of doubt, the Tender Committee may allow the review of information which the Participant considers to be of a commercially sensitive or confidential nature, and to act in accord</w:t>
            </w:r>
            <w:r w:rsidRPr="002C68A0">
              <w:t xml:space="preserve">ance </w:t>
            </w:r>
            <w:r w:rsidRPr="00E453E7">
              <w:t xml:space="preserve">with the provisions of Section </w:t>
            </w:r>
            <w:r w:rsidRPr="002C68A0">
              <w:fldChar w:fldCharType="begin"/>
            </w:r>
            <w:r w:rsidRPr="002C68A0">
              <w:instrText xml:space="preserve"> REF _Ref157552076 \r \h </w:instrText>
            </w:r>
            <w:r>
              <w:instrText xml:space="preserve"> \* MERGEFORMAT </w:instrText>
            </w:r>
            <w:r w:rsidRPr="002C68A0">
              <w:fldChar w:fldCharType="separate"/>
            </w:r>
            <w:r w:rsidR="000E1487">
              <w:rPr>
                <w:cs/>
              </w:rPr>
              <w:t>‎</w:t>
            </w:r>
            <w:r w:rsidR="000E1487">
              <w:t>7.10</w:t>
            </w:r>
            <w:r w:rsidRPr="002C68A0">
              <w:fldChar w:fldCharType="end"/>
            </w:r>
            <w:r w:rsidRPr="00E453E7">
              <w:t xml:space="preserve"> below.</w:t>
            </w:r>
            <w:r>
              <w:t xml:space="preserve">  </w:t>
            </w:r>
          </w:p>
        </w:tc>
      </w:tr>
      <w:tr w:rsidR="00F657B5" w14:paraId="49660CDC" w14:textId="77777777" w:rsidTr="00405067">
        <w:trPr>
          <w:gridBefore w:val="1"/>
          <w:wBefore w:w="14" w:type="pct"/>
          <w:cantSplit/>
        </w:trPr>
        <w:tc>
          <w:tcPr>
            <w:tcW w:w="4986" w:type="pct"/>
          </w:tcPr>
          <w:p w14:paraId="6358313E" w14:textId="7DCC8706" w:rsidR="00F657B5" w:rsidRDefault="00F657B5" w:rsidP="00F657B5">
            <w:pPr>
              <w:pStyle w:val="2"/>
              <w:keepNext/>
              <w:numPr>
                <w:ilvl w:val="1"/>
                <w:numId w:val="1"/>
              </w:numPr>
              <w:tabs>
                <w:tab w:val="left" w:pos="612"/>
              </w:tabs>
              <w:jc w:val="both"/>
            </w:pPr>
            <w:bookmarkStart w:id="380" w:name="_Ref486833466"/>
            <w:bookmarkStart w:id="381" w:name="_Toc87595"/>
            <w:bookmarkStart w:id="382" w:name="_Toc269760"/>
            <w:bookmarkStart w:id="383" w:name="_Toc4222882"/>
            <w:bookmarkStart w:id="384" w:name="_Toc4222936"/>
            <w:bookmarkStart w:id="385" w:name="_Toc192308176"/>
            <w:bookmarkStart w:id="386" w:name="_Toc192337342"/>
            <w:bookmarkStart w:id="387" w:name="_Toc195164956"/>
            <w:r w:rsidRPr="00895EFA">
              <w:t>Number of Pre-Qualification Submission Copies</w:t>
            </w:r>
            <w:bookmarkEnd w:id="380"/>
            <w:bookmarkEnd w:id="381"/>
            <w:bookmarkEnd w:id="382"/>
            <w:bookmarkEnd w:id="383"/>
            <w:bookmarkEnd w:id="384"/>
            <w:bookmarkEnd w:id="385"/>
            <w:bookmarkEnd w:id="386"/>
            <w:bookmarkEnd w:id="387"/>
          </w:p>
        </w:tc>
      </w:tr>
      <w:tr w:rsidR="00F657B5" w14:paraId="6FC994D4" w14:textId="77777777" w:rsidTr="00405067">
        <w:trPr>
          <w:gridBefore w:val="1"/>
          <w:wBefore w:w="14" w:type="pct"/>
          <w:cantSplit/>
        </w:trPr>
        <w:tc>
          <w:tcPr>
            <w:tcW w:w="4986" w:type="pct"/>
          </w:tcPr>
          <w:p w14:paraId="7C70E93F" w14:textId="2CF7441B" w:rsidR="00F657B5" w:rsidRDefault="00F657B5" w:rsidP="00F657B5">
            <w:pPr>
              <w:pStyle w:val="4"/>
              <w:numPr>
                <w:ilvl w:val="0"/>
                <w:numId w:val="0"/>
              </w:numPr>
            </w:pPr>
            <w:r w:rsidRPr="00E544BD">
              <w:t xml:space="preserve">A printed copy of the Pre-Qualification Submission must be submitted, and clearly marked so, as one (1) original and </w:t>
            </w:r>
            <w:r>
              <w:t xml:space="preserve">three (3) </w:t>
            </w:r>
            <w:r w:rsidRPr="00E544BD">
              <w:t>identical copies (</w:t>
            </w:r>
            <w:r>
              <w:t xml:space="preserve">four (4) </w:t>
            </w:r>
            <w:r w:rsidRPr="00E544BD">
              <w:t>altogether). Notwithstanding the above, a printed copy of the Financial Statements may be submitted in only one</w:t>
            </w:r>
            <w:r w:rsidR="00B378E8">
              <w:t xml:space="preserve"> </w:t>
            </w:r>
            <w:r w:rsidRPr="00E544BD">
              <w:t>(1) copy (original)</w:t>
            </w:r>
            <w:r>
              <w:t>.</w:t>
            </w:r>
          </w:p>
          <w:p w14:paraId="79616E7B" w14:textId="77777777" w:rsidR="00F657B5" w:rsidRDefault="00F657B5" w:rsidP="00F657B5">
            <w:pPr>
              <w:pStyle w:val="4"/>
              <w:numPr>
                <w:ilvl w:val="0"/>
                <w:numId w:val="0"/>
              </w:numPr>
            </w:pPr>
            <w:r w:rsidRPr="00E544BD">
              <w:t>Each printed copy shall include a disk-on-key containing the Pre-Qualification Submission, in its entirety, in PDF format</w:t>
            </w:r>
            <w:r>
              <w:t>.</w:t>
            </w:r>
          </w:p>
          <w:p w14:paraId="366585C5" w14:textId="463F5D92" w:rsidR="00F657B5" w:rsidRDefault="00F657B5" w:rsidP="00F657B5">
            <w:pPr>
              <w:pStyle w:val="4"/>
              <w:numPr>
                <w:ilvl w:val="0"/>
                <w:numId w:val="0"/>
              </w:numPr>
            </w:pPr>
            <w:r w:rsidRPr="00E544BD">
              <w:t>In the event of a discrepancy between the original and the other Pre-Qualification Submission documents, and/or the disk-on-key, the original printed copy shall prevail</w:t>
            </w:r>
            <w:r>
              <w:t>.</w:t>
            </w:r>
          </w:p>
        </w:tc>
      </w:tr>
      <w:tr w:rsidR="00F657B5" w14:paraId="04F0D515" w14:textId="77777777" w:rsidTr="00405067">
        <w:trPr>
          <w:gridBefore w:val="1"/>
          <w:wBefore w:w="14" w:type="pct"/>
          <w:cantSplit/>
        </w:trPr>
        <w:tc>
          <w:tcPr>
            <w:tcW w:w="4986" w:type="pct"/>
          </w:tcPr>
          <w:p w14:paraId="65EB0A23" w14:textId="77777777" w:rsidR="00F657B5" w:rsidRPr="00E544BD" w:rsidRDefault="00F657B5" w:rsidP="00F657B5">
            <w:pPr>
              <w:pStyle w:val="2"/>
              <w:keepNext/>
              <w:numPr>
                <w:ilvl w:val="1"/>
                <w:numId w:val="1"/>
              </w:numPr>
              <w:tabs>
                <w:tab w:val="left" w:pos="612"/>
              </w:tabs>
              <w:jc w:val="both"/>
            </w:pPr>
            <w:bookmarkStart w:id="388" w:name="_Ref486833644"/>
            <w:bookmarkStart w:id="389" w:name="_Toc87596"/>
            <w:bookmarkStart w:id="390" w:name="_Toc269761"/>
            <w:bookmarkStart w:id="391" w:name="_Toc4222883"/>
            <w:bookmarkStart w:id="392" w:name="_Toc4222937"/>
            <w:bookmarkStart w:id="393" w:name="_Ref190339363"/>
            <w:bookmarkStart w:id="394" w:name="_Toc192308177"/>
            <w:bookmarkStart w:id="395" w:name="_Toc192337343"/>
            <w:bookmarkStart w:id="396" w:name="_Toc195164957"/>
            <w:r w:rsidRPr="00E544BD">
              <w:lastRenderedPageBreak/>
              <w:t>Sealing and Marking of Pre-Qualificatio</w:t>
            </w:r>
            <w:bookmarkEnd w:id="388"/>
            <w:bookmarkEnd w:id="389"/>
            <w:bookmarkEnd w:id="390"/>
            <w:bookmarkEnd w:id="391"/>
            <w:bookmarkEnd w:id="392"/>
            <w:r w:rsidRPr="00E544BD">
              <w:t>n Submissions</w:t>
            </w:r>
            <w:bookmarkEnd w:id="393"/>
            <w:bookmarkEnd w:id="394"/>
            <w:bookmarkEnd w:id="395"/>
            <w:bookmarkEnd w:id="396"/>
          </w:p>
        </w:tc>
      </w:tr>
      <w:tr w:rsidR="00F657B5" w14:paraId="7B30B826" w14:textId="77777777" w:rsidTr="00405067">
        <w:trPr>
          <w:gridBefore w:val="1"/>
          <w:wBefore w:w="14" w:type="pct"/>
          <w:cantSplit/>
        </w:trPr>
        <w:tc>
          <w:tcPr>
            <w:tcW w:w="4986" w:type="pct"/>
          </w:tcPr>
          <w:p w14:paraId="262B3D7A" w14:textId="708D8BA3" w:rsidR="00F657B5" w:rsidRPr="00E544BD" w:rsidRDefault="00F657B5" w:rsidP="00F657B5">
            <w:pPr>
              <w:keepNext/>
              <w:rPr>
                <w:b/>
                <w:bCs/>
              </w:rPr>
            </w:pPr>
            <w:r w:rsidRPr="00E544BD">
              <w:t xml:space="preserve">Participants shall seal the original and each of the </w:t>
            </w:r>
            <w:r>
              <w:t xml:space="preserve">three (3) </w:t>
            </w:r>
            <w:r w:rsidRPr="00E544BD">
              <w:t>copies of the Pre-Qualification Submission in separate envelopes. The envelopes shall then be sealed in an outer envelope or a box.</w:t>
            </w:r>
          </w:p>
          <w:p w14:paraId="63E249A9" w14:textId="77777777" w:rsidR="00F657B5" w:rsidRPr="00E544BD" w:rsidRDefault="00F657B5" w:rsidP="00F657B5">
            <w:pPr>
              <w:keepNext/>
            </w:pPr>
            <w:r w:rsidRPr="00E544BD">
              <w:t>The envelopes and boxes shall be addressed to the Tender Committee at the following address:</w:t>
            </w:r>
          </w:p>
        </w:tc>
      </w:tr>
      <w:tr w:rsidR="00F657B5" w14:paraId="05A0B6BC" w14:textId="77777777" w:rsidTr="00405067">
        <w:trPr>
          <w:gridBefore w:val="1"/>
          <w:wBefore w:w="14" w:type="pct"/>
          <w:cantSplit/>
        </w:trPr>
        <w:tc>
          <w:tcPr>
            <w:tcW w:w="4986" w:type="pct"/>
          </w:tcPr>
          <w:p w14:paraId="17158F41" w14:textId="7BCBE894" w:rsidR="00F657B5" w:rsidRDefault="00F657B5" w:rsidP="00F657B5">
            <w:pPr>
              <w:keepNext/>
              <w:spacing w:after="0"/>
              <w:jc w:val="center"/>
            </w:pPr>
            <w:r w:rsidRPr="007377AB">
              <w:t xml:space="preserve">Ms. </w:t>
            </w:r>
            <w:r w:rsidR="00141344">
              <w:t xml:space="preserve">Liana Tsur </w:t>
            </w:r>
          </w:p>
          <w:p w14:paraId="3125776C" w14:textId="77777777" w:rsidR="00F657B5" w:rsidRDefault="00F657B5" w:rsidP="00F657B5">
            <w:pPr>
              <w:keepNext/>
              <w:spacing w:after="0"/>
              <w:jc w:val="center"/>
            </w:pPr>
            <w:r>
              <w:t xml:space="preserve">Coordinator of the Tender Committee </w:t>
            </w:r>
          </w:p>
          <w:p w14:paraId="056336AA" w14:textId="77777777" w:rsidR="00F657B5" w:rsidRDefault="00F657B5" w:rsidP="00F657B5">
            <w:pPr>
              <w:keepNext/>
              <w:spacing w:after="0"/>
              <w:jc w:val="center"/>
            </w:pPr>
            <w:r>
              <w:t xml:space="preserve">Private Public Partnerships Division </w:t>
            </w:r>
          </w:p>
          <w:p w14:paraId="4A34D5B9" w14:textId="77777777" w:rsidR="00F657B5" w:rsidRDefault="00F657B5" w:rsidP="00F657B5">
            <w:pPr>
              <w:keepNext/>
              <w:spacing w:after="0"/>
              <w:jc w:val="center"/>
            </w:pPr>
            <w:r>
              <w:t xml:space="preserve">Inbal Insurance Company Ltd. </w:t>
            </w:r>
          </w:p>
          <w:p w14:paraId="67F7FC5C" w14:textId="77777777" w:rsidR="00F657B5" w:rsidRDefault="00F657B5" w:rsidP="00F657B5">
            <w:pPr>
              <w:keepNext/>
              <w:spacing w:after="0"/>
              <w:jc w:val="center"/>
            </w:pPr>
            <w:r>
              <w:t>Inbal House, 3 Arava St., 5</w:t>
            </w:r>
            <w:r w:rsidRPr="00011FE0">
              <w:rPr>
                <w:vertAlign w:val="superscript"/>
              </w:rPr>
              <w:t>th</w:t>
            </w:r>
            <w:r>
              <w:t xml:space="preserve"> Floor</w:t>
            </w:r>
          </w:p>
          <w:p w14:paraId="2F9953AD" w14:textId="77777777" w:rsidR="00F657B5" w:rsidRDefault="00F657B5" w:rsidP="00F657B5">
            <w:pPr>
              <w:keepNext/>
              <w:spacing w:after="0"/>
              <w:jc w:val="center"/>
            </w:pPr>
            <w:r>
              <w:t xml:space="preserve">Airport City, P.O.B 282 </w:t>
            </w:r>
          </w:p>
          <w:p w14:paraId="282BF029" w14:textId="77777777" w:rsidR="00F657B5" w:rsidRDefault="00F657B5" w:rsidP="00F657B5">
            <w:pPr>
              <w:keepNext/>
              <w:spacing w:after="0"/>
              <w:jc w:val="center"/>
            </w:pPr>
            <w:r>
              <w:t xml:space="preserve">Ben-Gurion </w:t>
            </w:r>
            <w:r w:rsidRPr="003B2696">
              <w:t>Airport 7015103</w:t>
            </w:r>
          </w:p>
          <w:p w14:paraId="38A92658" w14:textId="13D00F1D" w:rsidR="00F657B5" w:rsidRDefault="00F657B5" w:rsidP="00F657B5">
            <w:pPr>
              <w:keepNext/>
              <w:spacing w:after="0"/>
              <w:jc w:val="center"/>
            </w:pPr>
            <w:r>
              <w:t xml:space="preserve">Tel: (972-3) </w:t>
            </w:r>
            <w:r w:rsidRPr="003B2696">
              <w:t>977-8</w:t>
            </w:r>
            <w:r w:rsidR="00141344">
              <w:t>775</w:t>
            </w:r>
          </w:p>
          <w:p w14:paraId="4C30C274" w14:textId="77777777" w:rsidR="00F657B5" w:rsidRDefault="00F657B5" w:rsidP="00F657B5">
            <w:pPr>
              <w:keepNext/>
              <w:spacing w:after="0"/>
              <w:jc w:val="center"/>
            </w:pPr>
          </w:p>
        </w:tc>
      </w:tr>
      <w:tr w:rsidR="00F657B5" w14:paraId="6362E0DA" w14:textId="77777777" w:rsidTr="00405067">
        <w:trPr>
          <w:gridBefore w:val="1"/>
          <w:wBefore w:w="14" w:type="pct"/>
          <w:cantSplit/>
        </w:trPr>
        <w:tc>
          <w:tcPr>
            <w:tcW w:w="4986" w:type="pct"/>
          </w:tcPr>
          <w:p w14:paraId="018EEE91" w14:textId="77777777" w:rsidR="00F657B5" w:rsidRPr="00A84697" w:rsidRDefault="00F657B5" w:rsidP="00F657B5">
            <w:pPr>
              <w:pStyle w:val="2"/>
              <w:keepNext/>
              <w:numPr>
                <w:ilvl w:val="1"/>
                <w:numId w:val="1"/>
              </w:numPr>
              <w:tabs>
                <w:tab w:val="left" w:pos="612"/>
              </w:tabs>
              <w:jc w:val="both"/>
            </w:pPr>
            <w:bookmarkStart w:id="397" w:name="_Ref486833750"/>
            <w:bookmarkStart w:id="398" w:name="_Toc87597"/>
            <w:bookmarkStart w:id="399" w:name="_Toc269762"/>
            <w:bookmarkStart w:id="400" w:name="_Toc4222884"/>
            <w:bookmarkStart w:id="401" w:name="_Toc4222938"/>
            <w:bookmarkStart w:id="402" w:name="_Ref190345902"/>
            <w:bookmarkStart w:id="403" w:name="_Toc192308178"/>
            <w:bookmarkStart w:id="404" w:name="_Toc192337344"/>
            <w:bookmarkStart w:id="405" w:name="_Toc195164958"/>
            <w:r>
              <w:t xml:space="preserve">Pre-Qualification </w:t>
            </w:r>
            <w:r w:rsidRPr="00A84697">
              <w:t>Submission</w:t>
            </w:r>
            <w:bookmarkEnd w:id="397"/>
            <w:bookmarkEnd w:id="398"/>
            <w:bookmarkEnd w:id="399"/>
            <w:bookmarkEnd w:id="400"/>
            <w:bookmarkEnd w:id="401"/>
            <w:r w:rsidRPr="00A84697">
              <w:t xml:space="preserve"> </w:t>
            </w:r>
            <w:r>
              <w:t>Date</w:t>
            </w:r>
            <w:bookmarkEnd w:id="402"/>
            <w:bookmarkEnd w:id="403"/>
            <w:bookmarkEnd w:id="404"/>
            <w:bookmarkEnd w:id="405"/>
          </w:p>
        </w:tc>
      </w:tr>
      <w:tr w:rsidR="00F657B5" w14:paraId="68E952C5" w14:textId="77777777" w:rsidTr="00405067">
        <w:trPr>
          <w:gridBefore w:val="1"/>
          <w:wBefore w:w="14" w:type="pct"/>
          <w:cantSplit/>
        </w:trPr>
        <w:tc>
          <w:tcPr>
            <w:tcW w:w="4986" w:type="pct"/>
          </w:tcPr>
          <w:p w14:paraId="63590388" w14:textId="77777777" w:rsidR="00F657B5" w:rsidRDefault="00F657B5" w:rsidP="00017D2C">
            <w:pPr>
              <w:pStyle w:val="4"/>
              <w:keepNext/>
              <w:ind w:left="568"/>
            </w:pPr>
            <w:bookmarkStart w:id="406" w:name="_Ref487788622"/>
            <w:r>
              <w:t xml:space="preserve">Pre-Qualification Submissions should be submitted at the address noted in Section </w:t>
            </w:r>
            <w:r>
              <w:rPr>
                <w:rFonts w:cs="Miriam"/>
              </w:rPr>
              <w:fldChar w:fldCharType="begin" w:fldLock="1"/>
            </w:r>
            <w:r>
              <w:instrText xml:space="preserve"> REF _Ref486833644 \r \h </w:instrText>
            </w:r>
            <w:r>
              <w:rPr>
                <w:rFonts w:cs="Miriam"/>
              </w:rPr>
              <w:instrText xml:space="preserve"> \* MERGEFORMAT </w:instrText>
            </w:r>
            <w:r>
              <w:rPr>
                <w:rFonts w:cs="Miriam"/>
              </w:rPr>
            </w:r>
            <w:r>
              <w:rPr>
                <w:rFonts w:cs="Miriam"/>
              </w:rPr>
              <w:fldChar w:fldCharType="separate"/>
            </w:r>
            <w:r>
              <w:rPr>
                <w:cs/>
              </w:rPr>
              <w:t>‎</w:t>
            </w:r>
            <w:r>
              <w:t>6.8</w:t>
            </w:r>
            <w:r>
              <w:rPr>
                <w:rFonts w:cs="Miriam"/>
              </w:rPr>
              <w:fldChar w:fldCharType="end"/>
            </w:r>
            <w:r>
              <w:t xml:space="preserve"> (Sealing and Marking of Pre-Qualification Submissions) by the date designated for such submission, as set forth in Section </w:t>
            </w:r>
            <w:r>
              <w:rPr>
                <w:rFonts w:cs="Miriam"/>
              </w:rPr>
              <w:fldChar w:fldCharType="begin" w:fldLock="1"/>
            </w:r>
            <w:r>
              <w:instrText xml:space="preserve">ref _Ref424753602 \r \h  \* MERGEFORMAT </w:instrText>
            </w:r>
            <w:r>
              <w:rPr>
                <w:rFonts w:cs="Miriam"/>
              </w:rPr>
            </w:r>
            <w:r>
              <w:rPr>
                <w:rFonts w:cs="Miriam"/>
              </w:rPr>
              <w:fldChar w:fldCharType="separate"/>
            </w:r>
            <w:r w:rsidRPr="001A067A">
              <w:rPr>
                <w:rFonts w:cs="Times New Roman"/>
                <w:cs/>
              </w:rPr>
              <w:t>‎</w:t>
            </w:r>
            <w:r w:rsidRPr="001A067A">
              <w:rPr>
                <w:rFonts w:cs="Times New Roman"/>
              </w:rPr>
              <w:t>1.6</w:t>
            </w:r>
            <w:r>
              <w:rPr>
                <w:rFonts w:cs="Miriam"/>
              </w:rPr>
              <w:fldChar w:fldCharType="end"/>
            </w:r>
            <w:r>
              <w:t xml:space="preserve"> (Anticipated Schedule)</w:t>
            </w:r>
            <w:r w:rsidDel="00206E73">
              <w:t xml:space="preserve"> </w:t>
            </w:r>
            <w:r>
              <w:t>(</w:t>
            </w:r>
            <w:r>
              <w:rPr>
                <w:b/>
                <w:bCs/>
              </w:rPr>
              <w:t>"</w:t>
            </w:r>
            <w:r w:rsidRPr="000461B8">
              <w:rPr>
                <w:b/>
                <w:bCs/>
              </w:rPr>
              <w:t>Pre-Qualification Submission Date</w:t>
            </w:r>
            <w:r>
              <w:rPr>
                <w:b/>
                <w:bCs/>
              </w:rPr>
              <w:t>"</w:t>
            </w:r>
            <w:r>
              <w:t>), no later than 13:00 Israel time.</w:t>
            </w:r>
            <w:bookmarkEnd w:id="406"/>
          </w:p>
        </w:tc>
      </w:tr>
      <w:tr w:rsidR="00F657B5" w14:paraId="12AC8894" w14:textId="77777777" w:rsidTr="00405067">
        <w:trPr>
          <w:gridBefore w:val="1"/>
          <w:wBefore w:w="14" w:type="pct"/>
          <w:cantSplit/>
        </w:trPr>
        <w:tc>
          <w:tcPr>
            <w:tcW w:w="4986" w:type="pct"/>
          </w:tcPr>
          <w:p w14:paraId="5A192BA7" w14:textId="368E8D5E" w:rsidR="00F657B5" w:rsidRDefault="00F657B5" w:rsidP="00017D2C">
            <w:pPr>
              <w:pStyle w:val="4"/>
              <w:keepNext/>
              <w:ind w:left="568"/>
            </w:pPr>
            <w:r>
              <w:t>The Tender Committee may, at its sole discretion, extend the Pre-Qualification Submission Date by issuing an Addendum in accordance with the provisions of</w:t>
            </w:r>
            <w:r>
              <w:rPr>
                <w:b/>
                <w:bCs/>
              </w:rPr>
              <w:t xml:space="preserve"> </w:t>
            </w:r>
            <w:r>
              <w:t xml:space="preserve">Section </w:t>
            </w:r>
            <w:r>
              <w:rPr>
                <w:rFonts w:cs="Miriam"/>
              </w:rPr>
              <w:fldChar w:fldCharType="begin"/>
            </w:r>
            <w:r>
              <w:rPr>
                <w:rFonts w:cs="Miriam"/>
              </w:rPr>
              <w:instrText xml:space="preserve"> REF  _Ref326471407 \h \w  \* MERGEFORMAT </w:instrText>
            </w:r>
            <w:r>
              <w:rPr>
                <w:rFonts w:cs="Miriam"/>
              </w:rPr>
            </w:r>
            <w:r>
              <w:rPr>
                <w:rFonts w:cs="Miriam"/>
              </w:rPr>
              <w:fldChar w:fldCharType="separate"/>
            </w:r>
            <w:r w:rsidR="000E1487">
              <w:rPr>
                <w:rFonts w:cs="Miriam"/>
                <w:cs/>
              </w:rPr>
              <w:t>‎</w:t>
            </w:r>
            <w:r w:rsidR="000E1487">
              <w:rPr>
                <w:rFonts w:cs="Miriam"/>
              </w:rPr>
              <w:t>2.12</w:t>
            </w:r>
            <w:r>
              <w:rPr>
                <w:rFonts w:cs="Miriam"/>
              </w:rPr>
              <w:fldChar w:fldCharType="end"/>
            </w:r>
            <w:r>
              <w:t xml:space="preserve"> (Addenda).</w:t>
            </w:r>
          </w:p>
        </w:tc>
      </w:tr>
      <w:tr w:rsidR="00F657B5" w14:paraId="24ADB0B7" w14:textId="77777777" w:rsidTr="00405067">
        <w:trPr>
          <w:gridBefore w:val="1"/>
          <w:wBefore w:w="14" w:type="pct"/>
          <w:cantSplit/>
        </w:trPr>
        <w:tc>
          <w:tcPr>
            <w:tcW w:w="4986" w:type="pct"/>
          </w:tcPr>
          <w:p w14:paraId="00004041" w14:textId="77777777" w:rsidR="00F657B5" w:rsidRPr="00A84697" w:rsidRDefault="00F657B5" w:rsidP="00F657B5">
            <w:pPr>
              <w:pStyle w:val="2"/>
              <w:keepNext/>
              <w:numPr>
                <w:ilvl w:val="1"/>
                <w:numId w:val="1"/>
              </w:numPr>
              <w:tabs>
                <w:tab w:val="left" w:pos="612"/>
              </w:tabs>
              <w:jc w:val="both"/>
            </w:pPr>
            <w:bookmarkStart w:id="407" w:name="_Toc87598"/>
            <w:bookmarkStart w:id="408" w:name="_Toc269763"/>
            <w:bookmarkStart w:id="409" w:name="_Toc4222885"/>
            <w:bookmarkStart w:id="410" w:name="_Toc4222939"/>
            <w:bookmarkStart w:id="411" w:name="_Toc192308180"/>
            <w:bookmarkStart w:id="412" w:name="_Toc192337346"/>
            <w:bookmarkStart w:id="413" w:name="_Toc195164960"/>
            <w:r w:rsidRPr="00A84697">
              <w:t>Opening of Pre-Qualification Submissions</w:t>
            </w:r>
            <w:bookmarkEnd w:id="407"/>
            <w:bookmarkEnd w:id="408"/>
            <w:bookmarkEnd w:id="409"/>
            <w:bookmarkEnd w:id="410"/>
            <w:bookmarkEnd w:id="411"/>
            <w:bookmarkEnd w:id="412"/>
            <w:bookmarkEnd w:id="413"/>
          </w:p>
        </w:tc>
      </w:tr>
      <w:tr w:rsidR="00F657B5" w14:paraId="49BB8F44" w14:textId="77777777" w:rsidTr="00405067">
        <w:trPr>
          <w:gridBefore w:val="1"/>
          <w:wBefore w:w="14" w:type="pct"/>
          <w:cantSplit/>
        </w:trPr>
        <w:tc>
          <w:tcPr>
            <w:tcW w:w="4986" w:type="pct"/>
          </w:tcPr>
          <w:p w14:paraId="366131AD" w14:textId="24435097" w:rsidR="00F657B5" w:rsidRPr="00051086" w:rsidRDefault="00F657B5" w:rsidP="00F657B5">
            <w:pPr>
              <w:keepNext/>
            </w:pPr>
            <w:r w:rsidRPr="00051086">
              <w:t xml:space="preserve">The Tender Committee will leave unopened any and all Pre-Qualification Submissions received after the Pre-Qualification Submissions </w:t>
            </w:r>
            <w:r>
              <w:t xml:space="preserve">Date </w:t>
            </w:r>
            <w:r w:rsidRPr="00051086">
              <w:t xml:space="preserve">specified in Section </w:t>
            </w:r>
            <w:r w:rsidRPr="00051086">
              <w:rPr>
                <w:rFonts w:cs="Miriam"/>
              </w:rPr>
              <w:fldChar w:fldCharType="begin" w:fldLock="1"/>
            </w:r>
            <w:r w:rsidRPr="00051086">
              <w:instrText xml:space="preserve">ref _Ref486833750 \w \h  \* MERGEFORMAT </w:instrText>
            </w:r>
            <w:r w:rsidRPr="00051086">
              <w:rPr>
                <w:rFonts w:cs="Miriam"/>
              </w:rPr>
            </w:r>
            <w:r w:rsidRPr="00051086">
              <w:rPr>
                <w:rFonts w:cs="Miriam"/>
              </w:rPr>
              <w:fldChar w:fldCharType="separate"/>
            </w:r>
            <w:r w:rsidRPr="00051086">
              <w:rPr>
                <w:rFonts w:cs="Times New Roman"/>
                <w:cs/>
              </w:rPr>
              <w:t>‎</w:t>
            </w:r>
            <w:r w:rsidRPr="00051086">
              <w:rPr>
                <w:rFonts w:cs="Times New Roman"/>
              </w:rPr>
              <w:t>6.9</w:t>
            </w:r>
            <w:r w:rsidRPr="00051086">
              <w:rPr>
                <w:rFonts w:cs="Miriam"/>
              </w:rPr>
              <w:fldChar w:fldCharType="end"/>
            </w:r>
            <w:r w:rsidRPr="00051086">
              <w:t xml:space="preserve"> (</w:t>
            </w:r>
            <w:r w:rsidRPr="00051086">
              <w:fldChar w:fldCharType="begin" w:fldLock="1"/>
            </w:r>
            <w:r w:rsidRPr="00051086">
              <w:instrText xml:space="preserve"> REF _Ref190345902 \h  \* MERGEFORMAT </w:instrText>
            </w:r>
            <w:r w:rsidRPr="00051086">
              <w:fldChar w:fldCharType="separate"/>
            </w:r>
            <w:r w:rsidRPr="00051086">
              <w:t>Pre-Qualification Submission Date</w:t>
            </w:r>
            <w:r w:rsidRPr="00051086">
              <w:fldChar w:fldCharType="end"/>
            </w:r>
            <w:r w:rsidRPr="00051086">
              <w:t xml:space="preserve">). All unopened Pre-Qualification Submissions will be promptly returned to the applicable Participants. </w:t>
            </w:r>
          </w:p>
        </w:tc>
      </w:tr>
      <w:tr w:rsidR="00F657B5" w14:paraId="6C3A0A83" w14:textId="77777777" w:rsidTr="00405067">
        <w:trPr>
          <w:gridBefore w:val="1"/>
          <w:wBefore w:w="14" w:type="pct"/>
          <w:cantSplit/>
        </w:trPr>
        <w:tc>
          <w:tcPr>
            <w:tcW w:w="4986" w:type="pct"/>
          </w:tcPr>
          <w:p w14:paraId="3B74003D" w14:textId="77777777" w:rsidR="00F657B5" w:rsidRDefault="00F657B5" w:rsidP="00F657B5">
            <w:pPr>
              <w:keepNext/>
            </w:pPr>
            <w:r>
              <w:t xml:space="preserve">The opening of the Pre-Qualification Submissions shall be documented in a protocol. </w:t>
            </w:r>
          </w:p>
        </w:tc>
      </w:tr>
      <w:tr w:rsidR="00F657B5" w14:paraId="11D20EB1" w14:textId="77777777" w:rsidTr="00405067">
        <w:trPr>
          <w:gridBefore w:val="1"/>
          <w:wBefore w:w="14" w:type="pct"/>
          <w:cantSplit/>
        </w:trPr>
        <w:tc>
          <w:tcPr>
            <w:tcW w:w="4986" w:type="pct"/>
          </w:tcPr>
          <w:p w14:paraId="09B22214" w14:textId="77777777" w:rsidR="00F657B5" w:rsidRDefault="00F657B5" w:rsidP="00F657B5">
            <w:pPr>
              <w:keepNext/>
            </w:pPr>
          </w:p>
        </w:tc>
      </w:tr>
    </w:tbl>
    <w:p w14:paraId="3F3A5DE1" w14:textId="77777777" w:rsidR="007F6A59" w:rsidRDefault="007F6A59"/>
    <w:tbl>
      <w:tblPr>
        <w:tblW w:w="4892" w:type="pct"/>
        <w:tblInd w:w="200" w:type="dxa"/>
        <w:tblLayout w:type="fixed"/>
        <w:tblLook w:val="0000" w:firstRow="0" w:lastRow="0" w:firstColumn="0" w:lastColumn="0" w:noHBand="0" w:noVBand="0"/>
      </w:tblPr>
      <w:tblGrid>
        <w:gridCol w:w="8875"/>
      </w:tblGrid>
      <w:tr w:rsidR="00A44B65" w14:paraId="52119536" w14:textId="77777777" w:rsidTr="005C7E9C">
        <w:trPr>
          <w:cantSplit/>
        </w:trPr>
        <w:tc>
          <w:tcPr>
            <w:tcW w:w="5000" w:type="pct"/>
          </w:tcPr>
          <w:p w14:paraId="428A6355" w14:textId="77777777" w:rsidR="00A44B65" w:rsidRPr="00A84697" w:rsidRDefault="00A44B65" w:rsidP="00A44B65">
            <w:pPr>
              <w:pStyle w:val="1"/>
              <w:keepNext/>
              <w:ind w:left="480" w:firstLine="0"/>
            </w:pPr>
            <w:bookmarkStart w:id="414" w:name="_Ref534945094"/>
            <w:bookmarkStart w:id="415" w:name="_Toc87599"/>
            <w:bookmarkStart w:id="416" w:name="_Toc269764"/>
            <w:bookmarkStart w:id="417" w:name="_Toc4222886"/>
            <w:bookmarkStart w:id="418" w:name="_Toc4222940"/>
            <w:bookmarkStart w:id="419" w:name="_Toc192308181"/>
            <w:bookmarkStart w:id="420" w:name="_Toc192337347"/>
            <w:bookmarkStart w:id="421" w:name="_Toc195164961"/>
            <w:r w:rsidRPr="00A84697">
              <w:lastRenderedPageBreak/>
              <w:t>EXAMINATION OF THE PRE-QUALIFICATION SUBMISSIONS</w:t>
            </w:r>
            <w:bookmarkEnd w:id="414"/>
            <w:bookmarkEnd w:id="415"/>
            <w:bookmarkEnd w:id="416"/>
            <w:bookmarkEnd w:id="417"/>
            <w:bookmarkEnd w:id="418"/>
            <w:bookmarkEnd w:id="419"/>
            <w:bookmarkEnd w:id="420"/>
            <w:bookmarkEnd w:id="421"/>
          </w:p>
        </w:tc>
      </w:tr>
      <w:tr w:rsidR="00A44B65" w14:paraId="23070769" w14:textId="77777777" w:rsidTr="005C7E9C">
        <w:trPr>
          <w:cantSplit/>
        </w:trPr>
        <w:tc>
          <w:tcPr>
            <w:tcW w:w="5000" w:type="pct"/>
          </w:tcPr>
          <w:p w14:paraId="07961096" w14:textId="77777777" w:rsidR="00A44B65" w:rsidRPr="00160FA1" w:rsidRDefault="00A44B65" w:rsidP="00A44B65">
            <w:pPr>
              <w:pStyle w:val="2"/>
              <w:keepNext/>
              <w:numPr>
                <w:ilvl w:val="1"/>
                <w:numId w:val="1"/>
              </w:numPr>
              <w:tabs>
                <w:tab w:val="left" w:pos="612"/>
              </w:tabs>
              <w:jc w:val="both"/>
            </w:pPr>
            <w:bookmarkStart w:id="422" w:name="_Toc87600"/>
            <w:bookmarkStart w:id="423" w:name="_Toc269765"/>
            <w:bookmarkStart w:id="424" w:name="_Toc4222887"/>
            <w:bookmarkStart w:id="425" w:name="_Toc4222941"/>
            <w:bookmarkStart w:id="426" w:name="_Toc192308182"/>
            <w:bookmarkStart w:id="427" w:name="_Toc192337348"/>
            <w:bookmarkStart w:id="428" w:name="_Toc195164962"/>
            <w:r w:rsidRPr="00160FA1">
              <w:t>Examination of the Pre-Qualification Submissions by the Tender Committee</w:t>
            </w:r>
            <w:bookmarkEnd w:id="422"/>
            <w:bookmarkEnd w:id="423"/>
            <w:bookmarkEnd w:id="424"/>
            <w:bookmarkEnd w:id="425"/>
            <w:bookmarkEnd w:id="426"/>
            <w:bookmarkEnd w:id="427"/>
            <w:bookmarkEnd w:id="428"/>
          </w:p>
        </w:tc>
      </w:tr>
      <w:tr w:rsidR="00A44B65" w14:paraId="1A822AD2" w14:textId="77777777" w:rsidTr="005C7E9C">
        <w:trPr>
          <w:cantSplit/>
        </w:trPr>
        <w:tc>
          <w:tcPr>
            <w:tcW w:w="5000" w:type="pct"/>
          </w:tcPr>
          <w:p w14:paraId="1B6B4EC2" w14:textId="77777777" w:rsidR="00A44B65" w:rsidRDefault="00A44B65" w:rsidP="00017D2C">
            <w:pPr>
              <w:pStyle w:val="4"/>
              <w:keepNext/>
              <w:ind w:left="568"/>
            </w:pPr>
            <w:r>
              <w:t>The Tender Committee shall examine the Pre-Qualification Submissions in order to determine whether the Participants meet the requirements of this Invitation, including all Pre-Qualifications Requirements.</w:t>
            </w:r>
          </w:p>
          <w:p w14:paraId="6C323F25" w14:textId="77777777" w:rsidR="00A07C9F" w:rsidRDefault="00A07C9F" w:rsidP="00017D2C">
            <w:pPr>
              <w:pStyle w:val="4"/>
              <w:keepNext/>
              <w:ind w:left="568"/>
            </w:pPr>
            <w:r>
              <w:t>The Pre-Qualification Submissions will not be graded by the Tender Committee.</w:t>
            </w:r>
          </w:p>
          <w:p w14:paraId="5EAD4CC6" w14:textId="77777777" w:rsidR="00A07C9F" w:rsidRDefault="00A07C9F" w:rsidP="00017D2C">
            <w:pPr>
              <w:pStyle w:val="4"/>
              <w:keepNext/>
              <w:ind w:left="568"/>
            </w:pPr>
            <w:r>
              <w:t>The Tender Committee will distinguish between the substantive requirement and the manner of proof of compliance therewith.</w:t>
            </w:r>
          </w:p>
          <w:p w14:paraId="39673C25" w14:textId="77777777" w:rsidR="00A07C9F" w:rsidRDefault="00A07C9F" w:rsidP="00017D2C">
            <w:pPr>
              <w:pStyle w:val="4"/>
              <w:keepNext/>
              <w:ind w:left="568"/>
            </w:pPr>
            <w:r>
              <w:t xml:space="preserve">The Tender Committee will be entitled to allow proof of compliance with any Pre-Qualification Requirement in a different way from that which was defined in this Invitation or in the Pre-Qualification Submission. </w:t>
            </w:r>
          </w:p>
          <w:p w14:paraId="487B26B7" w14:textId="77777777" w:rsidR="00A07C9F" w:rsidRDefault="00A07C9F" w:rsidP="00017D2C">
            <w:pPr>
              <w:pStyle w:val="4"/>
              <w:keepNext/>
              <w:ind w:left="568"/>
            </w:pPr>
            <w:r>
              <w:t xml:space="preserve">Proof of compliance with any Pre-Qualification Requirement can be implemented, </w:t>
            </w:r>
            <w:r w:rsidRPr="00AB6800">
              <w:rPr>
                <w:i/>
                <w:iCs/>
              </w:rPr>
              <w:t>inter alia</w:t>
            </w:r>
            <w:r>
              <w:t>, in the following ways:</w:t>
            </w:r>
          </w:p>
          <w:p w14:paraId="37891B10" w14:textId="77777777" w:rsidR="00A07C9F" w:rsidRDefault="00A07C9F" w:rsidP="00017D2C">
            <w:pPr>
              <w:pStyle w:val="4"/>
              <w:keepNext/>
              <w:numPr>
                <w:ilvl w:val="0"/>
                <w:numId w:val="13"/>
              </w:numPr>
            </w:pPr>
            <w:r>
              <w:t>Presenting data or documents after the Pre-Qualification Submission Date, including information and documents that were generated or prepared after that date.</w:t>
            </w:r>
          </w:p>
          <w:p w14:paraId="21E013D3" w14:textId="77777777" w:rsidR="00A07C9F" w:rsidRDefault="00A07C9F" w:rsidP="00017D2C">
            <w:pPr>
              <w:pStyle w:val="4"/>
              <w:keepNext/>
              <w:numPr>
                <w:ilvl w:val="0"/>
                <w:numId w:val="13"/>
              </w:numPr>
            </w:pPr>
            <w:r>
              <w:t>Presenting different data from that which was originally presented to the Tender Committee, including with respect to referenced projects other than those that were originally presented in the Pre-Qualification Submission.</w:t>
            </w:r>
          </w:p>
          <w:p w14:paraId="07DF8281" w14:textId="77777777" w:rsidR="00A07C9F" w:rsidRDefault="00A07C9F" w:rsidP="00017D2C">
            <w:pPr>
              <w:pStyle w:val="4"/>
              <w:keepNext/>
              <w:numPr>
                <w:ilvl w:val="0"/>
                <w:numId w:val="13"/>
              </w:numPr>
            </w:pPr>
            <w:r>
              <w:t>All the data that has been placed before the Tender Committee, including data that was presented to it with respect to other pre-Qualification Requirements.</w:t>
            </w:r>
          </w:p>
          <w:p w14:paraId="249E3228" w14:textId="77777777" w:rsidR="00A07C9F" w:rsidRDefault="00A07C9F" w:rsidP="00017D2C">
            <w:pPr>
              <w:pStyle w:val="4"/>
              <w:keepNext/>
              <w:numPr>
                <w:ilvl w:val="0"/>
                <w:numId w:val="13"/>
              </w:numPr>
            </w:pPr>
            <w:r>
              <w:t>All data that has been placed before the Tender Committee including data that is in its possession or that came into its hands other than within the Pre-Qualification Process or the Pre-Qualification Submission.</w:t>
            </w:r>
          </w:p>
          <w:p w14:paraId="63F6F136" w14:textId="77777777" w:rsidR="00A07C9F" w:rsidRDefault="00A07C9F" w:rsidP="00017D2C">
            <w:pPr>
              <w:pStyle w:val="4"/>
              <w:keepNext/>
              <w:numPr>
                <w:ilvl w:val="0"/>
                <w:numId w:val="13"/>
              </w:numPr>
            </w:pPr>
            <w:r>
              <w:t>Presenting data that refers to any of the Participating Entities, even if that Participant did not originally seek to rely on such data or such Entity.</w:t>
            </w:r>
          </w:p>
          <w:p w14:paraId="2A69D381" w14:textId="77777777" w:rsidR="00A07C9F" w:rsidRDefault="00A07C9F" w:rsidP="00017D2C">
            <w:pPr>
              <w:pStyle w:val="4"/>
              <w:keepNext/>
              <w:ind w:left="568"/>
            </w:pPr>
            <w:r>
              <w:t>In cases where the manner of proof of compliance with a Pre-Qualification Requirement was not specified, Participants are entitled to provide satisfactory proof as they see fit.</w:t>
            </w:r>
          </w:p>
          <w:p w14:paraId="12B85F41" w14:textId="77777777" w:rsidR="00A07C9F" w:rsidRDefault="00A07C9F" w:rsidP="00017D2C">
            <w:pPr>
              <w:pStyle w:val="4"/>
              <w:keepNext/>
              <w:ind w:left="568"/>
            </w:pPr>
            <w:r>
              <w:t>The Tender Committee will be entitled to exchange a Pre-Qualification Requirement for another equivalent requirement that fulfills the purpose of the original Pre-Qualification Requirement, or to waive and to forgive minor Deviations or immaterial Deviations from the Pre-Qualification Requirement.</w:t>
            </w:r>
          </w:p>
          <w:p w14:paraId="5FB41478" w14:textId="634BAD01" w:rsidR="00A07C9F" w:rsidRPr="00A07C9F" w:rsidRDefault="00A07C9F" w:rsidP="00017D2C">
            <w:pPr>
              <w:pStyle w:val="4"/>
              <w:keepNext/>
              <w:ind w:left="568"/>
              <w:rPr>
                <w:rtl/>
              </w:rPr>
            </w:pPr>
            <w:r>
              <w:t>The Tender Committee will be entitled to ascribe the qualifications of one Entity to</w:t>
            </w:r>
            <w:r w:rsidRPr="00E937D2">
              <w:t xml:space="preserve"> another Entity, even if such Entities are not identical</w:t>
            </w:r>
            <w:r>
              <w:t>.</w:t>
            </w:r>
          </w:p>
        </w:tc>
      </w:tr>
      <w:tr w:rsidR="00A44B65" w14:paraId="370BA31F" w14:textId="77777777" w:rsidTr="005C7E9C">
        <w:trPr>
          <w:cantSplit/>
        </w:trPr>
        <w:tc>
          <w:tcPr>
            <w:tcW w:w="5000" w:type="pct"/>
          </w:tcPr>
          <w:p w14:paraId="1DAF7141" w14:textId="77777777" w:rsidR="00A44B65" w:rsidRPr="00C902C5" w:rsidRDefault="00A44B65" w:rsidP="007550C8">
            <w:pPr>
              <w:pStyle w:val="4"/>
              <w:keepNext/>
              <w:ind w:left="568"/>
            </w:pPr>
            <w:r w:rsidRPr="00E937D2">
              <w:lastRenderedPageBreak/>
              <w:t xml:space="preserve">The </w:t>
            </w:r>
            <w:r w:rsidRPr="00C902C5">
              <w:t xml:space="preserve">Tender Committee shall have a wide discretion in examining, approving or disqualifying, the referenced projects that were presented in the Pre-Qualification Submission, including, </w:t>
            </w:r>
            <w:r w:rsidRPr="00C902C5">
              <w:rPr>
                <w:i/>
                <w:iCs/>
              </w:rPr>
              <w:t>inter alia</w:t>
            </w:r>
            <w:r w:rsidRPr="00C902C5">
              <w:t>:</w:t>
            </w:r>
          </w:p>
          <w:p w14:paraId="6E988175" w14:textId="77777777" w:rsidR="00A44B65" w:rsidRPr="00C902C5" w:rsidRDefault="00A44B65" w:rsidP="00017D2C">
            <w:pPr>
              <w:pStyle w:val="4"/>
              <w:keepNext/>
              <w:numPr>
                <w:ilvl w:val="0"/>
                <w:numId w:val="13"/>
              </w:numPr>
              <w:spacing w:after="0"/>
            </w:pPr>
            <w:r w:rsidRPr="00C902C5">
              <w:t>the level of success or satisfaction from the project, such as with respect to extreme cases of gross failures of design, construction, operation and/or maintenance.</w:t>
            </w:r>
          </w:p>
          <w:p w14:paraId="6BAB6435" w14:textId="6AA8E1F8" w:rsidR="00A44B65" w:rsidRPr="00C902C5" w:rsidRDefault="00A44B65" w:rsidP="00017D2C">
            <w:pPr>
              <w:pStyle w:val="4"/>
              <w:keepNext/>
              <w:numPr>
                <w:ilvl w:val="0"/>
                <w:numId w:val="13"/>
              </w:numPr>
            </w:pPr>
            <w:r w:rsidRPr="00C902C5">
              <w:t>with respect to an "</w:t>
            </w:r>
            <w:r w:rsidRPr="00C902C5">
              <w:rPr>
                <w:bCs/>
              </w:rPr>
              <w:t xml:space="preserve">availability plant" - whether such a plant may deem to be "operated" during its preservation periods. </w:t>
            </w:r>
          </w:p>
          <w:p w14:paraId="29302517" w14:textId="77777777" w:rsidR="00A44B65" w:rsidRDefault="00A44B65" w:rsidP="007550C8">
            <w:pPr>
              <w:pStyle w:val="4"/>
              <w:keepNext/>
              <w:ind w:left="568"/>
            </w:pPr>
            <w:r>
              <w:t>The above powers and discretion of the Tender Committee are in addition and does not derogate from any additional powers and discretion pursuant to the Law.</w:t>
            </w:r>
          </w:p>
        </w:tc>
      </w:tr>
      <w:tr w:rsidR="00A44B65" w14:paraId="7350112E" w14:textId="77777777" w:rsidTr="005C7E9C">
        <w:trPr>
          <w:cantSplit/>
        </w:trPr>
        <w:tc>
          <w:tcPr>
            <w:tcW w:w="5000" w:type="pct"/>
          </w:tcPr>
          <w:p w14:paraId="547DA5D7" w14:textId="77777777" w:rsidR="00A44B65" w:rsidRPr="00160FA1" w:rsidRDefault="00A44B65" w:rsidP="00A44B65">
            <w:pPr>
              <w:pStyle w:val="2"/>
              <w:keepNext/>
              <w:numPr>
                <w:ilvl w:val="1"/>
                <w:numId w:val="1"/>
              </w:numPr>
              <w:tabs>
                <w:tab w:val="left" w:pos="612"/>
              </w:tabs>
              <w:jc w:val="both"/>
            </w:pPr>
            <w:bookmarkStart w:id="429" w:name="_Ref486840444"/>
            <w:bookmarkStart w:id="430" w:name="_Toc87601"/>
            <w:bookmarkStart w:id="431" w:name="_Toc269766"/>
            <w:bookmarkStart w:id="432" w:name="_Toc4222888"/>
            <w:bookmarkStart w:id="433" w:name="_Toc4222942"/>
            <w:bookmarkStart w:id="434" w:name="_Toc192308183"/>
            <w:bookmarkStart w:id="435" w:name="_Toc192337349"/>
            <w:bookmarkStart w:id="436" w:name="_Toc195164963"/>
            <w:r w:rsidRPr="00160FA1">
              <w:t xml:space="preserve">Requests </w:t>
            </w:r>
            <w:r>
              <w:t>f</w:t>
            </w:r>
            <w:r w:rsidRPr="00160FA1">
              <w:t>or Clarifications</w:t>
            </w:r>
            <w:bookmarkEnd w:id="429"/>
            <w:bookmarkEnd w:id="430"/>
            <w:bookmarkEnd w:id="431"/>
            <w:bookmarkEnd w:id="432"/>
            <w:bookmarkEnd w:id="433"/>
            <w:bookmarkEnd w:id="434"/>
            <w:bookmarkEnd w:id="435"/>
            <w:bookmarkEnd w:id="436"/>
          </w:p>
        </w:tc>
      </w:tr>
      <w:tr w:rsidR="00A44B65" w14:paraId="36A41E1C" w14:textId="77777777" w:rsidTr="005C7E9C">
        <w:trPr>
          <w:cantSplit/>
        </w:trPr>
        <w:tc>
          <w:tcPr>
            <w:tcW w:w="5000" w:type="pct"/>
          </w:tcPr>
          <w:p w14:paraId="61AFF703" w14:textId="77777777" w:rsidR="00A44B65" w:rsidRDefault="00A44B65" w:rsidP="00A44B65">
            <w:pPr>
              <w:keepNext/>
            </w:pPr>
            <w:r>
              <w:t>The Tender Committee may request a Participant to clarify any item contained in its Pre-Qualification Submission and to submit any additional information necessary, in the opinion of the Tender Committee, for the evaluation of its Pre-Qualification Submission.</w:t>
            </w:r>
          </w:p>
        </w:tc>
      </w:tr>
      <w:tr w:rsidR="00A44B65" w14:paraId="6875EC60" w14:textId="77777777" w:rsidTr="005C7E9C">
        <w:trPr>
          <w:cantSplit/>
        </w:trPr>
        <w:tc>
          <w:tcPr>
            <w:tcW w:w="5000" w:type="pct"/>
          </w:tcPr>
          <w:p w14:paraId="5123E0DA" w14:textId="2CE3F21C" w:rsidR="00A44B65" w:rsidRDefault="00A44B65" w:rsidP="00A44B65">
            <w:pPr>
              <w:keepNext/>
            </w:pPr>
            <w:r>
              <w:t>Participants will comply with the requests of the Tender Committee and will submit all clarifications and additional information requested within the time period stipulated by the request.</w:t>
            </w:r>
          </w:p>
        </w:tc>
      </w:tr>
      <w:tr w:rsidR="00A44B65" w14:paraId="2A288F3A" w14:textId="77777777" w:rsidTr="005C7E9C">
        <w:trPr>
          <w:cantSplit/>
        </w:trPr>
        <w:tc>
          <w:tcPr>
            <w:tcW w:w="5000" w:type="pct"/>
          </w:tcPr>
          <w:p w14:paraId="0EFA0F45" w14:textId="615EC8F6" w:rsidR="00A44B65" w:rsidRDefault="00A44B65" w:rsidP="00A44B65">
            <w:pPr>
              <w:keepNext/>
            </w:pPr>
            <w:r>
              <w:t xml:space="preserve">The requests for clarifications will be in writing, delivered to the Participants by e-mail. Their receipt should be confirmed by return e-mail, to the e-mail noted in Section </w:t>
            </w:r>
            <w:r>
              <w:rPr>
                <w:rFonts w:cs="Miriam"/>
              </w:rPr>
              <w:fldChar w:fldCharType="begin" w:fldLock="1"/>
            </w:r>
            <w:r>
              <w:instrText xml:space="preserve"> REF _Ref486833644 \r \h </w:instrText>
            </w:r>
            <w:r>
              <w:rPr>
                <w:rFonts w:cs="Miriam"/>
              </w:rPr>
              <w:instrText xml:space="preserve"> \* MERGEFORMAT </w:instrText>
            </w:r>
            <w:r>
              <w:rPr>
                <w:rFonts w:cs="Miriam"/>
              </w:rPr>
            </w:r>
            <w:r>
              <w:rPr>
                <w:rFonts w:cs="Miriam"/>
              </w:rPr>
              <w:fldChar w:fldCharType="separate"/>
            </w:r>
            <w:r>
              <w:rPr>
                <w:cs/>
              </w:rPr>
              <w:t>‎</w:t>
            </w:r>
            <w:r>
              <w:t>6.8</w:t>
            </w:r>
            <w:r>
              <w:rPr>
                <w:rFonts w:cs="Miriam"/>
              </w:rPr>
              <w:fldChar w:fldCharType="end"/>
            </w:r>
            <w:r>
              <w:t xml:space="preserve"> (</w:t>
            </w:r>
            <w:r w:rsidRPr="00DE2C5E">
              <w:rPr>
                <w:rFonts w:cs="Miriam"/>
              </w:rPr>
              <w:fldChar w:fldCharType="begin" w:fldLock="1"/>
            </w:r>
            <w:r w:rsidRPr="00DE2C5E">
              <w:instrText xml:space="preserve"> REF _Ref190339363 \h </w:instrText>
            </w:r>
            <w:r w:rsidRPr="00DE2C5E">
              <w:rPr>
                <w:rFonts w:cs="Miriam"/>
              </w:rPr>
              <w:instrText xml:space="preserve"> \* MERGEFORMAT </w:instrText>
            </w:r>
            <w:r w:rsidRPr="00DE2C5E">
              <w:rPr>
                <w:rFonts w:cs="Miriam"/>
              </w:rPr>
            </w:r>
            <w:r w:rsidRPr="00DE2C5E">
              <w:rPr>
                <w:rFonts w:cs="Miriam"/>
              </w:rPr>
              <w:fldChar w:fldCharType="separate"/>
            </w:r>
            <w:r w:rsidRPr="00895EFA">
              <w:t>Sealing and Marking of Pre-Qualificatio</w:t>
            </w:r>
            <w:r>
              <w:t>n Submissions</w:t>
            </w:r>
            <w:r w:rsidRPr="00DE2C5E">
              <w:rPr>
                <w:rFonts w:cs="Miriam"/>
              </w:rPr>
              <w:fldChar w:fldCharType="end"/>
            </w:r>
            <w:r>
              <w:t>) above, within forty-eight (48) hours of receipt.</w:t>
            </w:r>
          </w:p>
        </w:tc>
      </w:tr>
      <w:tr w:rsidR="00A44B65" w14:paraId="5EED5C35" w14:textId="77777777" w:rsidTr="005C7E9C">
        <w:trPr>
          <w:cantSplit/>
        </w:trPr>
        <w:tc>
          <w:tcPr>
            <w:tcW w:w="5000" w:type="pct"/>
          </w:tcPr>
          <w:p w14:paraId="710B70A5" w14:textId="77777777" w:rsidR="00A44B65" w:rsidRDefault="00A44B65" w:rsidP="00A44B65">
            <w:pPr>
              <w:keepNext/>
            </w:pPr>
            <w:r>
              <w:t>Participants’ responses to the requests for clarifications will form an integral part of their Pre-Qualification Submissions. The said responses will be attached to the Pre-Qualification Submission, along with copies of the requests for clarifications, and will replace or take precedence over corresponding items within the Pre-Qualification Submission documents that are contradictory.</w:t>
            </w:r>
          </w:p>
        </w:tc>
      </w:tr>
      <w:tr w:rsidR="00A44B65" w14:paraId="710F2521" w14:textId="77777777" w:rsidTr="005C7E9C">
        <w:trPr>
          <w:cantSplit/>
        </w:trPr>
        <w:tc>
          <w:tcPr>
            <w:tcW w:w="5000" w:type="pct"/>
          </w:tcPr>
          <w:p w14:paraId="52F7373E" w14:textId="38CEF6DA" w:rsidR="00A44B65" w:rsidRDefault="00A44B65" w:rsidP="00A44B65">
            <w:pPr>
              <w:keepNext/>
            </w:pPr>
            <w:r>
              <w:t xml:space="preserve">The Tender Committee may exercise its right under this Section </w:t>
            </w:r>
            <w:r>
              <w:rPr>
                <w:rFonts w:cs="Miriam"/>
              </w:rPr>
              <w:fldChar w:fldCharType="begin"/>
            </w:r>
            <w:r>
              <w:rPr>
                <w:rFonts w:cs="Miriam"/>
              </w:rPr>
              <w:instrText xml:space="preserve"> REF  _Ref486840444 \h \w  \* MERGEFORMAT </w:instrText>
            </w:r>
            <w:r>
              <w:rPr>
                <w:rFonts w:cs="Miriam"/>
              </w:rPr>
            </w:r>
            <w:r>
              <w:rPr>
                <w:rFonts w:cs="Miriam"/>
              </w:rPr>
              <w:fldChar w:fldCharType="separate"/>
            </w:r>
            <w:r w:rsidR="000E1487">
              <w:rPr>
                <w:rFonts w:cs="Miriam"/>
                <w:cs/>
              </w:rPr>
              <w:t>‎</w:t>
            </w:r>
            <w:r w:rsidR="000E1487">
              <w:rPr>
                <w:rFonts w:cs="Miriam"/>
              </w:rPr>
              <w:t>7.2</w:t>
            </w:r>
            <w:r>
              <w:rPr>
                <w:rFonts w:cs="Miriam"/>
              </w:rPr>
              <w:fldChar w:fldCharType="end"/>
            </w:r>
            <w:r>
              <w:t xml:space="preserve"> any number of times during the examination of the Pre-Qualification Submissions.</w:t>
            </w:r>
          </w:p>
        </w:tc>
      </w:tr>
      <w:tr w:rsidR="00A44B65" w14:paraId="276CAF8D" w14:textId="77777777" w:rsidTr="005C7E9C">
        <w:trPr>
          <w:cantSplit/>
        </w:trPr>
        <w:tc>
          <w:tcPr>
            <w:tcW w:w="5000" w:type="pct"/>
          </w:tcPr>
          <w:p w14:paraId="7651D6FB" w14:textId="77777777" w:rsidR="00A44B65" w:rsidRDefault="00A44B65" w:rsidP="00A44B65">
            <w:pPr>
              <w:pStyle w:val="2"/>
              <w:keepNext/>
              <w:numPr>
                <w:ilvl w:val="1"/>
                <w:numId w:val="1"/>
              </w:numPr>
              <w:tabs>
                <w:tab w:val="left" w:pos="612"/>
              </w:tabs>
              <w:jc w:val="both"/>
            </w:pPr>
            <w:r>
              <w:t>Deviation</w:t>
            </w:r>
          </w:p>
          <w:p w14:paraId="638F0292" w14:textId="77777777" w:rsidR="00043253" w:rsidRDefault="00043253" w:rsidP="00043253">
            <w:pPr>
              <w:pStyle w:val="4"/>
              <w:keepNext/>
              <w:ind w:left="568"/>
            </w:pPr>
            <w:r>
              <w:t xml:space="preserve">In </w:t>
            </w:r>
            <w:r w:rsidRPr="002C68A0">
              <w:t>any event that a Pre-Qualification Submission contains an unauthorized modification or a Deviation, the Tender Committee may act as it deems appropriate, including in any one or more of the following ways</w:t>
            </w:r>
            <w:r>
              <w:t>:</w:t>
            </w:r>
          </w:p>
          <w:p w14:paraId="5479F038" w14:textId="77777777" w:rsidR="00043253" w:rsidRPr="00051086" w:rsidRDefault="00043253" w:rsidP="00043253">
            <w:pPr>
              <w:pStyle w:val="4"/>
              <w:numPr>
                <w:ilvl w:val="0"/>
                <w:numId w:val="16"/>
              </w:numPr>
            </w:pPr>
            <w:r w:rsidRPr="00051086">
              <w:t>disqualify the Participant and the Pre-Qualification Submission;</w:t>
            </w:r>
          </w:p>
          <w:p w14:paraId="778594CA" w14:textId="77777777" w:rsidR="00043253" w:rsidRDefault="00043253" w:rsidP="00043253">
            <w:pPr>
              <w:pStyle w:val="4"/>
              <w:numPr>
                <w:ilvl w:val="0"/>
                <w:numId w:val="16"/>
              </w:numPr>
            </w:pPr>
            <w:r w:rsidRPr="002C68A0">
              <w:t>ignore the unauthorized modification or the Deviation or any part thereof</w:t>
            </w:r>
            <w:r>
              <w:t>;</w:t>
            </w:r>
          </w:p>
          <w:p w14:paraId="6D105A7F" w14:textId="5C730077" w:rsidR="00043253" w:rsidRDefault="00043253" w:rsidP="00043253">
            <w:pPr>
              <w:pStyle w:val="4"/>
              <w:numPr>
                <w:ilvl w:val="0"/>
                <w:numId w:val="16"/>
              </w:numPr>
            </w:pPr>
            <w:r w:rsidRPr="00051086">
              <w:t>d</w:t>
            </w:r>
            <w:r w:rsidRPr="002C68A0">
              <w:t>eem the unauthorized modification or the Deviation or any part thereof as a technical error</w:t>
            </w:r>
            <w:r>
              <w:t>;</w:t>
            </w:r>
          </w:p>
        </w:tc>
      </w:tr>
      <w:tr w:rsidR="00A07C9F" w14:paraId="5CECB55F" w14:textId="77777777" w:rsidTr="005C7E9C">
        <w:trPr>
          <w:cantSplit/>
        </w:trPr>
        <w:tc>
          <w:tcPr>
            <w:tcW w:w="5000" w:type="pct"/>
          </w:tcPr>
          <w:p w14:paraId="58B96F39" w14:textId="2E302434" w:rsidR="00A07C9F" w:rsidRDefault="00A07C9F" w:rsidP="00017D2C">
            <w:pPr>
              <w:pStyle w:val="4"/>
              <w:numPr>
                <w:ilvl w:val="0"/>
                <w:numId w:val="16"/>
              </w:numPr>
            </w:pPr>
            <w:r w:rsidRPr="00051086">
              <w:lastRenderedPageBreak/>
              <w:t>r</w:t>
            </w:r>
            <w:r w:rsidRPr="002C68A0">
              <w:t>equest of the Participant to amend the unauthorized modification or the</w:t>
            </w:r>
            <w:r w:rsidR="00017D2C">
              <w:t xml:space="preserve"> </w:t>
            </w:r>
            <w:r w:rsidR="00017D2C" w:rsidRPr="002C68A0">
              <w:t xml:space="preserve">Deviation by resubmitting its Pre-Qualification Submission or any part thereof, or by providing a notice of absolvent to the Tender Committee, or by any other means deemed necessary in the opinion of the Tender Committee. </w:t>
            </w:r>
          </w:p>
        </w:tc>
      </w:tr>
      <w:tr w:rsidR="00A44B65" w:rsidRPr="00051086" w14:paraId="2F5EEEDE" w14:textId="77777777" w:rsidTr="005C7E9C">
        <w:trPr>
          <w:cantSplit/>
        </w:trPr>
        <w:tc>
          <w:tcPr>
            <w:tcW w:w="5000" w:type="pct"/>
          </w:tcPr>
          <w:p w14:paraId="0022AAA5" w14:textId="77777777" w:rsidR="00A44B65" w:rsidRPr="002C68A0" w:rsidRDefault="00A44B65" w:rsidP="00017D2C">
            <w:pPr>
              <w:pStyle w:val="4"/>
              <w:keepNext/>
              <w:ind w:left="568"/>
            </w:pPr>
            <w:r w:rsidRPr="002C68A0">
              <w:t>It is hereby clarified that the Tender Committee shall be entitled, at its sole discretion, to determine whether or not to act in accordance with any of the alternatives specified above.</w:t>
            </w:r>
          </w:p>
          <w:p w14:paraId="4CF93111" w14:textId="77777777" w:rsidR="00A44B65" w:rsidRPr="002C68A0" w:rsidRDefault="00A44B65" w:rsidP="00017D2C">
            <w:pPr>
              <w:pStyle w:val="4"/>
              <w:keepNext/>
              <w:ind w:left="568"/>
            </w:pPr>
            <w:r w:rsidRPr="002C68A0">
              <w:t xml:space="preserve">In the event that a Participant refuses to comply with a request of the Tender Committee, without derogating from any of its other rights pursuant to the provisions of the Pre-Qualification Documents or under applicable Law, the Tender Committee may disqualify the Participant's Pre-Qualification Submission. </w:t>
            </w:r>
          </w:p>
          <w:p w14:paraId="0EDC2AB4" w14:textId="77777777" w:rsidR="00A44B65" w:rsidRPr="00051086" w:rsidRDefault="00A44B65" w:rsidP="00017D2C">
            <w:pPr>
              <w:pStyle w:val="4"/>
              <w:keepNext/>
              <w:ind w:left="568"/>
            </w:pPr>
            <w:r w:rsidRPr="002C68A0">
              <w:t>Under exceptional circumstances, the Tender Committee may amend or waive any requirement herein following the Pre-Qualification Submission Date, if the Tender Committee is of the opinion that it is beneficial for the Project.</w:t>
            </w:r>
          </w:p>
        </w:tc>
      </w:tr>
      <w:tr w:rsidR="00A07C9F" w:rsidRPr="00051086" w14:paraId="65AFBAEE" w14:textId="77777777" w:rsidTr="005C7E9C">
        <w:trPr>
          <w:cantSplit/>
        </w:trPr>
        <w:tc>
          <w:tcPr>
            <w:tcW w:w="5000" w:type="pct"/>
          </w:tcPr>
          <w:p w14:paraId="48BF15AF" w14:textId="6EEAB96D" w:rsidR="00A07C9F" w:rsidRPr="002C68A0" w:rsidRDefault="00A07C9F" w:rsidP="00A07C9F">
            <w:pPr>
              <w:pStyle w:val="2"/>
              <w:keepNext/>
              <w:numPr>
                <w:ilvl w:val="1"/>
                <w:numId w:val="1"/>
              </w:numPr>
              <w:tabs>
                <w:tab w:val="left" w:pos="612"/>
              </w:tabs>
              <w:jc w:val="both"/>
            </w:pPr>
            <w:r w:rsidRPr="00A07C9F">
              <w:t>Announcement of Eligible Participants</w:t>
            </w:r>
          </w:p>
        </w:tc>
      </w:tr>
      <w:tr w:rsidR="00A07C9F" w:rsidRPr="00051086" w14:paraId="02C1404F" w14:textId="77777777" w:rsidTr="005C7E9C">
        <w:trPr>
          <w:cantSplit/>
        </w:trPr>
        <w:tc>
          <w:tcPr>
            <w:tcW w:w="5000" w:type="pct"/>
          </w:tcPr>
          <w:p w14:paraId="017CF4C8" w14:textId="77777777" w:rsidR="00A07C9F" w:rsidRDefault="00A07C9F" w:rsidP="00A07C9F">
            <w:pPr>
              <w:pStyle w:val="4"/>
              <w:numPr>
                <w:ilvl w:val="0"/>
                <w:numId w:val="0"/>
              </w:numPr>
            </w:pPr>
            <w:r w:rsidRPr="00713B04">
              <w:t xml:space="preserve">Upon the completion of its examination of the Pre-Qualification Submissions, the Tender Committee will announce those Participants which the Tender Committee deemed to have successfully complied with the requirements of this Invitation, including with all Pre-Qualification Requirements and which were not disqualified thereby in accordance with the provisions of </w:t>
            </w:r>
            <w:r>
              <w:t xml:space="preserve">this Invitation </w:t>
            </w:r>
            <w:r w:rsidRPr="00713B04">
              <w:t>(</w:t>
            </w:r>
            <w:r>
              <w:rPr>
                <w:b/>
                <w:bCs/>
              </w:rPr>
              <w:t>"</w:t>
            </w:r>
            <w:r w:rsidRPr="00A97FD6">
              <w:rPr>
                <w:b/>
                <w:bCs/>
              </w:rPr>
              <w:t>Eligible Participant</w:t>
            </w:r>
            <w:r>
              <w:rPr>
                <w:b/>
                <w:bCs/>
              </w:rPr>
              <w:t>"</w:t>
            </w:r>
            <w:r w:rsidRPr="00713B04">
              <w:t>).</w:t>
            </w:r>
          </w:p>
          <w:p w14:paraId="620C08FA" w14:textId="5586078F" w:rsidR="00275659" w:rsidRPr="00A07C9F" w:rsidRDefault="00275659" w:rsidP="00893398">
            <w:pPr>
              <w:pStyle w:val="4"/>
              <w:numPr>
                <w:ilvl w:val="0"/>
                <w:numId w:val="0"/>
              </w:numPr>
            </w:pPr>
            <w:r>
              <w:t xml:space="preserve">Notwithstanding the above, the announcement of a Participant as an </w:t>
            </w:r>
            <w:r w:rsidR="00893398">
              <w:t>"</w:t>
            </w:r>
            <w:r>
              <w:t>Eligible Participant</w:t>
            </w:r>
            <w:r w:rsidR="00893398">
              <w:t>"</w:t>
            </w:r>
            <w:r>
              <w:t xml:space="preserve"> may be conditioned upon such </w:t>
            </w:r>
            <w:r w:rsidR="00893398">
              <w:t xml:space="preserve">instructions, restrictions or </w:t>
            </w:r>
            <w:r>
              <w:t>conditions</w:t>
            </w:r>
            <w:r w:rsidR="00893398">
              <w:t>,</w:t>
            </w:r>
            <w:r>
              <w:t xml:space="preserve"> as shall be determined by the Tender Committee, </w:t>
            </w:r>
            <w:r w:rsidR="00893398">
              <w:t xml:space="preserve">such as pursuant to Sections </w:t>
            </w:r>
            <w:r w:rsidR="00893398">
              <w:fldChar w:fldCharType="begin"/>
            </w:r>
            <w:r w:rsidR="00893398">
              <w:instrText xml:space="preserve"> REF _Ref174262107 \r \h </w:instrText>
            </w:r>
            <w:r w:rsidR="00893398">
              <w:fldChar w:fldCharType="separate"/>
            </w:r>
            <w:r w:rsidR="000E1487">
              <w:rPr>
                <w:cs/>
              </w:rPr>
              <w:t>‎</w:t>
            </w:r>
            <w:r w:rsidR="000E1487">
              <w:t>3.8</w:t>
            </w:r>
            <w:r w:rsidR="00893398">
              <w:fldChar w:fldCharType="end"/>
            </w:r>
            <w:r w:rsidR="00893398">
              <w:t xml:space="preserve">, </w:t>
            </w:r>
            <w:r w:rsidR="00893398">
              <w:fldChar w:fldCharType="begin"/>
            </w:r>
            <w:r w:rsidR="00893398">
              <w:instrText xml:space="preserve"> REF _Ref174262110 \r \h </w:instrText>
            </w:r>
            <w:r w:rsidR="00893398">
              <w:fldChar w:fldCharType="separate"/>
            </w:r>
            <w:r w:rsidR="000E1487">
              <w:rPr>
                <w:cs/>
              </w:rPr>
              <w:t>‎</w:t>
            </w:r>
            <w:r w:rsidR="000E1487">
              <w:t>3.9</w:t>
            </w:r>
            <w:r w:rsidR="00893398">
              <w:fldChar w:fldCharType="end"/>
            </w:r>
            <w:r w:rsidR="00893398">
              <w:t xml:space="preserve"> and/or </w:t>
            </w:r>
            <w:r w:rsidR="00893398">
              <w:fldChar w:fldCharType="begin"/>
            </w:r>
            <w:r w:rsidR="00893398">
              <w:instrText xml:space="preserve"> REF _Ref174262118 \r \h </w:instrText>
            </w:r>
            <w:r w:rsidR="00893398">
              <w:fldChar w:fldCharType="separate"/>
            </w:r>
            <w:r w:rsidR="000E1487">
              <w:rPr>
                <w:cs/>
              </w:rPr>
              <w:t>‎</w:t>
            </w:r>
            <w:r w:rsidR="000E1487">
              <w:t>7.7</w:t>
            </w:r>
            <w:r w:rsidR="00893398">
              <w:fldChar w:fldCharType="end"/>
            </w:r>
            <w:r w:rsidR="00893398">
              <w:t xml:space="preserve">. </w:t>
            </w:r>
          </w:p>
        </w:tc>
      </w:tr>
      <w:tr w:rsidR="00A07C9F" w:rsidRPr="00051086" w14:paraId="3FF2B930" w14:textId="77777777" w:rsidTr="005C7E9C">
        <w:trPr>
          <w:cantSplit/>
        </w:trPr>
        <w:tc>
          <w:tcPr>
            <w:tcW w:w="5000" w:type="pct"/>
          </w:tcPr>
          <w:p w14:paraId="20B7A2F1" w14:textId="63C270AF" w:rsidR="00A07C9F" w:rsidRPr="00713B04" w:rsidRDefault="00A07C9F" w:rsidP="00A07C9F">
            <w:pPr>
              <w:pStyle w:val="4"/>
              <w:numPr>
                <w:ilvl w:val="0"/>
                <w:numId w:val="0"/>
              </w:numPr>
            </w:pPr>
            <w:r w:rsidRPr="00713B04">
              <w:t xml:space="preserve">Without derogating from the generality of the provisions of Section </w:t>
            </w:r>
            <w:r>
              <w:fldChar w:fldCharType="begin"/>
            </w:r>
            <w:r>
              <w:instrText xml:space="preserve"> REF  _Ref534945073 \h \r  \* MERGEFORMAT </w:instrText>
            </w:r>
            <w:r>
              <w:fldChar w:fldCharType="separate"/>
            </w:r>
            <w:r w:rsidR="000E1487">
              <w:rPr>
                <w:cs/>
              </w:rPr>
              <w:t>‎</w:t>
            </w:r>
            <w:r w:rsidR="000E1487">
              <w:t>2.14</w:t>
            </w:r>
            <w:r>
              <w:fldChar w:fldCharType="end"/>
            </w:r>
            <w:r w:rsidRPr="00713B04">
              <w:t xml:space="preserve"> (Reservation of Rights), following the publication of the Tender Documents, the Eligible Participants will be invited to submit a bid in accordance with the provisions of the Tender Documents.</w:t>
            </w:r>
          </w:p>
        </w:tc>
      </w:tr>
      <w:tr w:rsidR="00A07C9F" w:rsidRPr="00051086" w14:paraId="6270491F" w14:textId="77777777" w:rsidTr="005C7E9C">
        <w:trPr>
          <w:cantSplit/>
        </w:trPr>
        <w:tc>
          <w:tcPr>
            <w:tcW w:w="5000" w:type="pct"/>
          </w:tcPr>
          <w:p w14:paraId="3FDED3CE" w14:textId="26A220F9" w:rsidR="00A07C9F" w:rsidRPr="00713B04" w:rsidRDefault="00A07C9F" w:rsidP="00A07C9F">
            <w:pPr>
              <w:pStyle w:val="4"/>
              <w:numPr>
                <w:ilvl w:val="0"/>
                <w:numId w:val="0"/>
              </w:numPr>
            </w:pPr>
            <w:r>
              <w:t>Participants who will be deemed by the Tender Committee to have failed to meet any one of the Pre-Qualification Requirements will not be announced as Eligible Participants.</w:t>
            </w:r>
          </w:p>
        </w:tc>
      </w:tr>
      <w:tr w:rsidR="00A07C9F" w:rsidRPr="00051086" w14:paraId="65A4410F" w14:textId="77777777" w:rsidTr="005C7E9C">
        <w:trPr>
          <w:cantSplit/>
        </w:trPr>
        <w:tc>
          <w:tcPr>
            <w:tcW w:w="5000" w:type="pct"/>
          </w:tcPr>
          <w:p w14:paraId="5AD62DB4" w14:textId="5F852E96" w:rsidR="00950E76" w:rsidRPr="00713B04" w:rsidRDefault="00A07C9F" w:rsidP="00275659">
            <w:pPr>
              <w:pStyle w:val="4"/>
              <w:numPr>
                <w:ilvl w:val="0"/>
                <w:numId w:val="0"/>
              </w:numPr>
              <w:rPr>
                <w:rtl/>
              </w:rPr>
            </w:pPr>
            <w:r w:rsidRPr="002C68A0">
              <w:t xml:space="preserve">Upon the completion of the Pre-Qualification Process and the selection of Eligible Participants, the Tender Committee may publish the identity of the Eligible Participants (including the Members, </w:t>
            </w:r>
            <w:r w:rsidR="007C246E">
              <w:t xml:space="preserve">Guarantors, </w:t>
            </w:r>
            <w:r w:rsidRPr="002C68A0">
              <w:t xml:space="preserve">Major Subcontractors and </w:t>
            </w:r>
            <w:r w:rsidR="007C246E">
              <w:t xml:space="preserve">Experience Providers </w:t>
            </w:r>
            <w:r w:rsidRPr="002C68A0">
              <w:t>thereof) to all Participants and in a press release.</w:t>
            </w:r>
          </w:p>
        </w:tc>
      </w:tr>
      <w:tr w:rsidR="00A07C9F" w:rsidRPr="00051086" w14:paraId="4C00858D" w14:textId="77777777" w:rsidTr="005C7E9C">
        <w:trPr>
          <w:cantSplit/>
        </w:trPr>
        <w:tc>
          <w:tcPr>
            <w:tcW w:w="5000" w:type="pct"/>
          </w:tcPr>
          <w:p w14:paraId="5530CB9F" w14:textId="2C75FF7D" w:rsidR="00A07C9F" w:rsidRPr="002C68A0" w:rsidRDefault="00A07C9F" w:rsidP="00A07C9F">
            <w:pPr>
              <w:pStyle w:val="2"/>
              <w:keepNext/>
              <w:numPr>
                <w:ilvl w:val="1"/>
                <w:numId w:val="1"/>
              </w:numPr>
              <w:tabs>
                <w:tab w:val="left" w:pos="612"/>
              </w:tabs>
              <w:jc w:val="both"/>
            </w:pPr>
            <w:bookmarkStart w:id="437" w:name="_Ref195005520"/>
            <w:bookmarkStart w:id="438" w:name="_Toc195164965"/>
            <w:r>
              <w:t xml:space="preserve">Rejection </w:t>
            </w:r>
            <w:bookmarkStart w:id="439" w:name="_Ref192307199"/>
            <w:bookmarkStart w:id="440" w:name="_Ref192307203"/>
            <w:bookmarkStart w:id="441" w:name="_Toc192308184"/>
            <w:r w:rsidRPr="00160FA1">
              <w:t>of the</w:t>
            </w:r>
            <w:r>
              <w:t xml:space="preserve"> Pre-Qualification</w:t>
            </w:r>
            <w:r w:rsidRPr="00160FA1">
              <w:t xml:space="preserve"> Submissions</w:t>
            </w:r>
            <w:bookmarkEnd w:id="437"/>
            <w:bookmarkEnd w:id="438"/>
            <w:bookmarkEnd w:id="439"/>
            <w:bookmarkEnd w:id="440"/>
            <w:bookmarkEnd w:id="441"/>
          </w:p>
        </w:tc>
      </w:tr>
      <w:tr w:rsidR="00A07C9F" w:rsidRPr="00051086" w14:paraId="2C39FE21" w14:textId="77777777" w:rsidTr="005C7E9C">
        <w:trPr>
          <w:cantSplit/>
        </w:trPr>
        <w:tc>
          <w:tcPr>
            <w:tcW w:w="5000" w:type="pct"/>
          </w:tcPr>
          <w:p w14:paraId="4CD54161" w14:textId="45D73268" w:rsidR="00A07C9F" w:rsidRPr="002C68A0" w:rsidRDefault="00A07C9F" w:rsidP="00A07C9F">
            <w:pPr>
              <w:pStyle w:val="4"/>
              <w:numPr>
                <w:ilvl w:val="0"/>
                <w:numId w:val="0"/>
              </w:numPr>
            </w:pPr>
            <w:r>
              <w:t>Without derogating from the Tender Committee’s rights under this Invitation and under the Laws:</w:t>
            </w:r>
          </w:p>
        </w:tc>
      </w:tr>
      <w:tr w:rsidR="00A07C9F" w:rsidRPr="00051086" w14:paraId="7777DC22" w14:textId="77777777" w:rsidTr="005C7E9C">
        <w:trPr>
          <w:cantSplit/>
        </w:trPr>
        <w:tc>
          <w:tcPr>
            <w:tcW w:w="5000" w:type="pct"/>
          </w:tcPr>
          <w:p w14:paraId="01FA3960" w14:textId="4DEF3A31" w:rsidR="00A07C9F" w:rsidRDefault="00A07C9F" w:rsidP="00017D2C">
            <w:pPr>
              <w:pStyle w:val="4"/>
              <w:keepNext/>
              <w:ind w:left="568"/>
            </w:pPr>
            <w:bookmarkStart w:id="442" w:name="_Toc192308186"/>
            <w:r w:rsidRPr="00817E9C">
              <w:lastRenderedPageBreak/>
              <w:t>The Tender Committee reserves the right to reject any or all Pre-Qualification Submissions.</w:t>
            </w:r>
            <w:bookmarkEnd w:id="442"/>
          </w:p>
        </w:tc>
      </w:tr>
      <w:tr w:rsidR="00A07C9F" w:rsidRPr="00051086" w14:paraId="43DB7856" w14:textId="77777777" w:rsidTr="005C7E9C">
        <w:trPr>
          <w:cantSplit/>
        </w:trPr>
        <w:tc>
          <w:tcPr>
            <w:tcW w:w="5000" w:type="pct"/>
          </w:tcPr>
          <w:p w14:paraId="795B6FC3" w14:textId="7FBCCB38" w:rsidR="00A07C9F" w:rsidRPr="00817E9C" w:rsidRDefault="007333BE" w:rsidP="00017D2C">
            <w:pPr>
              <w:pStyle w:val="4"/>
              <w:keepNext/>
              <w:ind w:left="568"/>
            </w:pPr>
            <w:r w:rsidRPr="001938AC">
              <w:t>The Tender Committee reserves the right to reject any Pre-Qualification Submission in the event that the Tender Committee is of the opinion that such Pre-Qualification</w:t>
            </w:r>
            <w:bookmarkStart w:id="443" w:name="_Toc192308187"/>
            <w:r w:rsidRPr="001938AC">
              <w:t xml:space="preserve"> Submission or any part thereof does not conform to the requirements of the Invitation.</w:t>
            </w:r>
            <w:bookmarkEnd w:id="443"/>
          </w:p>
        </w:tc>
      </w:tr>
      <w:tr w:rsidR="00A07C9F" w14:paraId="10E416B4" w14:textId="77777777" w:rsidTr="005C7E9C">
        <w:trPr>
          <w:cantSplit/>
        </w:trPr>
        <w:tc>
          <w:tcPr>
            <w:tcW w:w="5000" w:type="pct"/>
          </w:tcPr>
          <w:p w14:paraId="3BDC638E" w14:textId="77777777" w:rsidR="00A07C9F" w:rsidRPr="001938AC" w:rsidRDefault="00A07C9F" w:rsidP="00017D2C">
            <w:pPr>
              <w:pStyle w:val="4"/>
              <w:keepNext/>
              <w:ind w:left="568"/>
            </w:pPr>
            <w:bookmarkStart w:id="444" w:name="_Toc192308188"/>
            <w:r w:rsidRPr="001938AC">
              <w:t>Without derogating from the Tender Committee’s rights under the Invitation and under Law, the Tender Committee reserves the right to waive deviations (including amendments, omissions, additions, conditions, reservations to the Pre-Qualification Documents) or errors in any Pre-Qualification Submission, or amend such deviation or error, or request the Participant to amend such deviations or errors.</w:t>
            </w:r>
            <w:bookmarkEnd w:id="444"/>
            <w:r w:rsidRPr="001938AC">
              <w:t xml:space="preserve"> </w:t>
            </w:r>
          </w:p>
        </w:tc>
      </w:tr>
      <w:tr w:rsidR="00A07C9F" w14:paraId="70F3AFF8" w14:textId="77777777" w:rsidTr="005C7E9C">
        <w:trPr>
          <w:cantSplit/>
        </w:trPr>
        <w:tc>
          <w:tcPr>
            <w:tcW w:w="5000" w:type="pct"/>
          </w:tcPr>
          <w:p w14:paraId="1947C23F" w14:textId="77777777" w:rsidR="00A07C9F" w:rsidRPr="00817E9C" w:rsidRDefault="00A07C9F" w:rsidP="00A07C9F">
            <w:pPr>
              <w:pStyle w:val="2"/>
              <w:keepNext/>
              <w:numPr>
                <w:ilvl w:val="1"/>
                <w:numId w:val="1"/>
              </w:numPr>
              <w:tabs>
                <w:tab w:val="left" w:pos="612"/>
              </w:tabs>
              <w:jc w:val="both"/>
            </w:pPr>
            <w:bookmarkStart w:id="445" w:name="_Ref195005538"/>
            <w:bookmarkStart w:id="446" w:name="_Toc195164966"/>
            <w:r w:rsidRPr="00160FA1">
              <w:t>Disqualification</w:t>
            </w:r>
            <w:r>
              <w:t xml:space="preserve"> of the Pre-Qualification Submissions</w:t>
            </w:r>
            <w:bookmarkEnd w:id="445"/>
            <w:bookmarkEnd w:id="446"/>
          </w:p>
        </w:tc>
      </w:tr>
      <w:tr w:rsidR="00A07C9F" w14:paraId="140CC147" w14:textId="77777777" w:rsidTr="005C7E9C">
        <w:trPr>
          <w:cantSplit/>
        </w:trPr>
        <w:tc>
          <w:tcPr>
            <w:tcW w:w="5000" w:type="pct"/>
          </w:tcPr>
          <w:p w14:paraId="4FB2A911" w14:textId="4AFD8197" w:rsidR="00A07C9F" w:rsidRPr="00817E9C" w:rsidRDefault="00A07C9F" w:rsidP="00A07C9F">
            <w:pPr>
              <w:pStyle w:val="4"/>
              <w:keepNext/>
              <w:numPr>
                <w:ilvl w:val="0"/>
                <w:numId w:val="0"/>
              </w:numPr>
            </w:pPr>
            <w:bookmarkStart w:id="447" w:name="_Ref71617052"/>
            <w:bookmarkStart w:id="448" w:name="_Toc192308189"/>
            <w:r w:rsidRPr="00817E9C">
              <w:t>Without derogating from the rights of the Tender Committee</w:t>
            </w:r>
            <w:r>
              <w:rPr>
                <w:b/>
                <w:bCs/>
              </w:rPr>
              <w:t xml:space="preserve"> </w:t>
            </w:r>
            <w:r w:rsidRPr="00817E9C">
              <w:t>under the Invitation and under Law, the Tender Committee will be entitled to disqualify any Participant, or impose any condition or instruction on its participation in the Pre-</w:t>
            </w:r>
            <w:r w:rsidRPr="003741E3">
              <w:t xml:space="preserve">Qualification Process and/or the </w:t>
            </w:r>
            <w:r>
              <w:t>T</w:t>
            </w:r>
            <w:r w:rsidRPr="003741E3">
              <w:t xml:space="preserve">ender </w:t>
            </w:r>
            <w:r>
              <w:t>P</w:t>
            </w:r>
            <w:r w:rsidRPr="003741E3">
              <w:t>rocess in the following events:</w:t>
            </w:r>
            <w:bookmarkEnd w:id="447"/>
            <w:bookmarkEnd w:id="448"/>
          </w:p>
        </w:tc>
      </w:tr>
      <w:tr w:rsidR="00A07C9F" w14:paraId="11FC213B" w14:textId="77777777" w:rsidTr="005C7E9C">
        <w:trPr>
          <w:cantSplit/>
        </w:trPr>
        <w:tc>
          <w:tcPr>
            <w:tcW w:w="5000" w:type="pct"/>
          </w:tcPr>
          <w:p w14:paraId="485F7AF0" w14:textId="6EA3C35E" w:rsidR="00A07C9F" w:rsidRPr="00817E9C" w:rsidRDefault="00A07C9F" w:rsidP="00017D2C">
            <w:pPr>
              <w:pStyle w:val="4"/>
              <w:keepNext/>
              <w:ind w:left="568"/>
            </w:pPr>
            <w:bookmarkStart w:id="449" w:name="_Toc192308190"/>
            <w:r w:rsidRPr="00817E9C">
              <w:t xml:space="preserve">Any changes of </w:t>
            </w:r>
            <w:r w:rsidRPr="00614152">
              <w:t xml:space="preserve">the Members or their Anticipated Holdings in the Participant; changes </w:t>
            </w:r>
            <w:r>
              <w:t xml:space="preserve">of the Guarantor or </w:t>
            </w:r>
            <w:r w:rsidRPr="00614152">
              <w:t>in the Control of a</w:t>
            </w:r>
            <w:r>
              <w:t xml:space="preserve"> Guarantor </w:t>
            </w:r>
            <w:r w:rsidRPr="00614152">
              <w:t xml:space="preserve">over a Member; change of </w:t>
            </w:r>
            <w:r w:rsidR="00141344">
              <w:t>any Experience Provider</w:t>
            </w:r>
            <w:r>
              <w:t>,</w:t>
            </w:r>
            <w:r w:rsidRPr="00614152">
              <w:t xml:space="preserve"> or </w:t>
            </w:r>
            <w:r>
              <w:t xml:space="preserve">any other </w:t>
            </w:r>
            <w:r w:rsidRPr="00614152">
              <w:t>Major Subcontractors</w:t>
            </w:r>
            <w:r>
              <w:t>, or their anticipated holdings in the EPC Contractor</w:t>
            </w:r>
            <w:r w:rsidRPr="00614152">
              <w:t>;</w:t>
            </w:r>
            <w:r>
              <w:t xml:space="preserve"> </w:t>
            </w:r>
            <w:r w:rsidRPr="00817E9C">
              <w:t>without the prior approval of the Tender Committee;</w:t>
            </w:r>
            <w:bookmarkEnd w:id="449"/>
          </w:p>
        </w:tc>
      </w:tr>
      <w:tr w:rsidR="00A07C9F" w14:paraId="09474AFF" w14:textId="77777777" w:rsidTr="005C7E9C">
        <w:trPr>
          <w:cantSplit/>
        </w:trPr>
        <w:tc>
          <w:tcPr>
            <w:tcW w:w="5000" w:type="pct"/>
          </w:tcPr>
          <w:p w14:paraId="10939852" w14:textId="45F10764" w:rsidR="00A07C9F" w:rsidRPr="00817E9C" w:rsidRDefault="00A07C9F" w:rsidP="00017D2C">
            <w:pPr>
              <w:pStyle w:val="4"/>
              <w:keepNext/>
              <w:ind w:left="568"/>
            </w:pPr>
            <w:bookmarkStart w:id="450" w:name="_Toc192308191"/>
            <w:r w:rsidRPr="00817E9C">
              <w:t xml:space="preserve">The commencement of </w:t>
            </w:r>
            <w:r>
              <w:t>insolvency</w:t>
            </w:r>
            <w:r w:rsidRPr="00817E9C">
              <w:t xml:space="preserve">, receivership, liquidation or reorganization proceedings against a </w:t>
            </w:r>
            <w:r>
              <w:t>Participating Entity</w:t>
            </w:r>
            <w:r w:rsidRPr="00817E9C">
              <w:t xml:space="preserve"> or any similar </w:t>
            </w:r>
            <w:r>
              <w:t>proceedings which may have the same effect, as determined by the Tender Committee</w:t>
            </w:r>
            <w:r w:rsidRPr="00817E9C">
              <w:t xml:space="preserve">, unless such proceedings are discharged within a reasonable period of time, as determined by the Tender Committee, or if an interim or permanent receiver or liquidator is appointed over a </w:t>
            </w:r>
            <w:r>
              <w:t>Participating Entity</w:t>
            </w:r>
            <w:r w:rsidRPr="00817E9C">
              <w:t xml:space="preserve">, or if a </w:t>
            </w:r>
            <w:r>
              <w:t>Participating Entity</w:t>
            </w:r>
            <w:r w:rsidRPr="00817E9C">
              <w:t xml:space="preserve"> has become insolvent;</w:t>
            </w:r>
            <w:bookmarkEnd w:id="450"/>
          </w:p>
        </w:tc>
      </w:tr>
      <w:tr w:rsidR="00A07C9F" w14:paraId="2E90878F" w14:textId="77777777" w:rsidTr="005C7E9C">
        <w:trPr>
          <w:cantSplit/>
        </w:trPr>
        <w:tc>
          <w:tcPr>
            <w:tcW w:w="5000" w:type="pct"/>
          </w:tcPr>
          <w:p w14:paraId="0F14DDE0" w14:textId="02311774" w:rsidR="00A07C9F" w:rsidRPr="00817E9C" w:rsidRDefault="00A07C9F" w:rsidP="00017D2C">
            <w:pPr>
              <w:pStyle w:val="4"/>
              <w:keepNext/>
              <w:ind w:left="568"/>
            </w:pPr>
            <w:bookmarkStart w:id="451" w:name="_Toc192308192"/>
            <w:r w:rsidRPr="00817E9C">
              <w:t xml:space="preserve">The commencement of any voluntary action for the liquidation </w:t>
            </w:r>
            <w:r>
              <w:t xml:space="preserve">or cease of activity </w:t>
            </w:r>
            <w:r w:rsidRPr="00817E9C">
              <w:t xml:space="preserve">of any </w:t>
            </w:r>
            <w:r>
              <w:t>Participating Entity</w:t>
            </w:r>
            <w:r w:rsidRPr="00817E9C">
              <w:t xml:space="preserve">, except for the purposes of merger or </w:t>
            </w:r>
            <w:r>
              <w:t>restructuring</w:t>
            </w:r>
            <w:r w:rsidRPr="00817E9C">
              <w:t xml:space="preserve"> on terms approved by the Tender Committee in writing;</w:t>
            </w:r>
            <w:bookmarkEnd w:id="451"/>
          </w:p>
        </w:tc>
      </w:tr>
      <w:tr w:rsidR="00A07C9F" w14:paraId="123FD594" w14:textId="77777777" w:rsidTr="005C7E9C">
        <w:trPr>
          <w:cantSplit/>
        </w:trPr>
        <w:tc>
          <w:tcPr>
            <w:tcW w:w="5000" w:type="pct"/>
          </w:tcPr>
          <w:p w14:paraId="38E7088D" w14:textId="0EA75C7F" w:rsidR="00A07C9F" w:rsidRPr="00817E9C" w:rsidRDefault="00A07C9F" w:rsidP="00017D2C">
            <w:pPr>
              <w:pStyle w:val="4"/>
              <w:keepNext/>
              <w:ind w:left="568"/>
            </w:pPr>
            <w:bookmarkStart w:id="452" w:name="_Toc192308194"/>
            <w:r w:rsidRPr="00817E9C">
              <w:t xml:space="preserve">In the event that any </w:t>
            </w:r>
            <w:r>
              <w:t>Participating Entity</w:t>
            </w:r>
            <w:r w:rsidRPr="00817E9C">
              <w:t xml:space="preserve"> (including Interested Parties therein) is a resident </w:t>
            </w:r>
            <w:r>
              <w:t xml:space="preserve">of </w:t>
            </w:r>
            <w:r w:rsidRPr="00817E9C">
              <w:t xml:space="preserve">or </w:t>
            </w:r>
            <w:r>
              <w:t xml:space="preserve">domiciled (citizen) in </w:t>
            </w:r>
            <w:r w:rsidRPr="00817E9C">
              <w:t xml:space="preserve">a </w:t>
            </w:r>
            <w:r>
              <w:t xml:space="preserve">state </w:t>
            </w:r>
            <w:r w:rsidRPr="00817E9C">
              <w:t>which does not have diplomatic relations with the State;</w:t>
            </w:r>
            <w:bookmarkEnd w:id="452"/>
          </w:p>
        </w:tc>
      </w:tr>
      <w:tr w:rsidR="00A07C9F" w14:paraId="040E301F" w14:textId="77777777" w:rsidTr="005C7E9C">
        <w:trPr>
          <w:cantSplit/>
        </w:trPr>
        <w:tc>
          <w:tcPr>
            <w:tcW w:w="5000" w:type="pct"/>
          </w:tcPr>
          <w:p w14:paraId="35F145C4" w14:textId="66493105" w:rsidR="00A07C9F" w:rsidRPr="00817E9C" w:rsidRDefault="00A07C9F" w:rsidP="00017D2C">
            <w:pPr>
              <w:pStyle w:val="4"/>
              <w:keepNext/>
              <w:ind w:left="568"/>
            </w:pPr>
            <w:bookmarkStart w:id="453" w:name="_Toc192308195"/>
            <w:r w:rsidRPr="00817E9C">
              <w:t xml:space="preserve">Employment or engagement </w:t>
            </w:r>
            <w:r>
              <w:t xml:space="preserve">with </w:t>
            </w:r>
            <w:r w:rsidRPr="00817E9C">
              <w:t xml:space="preserve">any Entity as defined under </w:t>
            </w:r>
            <w:r w:rsidRPr="00614152">
              <w:t xml:space="preserve">Section </w:t>
            </w:r>
            <w:fldSimple w:instr=" REF  _Ref192306935 \r  \* MERGEFORMAT ">
              <w:r w:rsidR="000E1487">
                <w:rPr>
                  <w:cs/>
                </w:rPr>
                <w:t>‎</w:t>
              </w:r>
              <w:r w:rsidR="000E1487">
                <w:t>2.15</w:t>
              </w:r>
            </w:fldSimple>
            <w:r w:rsidRPr="00614152">
              <w:t xml:space="preserve"> (</w:t>
            </w:r>
            <w:fldSimple w:instr=" REF _Ref192306939  \* MERGEFORMAT " w:fldLock="1">
              <w:r w:rsidRPr="007878F0">
                <w:t>Advisors to the Tender Committee</w:t>
              </w:r>
            </w:fldSimple>
            <w:r w:rsidRPr="00614152">
              <w:t xml:space="preserve">) </w:t>
            </w:r>
            <w:r>
              <w:t xml:space="preserve">other than in accordance with Section </w:t>
            </w:r>
            <w:r>
              <w:fldChar w:fldCharType="begin"/>
            </w:r>
            <w:r>
              <w:instrText xml:space="preserve"> REF _Ref158799578 \r \h </w:instrText>
            </w:r>
            <w:r>
              <w:fldChar w:fldCharType="separate"/>
            </w:r>
            <w:r w:rsidR="000E1487">
              <w:rPr>
                <w:cs/>
              </w:rPr>
              <w:t>‎</w:t>
            </w:r>
            <w:r w:rsidR="000E1487">
              <w:t>2.15</w:t>
            </w:r>
            <w:r>
              <w:fldChar w:fldCharType="end"/>
            </w:r>
            <w:r w:rsidRPr="00817E9C">
              <w:t>;</w:t>
            </w:r>
            <w:bookmarkEnd w:id="453"/>
          </w:p>
        </w:tc>
      </w:tr>
      <w:tr w:rsidR="00A07C9F" w14:paraId="7BC0B056" w14:textId="77777777" w:rsidTr="005C7E9C">
        <w:trPr>
          <w:cantSplit/>
        </w:trPr>
        <w:tc>
          <w:tcPr>
            <w:tcW w:w="5000" w:type="pct"/>
          </w:tcPr>
          <w:p w14:paraId="2F58C66B" w14:textId="7FC9C4A4" w:rsidR="00A07C9F" w:rsidRPr="00817E9C" w:rsidRDefault="00A07C9F" w:rsidP="00017D2C">
            <w:pPr>
              <w:pStyle w:val="4"/>
              <w:keepNext/>
              <w:ind w:left="568"/>
            </w:pPr>
            <w:bookmarkStart w:id="454" w:name="_Toc192308196"/>
            <w:r w:rsidRPr="00817E9C">
              <w:t xml:space="preserve">In the </w:t>
            </w:r>
            <w:r w:rsidRPr="00667BE2">
              <w:t xml:space="preserve">event of unusual </w:t>
            </w:r>
            <w:r>
              <w:t xml:space="preserve">circumstances or </w:t>
            </w:r>
            <w:r w:rsidRPr="00667BE2">
              <w:t xml:space="preserve">events which materially and adversely affect, to the Tender Committee judgment, the </w:t>
            </w:r>
            <w:r>
              <w:t>Participating Entity</w:t>
            </w:r>
            <w:r w:rsidRPr="00667BE2">
              <w:t xml:space="preserve">’s and/or the </w:t>
            </w:r>
            <w:r>
              <w:t>Participating Entity</w:t>
            </w:r>
            <w:r w:rsidRPr="00667BE2">
              <w:t>'s</w:t>
            </w:r>
            <w:r w:rsidRPr="00817E9C">
              <w:t xml:space="preserve"> ability </w:t>
            </w:r>
            <w:r>
              <w:t xml:space="preserve">(including technically or financially) </w:t>
            </w:r>
            <w:r w:rsidRPr="00817E9C">
              <w:t xml:space="preserve">to execute the Project; </w:t>
            </w:r>
            <w:bookmarkEnd w:id="454"/>
          </w:p>
        </w:tc>
      </w:tr>
      <w:tr w:rsidR="00A07C9F" w14:paraId="09461929" w14:textId="77777777" w:rsidTr="005C7E9C">
        <w:trPr>
          <w:cantSplit/>
        </w:trPr>
        <w:tc>
          <w:tcPr>
            <w:tcW w:w="5000" w:type="pct"/>
          </w:tcPr>
          <w:p w14:paraId="2A39DFA9" w14:textId="42F9BC92" w:rsidR="00A07C9F" w:rsidRPr="00817E9C" w:rsidRDefault="00A07C9F" w:rsidP="00017D2C">
            <w:pPr>
              <w:pStyle w:val="4"/>
              <w:keepNext/>
              <w:ind w:left="568"/>
            </w:pPr>
            <w:bookmarkStart w:id="455" w:name="_Toc192308197"/>
            <w:r w:rsidRPr="00817E9C">
              <w:t>The submission of any false or misleading information to the Tender Committee</w:t>
            </w:r>
            <w:r>
              <w:t>; and</w:t>
            </w:r>
            <w:bookmarkEnd w:id="455"/>
          </w:p>
        </w:tc>
      </w:tr>
      <w:tr w:rsidR="00A07C9F" w14:paraId="6B9951A8" w14:textId="77777777" w:rsidTr="005C7E9C">
        <w:trPr>
          <w:cantSplit/>
        </w:trPr>
        <w:tc>
          <w:tcPr>
            <w:tcW w:w="5000" w:type="pct"/>
          </w:tcPr>
          <w:p w14:paraId="613FE74D" w14:textId="5CAA0496" w:rsidR="00A07C9F" w:rsidRPr="00690985" w:rsidRDefault="00A07C9F" w:rsidP="00017D2C">
            <w:pPr>
              <w:pStyle w:val="4"/>
              <w:keepNext/>
              <w:ind w:left="568"/>
            </w:pPr>
            <w:r w:rsidRPr="00690985">
              <w:lastRenderedPageBreak/>
              <w:t>As a result of any security considerations, as to be determined by the Tender Committee at its sole discretion.</w:t>
            </w:r>
          </w:p>
        </w:tc>
      </w:tr>
      <w:tr w:rsidR="007333BE" w14:paraId="3F4B265C" w14:textId="77777777" w:rsidTr="005C7E9C">
        <w:trPr>
          <w:cantSplit/>
        </w:trPr>
        <w:tc>
          <w:tcPr>
            <w:tcW w:w="5000" w:type="pct"/>
          </w:tcPr>
          <w:p w14:paraId="1C2E8258" w14:textId="78CE73A7" w:rsidR="007333BE" w:rsidRPr="00690985" w:rsidRDefault="007333BE" w:rsidP="007333BE">
            <w:pPr>
              <w:pStyle w:val="4"/>
              <w:keepNext/>
              <w:numPr>
                <w:ilvl w:val="0"/>
                <w:numId w:val="0"/>
              </w:numPr>
            </w:pPr>
            <w:r w:rsidRPr="00686318">
              <w:t>The Participant shall be required to notify the Tender Committee of the existence, during the Pre-Qualification Process, of any of the events described in this Section</w:t>
            </w:r>
            <w:r>
              <w:t xml:space="preserve"> </w:t>
            </w:r>
            <w:r>
              <w:fldChar w:fldCharType="begin" w:fldLock="1"/>
            </w:r>
            <w:r>
              <w:instrText xml:space="preserve"> REF _Ref195005538 \r \h  \* MERGEFORMAT </w:instrText>
            </w:r>
            <w:r>
              <w:fldChar w:fldCharType="separate"/>
            </w:r>
            <w:r>
              <w:rPr>
                <w:cs/>
              </w:rPr>
              <w:t>‎</w:t>
            </w:r>
            <w:r>
              <w:fldChar w:fldCharType="end"/>
            </w:r>
            <w:r>
              <w:fldChar w:fldCharType="begin"/>
            </w:r>
            <w:r>
              <w:instrText xml:space="preserve"> REF _Ref195005538 \r \h </w:instrText>
            </w:r>
            <w:r w:rsidR="00B378E8">
              <w:instrText xml:space="preserve"> \* MERGEFORMAT </w:instrText>
            </w:r>
            <w:r>
              <w:fldChar w:fldCharType="separate"/>
            </w:r>
            <w:r w:rsidR="000E1487">
              <w:rPr>
                <w:cs/>
              </w:rPr>
              <w:t>‎</w:t>
            </w:r>
            <w:r w:rsidR="000E1487">
              <w:t>7.6</w:t>
            </w:r>
            <w:r>
              <w:fldChar w:fldCharType="end"/>
            </w:r>
            <w:r w:rsidRPr="00686318">
              <w:t>, within a</w:t>
            </w:r>
            <w:r w:rsidR="00B378E8">
              <w:t xml:space="preserve"> </w:t>
            </w:r>
            <w:r w:rsidR="00B378E8" w:rsidRPr="00686318">
              <w:t>reasonable period of time, under the circumstances. The Tender Committee may base its decision under this Section</w:t>
            </w:r>
            <w:r w:rsidR="00B378E8">
              <w:t xml:space="preserve"> </w:t>
            </w:r>
            <w:r w:rsidR="00B378E8">
              <w:fldChar w:fldCharType="begin" w:fldLock="1"/>
            </w:r>
            <w:r w:rsidR="00B378E8">
              <w:instrText xml:space="preserve"> REF _Ref195005538 \r \h  \* MERGEFORMAT </w:instrText>
            </w:r>
            <w:r w:rsidR="00B378E8">
              <w:fldChar w:fldCharType="separate"/>
            </w:r>
            <w:r w:rsidR="00B378E8">
              <w:rPr>
                <w:cs/>
              </w:rPr>
              <w:t>‎</w:t>
            </w:r>
            <w:r w:rsidR="00B378E8">
              <w:fldChar w:fldCharType="end"/>
            </w:r>
            <w:r w:rsidR="00B378E8">
              <w:fldChar w:fldCharType="begin"/>
            </w:r>
            <w:r w:rsidR="00B378E8">
              <w:instrText xml:space="preserve"> REF _Ref195005538 \r \h </w:instrText>
            </w:r>
            <w:r w:rsidR="00B378E8">
              <w:fldChar w:fldCharType="separate"/>
            </w:r>
            <w:r w:rsidR="000E1487">
              <w:rPr>
                <w:cs/>
              </w:rPr>
              <w:t>‎</w:t>
            </w:r>
            <w:r w:rsidR="000E1487">
              <w:t>7.6</w:t>
            </w:r>
            <w:r w:rsidR="00B378E8">
              <w:fldChar w:fldCharType="end"/>
            </w:r>
            <w:r w:rsidR="00B378E8">
              <w:t xml:space="preserve"> </w:t>
            </w:r>
            <w:r w:rsidR="00B378E8" w:rsidRPr="00686318">
              <w:t>on the information provided by the Participant as well as on any other information available to it, and may request the Participant to provide it with</w:t>
            </w:r>
            <w:r w:rsidR="00B378E8" w:rsidRPr="002B0190">
              <w:t xml:space="preserve"> additional information, as the Tender Committee deems necessary</w:t>
            </w:r>
            <w:r w:rsidR="00B378E8">
              <w:t>.</w:t>
            </w:r>
          </w:p>
        </w:tc>
      </w:tr>
      <w:tr w:rsidR="00A07C9F" w14:paraId="0D22FD13" w14:textId="77777777" w:rsidTr="00E57767">
        <w:trPr>
          <w:cantSplit/>
          <w:trHeight w:val="2196"/>
        </w:trPr>
        <w:tc>
          <w:tcPr>
            <w:tcW w:w="5000" w:type="pct"/>
          </w:tcPr>
          <w:p w14:paraId="4CC81721" w14:textId="77777777" w:rsidR="00A07C9F" w:rsidRDefault="00A07C9F" w:rsidP="00D97D0D">
            <w:pPr>
              <w:pStyle w:val="2"/>
              <w:keepNext/>
              <w:numPr>
                <w:ilvl w:val="1"/>
                <w:numId w:val="1"/>
              </w:numPr>
              <w:tabs>
                <w:tab w:val="left" w:pos="612"/>
              </w:tabs>
              <w:jc w:val="both"/>
            </w:pPr>
            <w:bookmarkStart w:id="456" w:name="_Ref174262118"/>
            <w:r w:rsidRPr="00041D19">
              <w:t>An Entity Charged with, or Convicted of, an Offenc</w:t>
            </w:r>
            <w:r>
              <w:t>e</w:t>
            </w:r>
            <w:bookmarkEnd w:id="456"/>
          </w:p>
          <w:p w14:paraId="3506BFDE" w14:textId="77777777" w:rsidR="00D97D0D" w:rsidRDefault="00D97D0D" w:rsidP="00D97D0D">
            <w:pPr>
              <w:pStyle w:val="4"/>
              <w:keepNext/>
              <w:ind w:left="568"/>
            </w:pPr>
            <w:r w:rsidRPr="003B22B8">
              <w:t>Without derogating from the rights reserved by the Tender Committee in accordance with this Invitation or any Law</w:t>
            </w:r>
            <w:r w:rsidRPr="00D97D0D">
              <w:t xml:space="preserve">, in the event that the Participant, an </w:t>
            </w:r>
            <w:r w:rsidRPr="003B22B8">
              <w:t xml:space="preserve">Entity which exercises Control over the Participant </w:t>
            </w:r>
            <w:r w:rsidRPr="00D97D0D">
              <w:t xml:space="preserve">or directors or office holders of the Participant (including individuals), has been convicted of an Offence, and the Tender </w:t>
            </w:r>
            <w:r w:rsidRPr="003B22B8">
              <w:t>Committee</w:t>
            </w:r>
            <w:r w:rsidRPr="00D97D0D">
              <w:t xml:space="preserve"> determines, at its sole discretion, that such </w:t>
            </w:r>
            <w:r w:rsidRPr="003B22B8">
              <w:t>Offence (</w:t>
            </w:r>
            <w:r w:rsidRPr="00D97D0D">
              <w:t xml:space="preserve">or conviction) might result in a material or adverse change in its business; or is concerning grave professional misconduct; or is concerning fraud and breach of faith; or effects its integrity and/or credibility; the Tender Committee reserves its right to exercise any of its authorities </w:t>
            </w:r>
            <w:r w:rsidRPr="00017D2C">
              <w:t>pursuant to this invitation and the Law, including to disqualify the Participant from participating in the Pre-Qualification Process or to impose further restrictions with respect to its participation in the Pre-Qualification Process and/or the tender process, as the Tender Committee shall deem fit</w:t>
            </w:r>
            <w:r>
              <w:t>.</w:t>
            </w:r>
          </w:p>
          <w:p w14:paraId="1AC3C9C3" w14:textId="77777777" w:rsidR="00D97D0D" w:rsidRPr="003B22B8" w:rsidRDefault="00D97D0D" w:rsidP="00D97D0D">
            <w:pPr>
              <w:pStyle w:val="4"/>
              <w:keepNext/>
              <w:ind w:left="568"/>
            </w:pPr>
            <w:r w:rsidRPr="003B22B8">
              <w:t xml:space="preserve">Each Participant shall attach to its Pre-Qualification Submission, </w:t>
            </w:r>
            <w:r w:rsidRPr="003B22B8">
              <w:rPr>
                <w:u w:val="single"/>
              </w:rPr>
              <w:t>Pre-Qualification Form</w:t>
            </w:r>
            <w:r w:rsidRPr="003B22B8">
              <w:t xml:space="preserve"> "</w:t>
            </w:r>
            <w:r w:rsidRPr="003B22B8">
              <w:rPr>
                <w:u w:val="single"/>
              </w:rPr>
              <w:t>L</w:t>
            </w:r>
            <w:r w:rsidRPr="003B22B8">
              <w:t xml:space="preserve">", duly completed and signed. </w:t>
            </w:r>
          </w:p>
          <w:p w14:paraId="191FFBDD" w14:textId="77777777" w:rsidR="00D97D0D" w:rsidRDefault="00D97D0D" w:rsidP="00D97D0D">
            <w:pPr>
              <w:pStyle w:val="4"/>
              <w:keepNext/>
              <w:ind w:left="568"/>
            </w:pPr>
            <w:r w:rsidRPr="003B22B8">
              <w:t xml:space="preserve">Participants are entitled to submit </w:t>
            </w:r>
            <w:r w:rsidRPr="003B22B8">
              <w:rPr>
                <w:u w:val="single"/>
              </w:rPr>
              <w:t>Pre-Qualification Form</w:t>
            </w:r>
            <w:r w:rsidRPr="003B22B8">
              <w:t xml:space="preserve"> "</w:t>
            </w:r>
            <w:r w:rsidRPr="003B22B8">
              <w:rPr>
                <w:u w:val="single"/>
              </w:rPr>
              <w:t>L</w:t>
            </w:r>
            <w:r w:rsidRPr="003B22B8">
              <w:t>" for the preliminary review by the Tender Committee, by no later than thirty (30) days prior to the Pre-Qualification Submission Date. The Tender Committee shall be entitled, but not committed, to review and relate to such preliminary submission</w:t>
            </w:r>
            <w:r>
              <w:t>.</w:t>
            </w:r>
          </w:p>
          <w:p w14:paraId="4D1536B9" w14:textId="2C80512D" w:rsidR="00D97D0D" w:rsidRPr="003B22B8" w:rsidRDefault="00D97D0D" w:rsidP="00D97D0D">
            <w:pPr>
              <w:pStyle w:val="4"/>
              <w:keepNext/>
              <w:ind w:left="568"/>
            </w:pPr>
            <w:r w:rsidRPr="003B22B8">
              <w:t xml:space="preserve">Without derogating from the Invitation, the Tender Committee reserves its right to request further criminal information during the Pre-Qualification Process or at any further stages of the tender process, and to </w:t>
            </w:r>
            <w:r>
              <w:t xml:space="preserve">modify or </w:t>
            </w:r>
            <w:r w:rsidRPr="003B22B8">
              <w:t xml:space="preserve">amend </w:t>
            </w:r>
            <w:r>
              <w:t xml:space="preserve">the requirements stipulated in this Section </w:t>
            </w:r>
            <w:r>
              <w:fldChar w:fldCharType="begin"/>
            </w:r>
            <w:r>
              <w:instrText xml:space="preserve"> REF _Ref174262118 \r \h  \* MERGEFORMAT </w:instrText>
            </w:r>
            <w:r>
              <w:fldChar w:fldCharType="separate"/>
            </w:r>
            <w:r w:rsidR="000E1487">
              <w:rPr>
                <w:cs/>
              </w:rPr>
              <w:t>‎</w:t>
            </w:r>
            <w:r w:rsidR="000E1487">
              <w:t>7.7</w:t>
            </w:r>
            <w:r>
              <w:fldChar w:fldCharType="end"/>
            </w:r>
            <w:r>
              <w:t xml:space="preserve"> in </w:t>
            </w:r>
            <w:r w:rsidRPr="003B22B8">
              <w:t>the Tender Documents, all subject to any Law, including the Criminal Information Law, 5779-2019 and its regulations.</w:t>
            </w:r>
          </w:p>
          <w:p w14:paraId="51C1D551" w14:textId="77777777" w:rsidR="00D97D0D" w:rsidRDefault="00D97D0D" w:rsidP="00D97D0D">
            <w:pPr>
              <w:pStyle w:val="4"/>
              <w:keepNext/>
              <w:ind w:left="568"/>
            </w:pPr>
            <w:r w:rsidRPr="003B22B8">
              <w:t>Unless determined otherwise by the Tender Committee, all information regarding Offences shall be deemed to constitute information of a commercially sensitive or secret nature</w:t>
            </w:r>
            <w:r>
              <w:t>.</w:t>
            </w:r>
          </w:p>
          <w:p w14:paraId="2F4BE1D2" w14:textId="1ECC3743" w:rsidR="00D97D0D" w:rsidRPr="00686318" w:rsidRDefault="00D97D0D" w:rsidP="00D97D0D">
            <w:pPr>
              <w:pStyle w:val="4"/>
              <w:keepNext/>
              <w:numPr>
                <w:ilvl w:val="0"/>
                <w:numId w:val="0"/>
              </w:numPr>
              <w:ind w:left="568"/>
            </w:pPr>
          </w:p>
        </w:tc>
      </w:tr>
      <w:tr w:rsidR="00A07C9F" w14:paraId="384590A2" w14:textId="77777777" w:rsidTr="005C7E9C">
        <w:trPr>
          <w:cantSplit/>
        </w:trPr>
        <w:tc>
          <w:tcPr>
            <w:tcW w:w="5000" w:type="pct"/>
          </w:tcPr>
          <w:p w14:paraId="1EFF03E8" w14:textId="56E7F87B" w:rsidR="00711E29" w:rsidRPr="003B22B8" w:rsidRDefault="00880F54" w:rsidP="00017D2C">
            <w:pPr>
              <w:pStyle w:val="4"/>
              <w:keepNext/>
              <w:ind w:left="568"/>
            </w:pPr>
            <w:r w:rsidRPr="003B22B8">
              <w:rPr>
                <w:rFonts w:asciiTheme="majorBidi" w:hAnsiTheme="majorBidi" w:cstheme="majorBidi"/>
                <w:color w:val="000000"/>
              </w:rPr>
              <w:lastRenderedPageBreak/>
              <w:t xml:space="preserve">To the extent that the Tender Committee has decided to disqualify the Participant, impose any restrictions with respect to its participation in the Pre-Qualification Process and/or the tender process or exercise any other authority pursuant to this Invitation and the Law, </w:t>
            </w:r>
            <w:r w:rsidRPr="003B22B8">
              <w:t>the Tender Committee will favorably consider allowing changes to the composition of the Participant and/or other changes relating to the Participant, any Entity which exercises Control over the Participant or directors or office holders of the Participant, and to the Pre-Qualification Submission, provided that following such changes, the Participant shall meet the Pre-Qualification Requirements.</w:t>
            </w:r>
          </w:p>
        </w:tc>
      </w:tr>
      <w:tr w:rsidR="00A07C9F" w14:paraId="59EFAC33" w14:textId="77777777" w:rsidTr="005C7E9C">
        <w:trPr>
          <w:cantSplit/>
        </w:trPr>
        <w:tc>
          <w:tcPr>
            <w:tcW w:w="5000" w:type="pct"/>
          </w:tcPr>
          <w:p w14:paraId="690E0556" w14:textId="77777777" w:rsidR="00A07C9F" w:rsidRPr="00C902C5" w:rsidRDefault="00A07C9F" w:rsidP="00A07C9F">
            <w:pPr>
              <w:pStyle w:val="2"/>
              <w:keepNext/>
              <w:numPr>
                <w:ilvl w:val="1"/>
                <w:numId w:val="1"/>
              </w:numPr>
              <w:tabs>
                <w:tab w:val="left" w:pos="612"/>
              </w:tabs>
              <w:jc w:val="both"/>
            </w:pPr>
            <w:r w:rsidRPr="00C902C5">
              <w:t>Extended Bids Submission Date</w:t>
            </w:r>
          </w:p>
        </w:tc>
      </w:tr>
      <w:tr w:rsidR="007333BE" w14:paraId="250BE448" w14:textId="77777777" w:rsidTr="005C7E9C">
        <w:trPr>
          <w:cantSplit/>
        </w:trPr>
        <w:tc>
          <w:tcPr>
            <w:tcW w:w="5000" w:type="pct"/>
          </w:tcPr>
          <w:p w14:paraId="34235078" w14:textId="77777777" w:rsidR="007333BE" w:rsidRPr="00017D2C" w:rsidRDefault="007333BE" w:rsidP="00017D2C">
            <w:pPr>
              <w:pStyle w:val="4"/>
              <w:keepNext/>
              <w:ind w:left="568"/>
            </w:pPr>
            <w:r w:rsidRPr="00C902C5">
              <w:rPr>
                <w:rFonts w:cs="Times New Roman"/>
              </w:rPr>
              <w:t>In the event that (i) on the Bids Submission Date less than three (3) Pre-Qualification Submissions have been submitted, or (ii) the Tender Committee has determined that less than three (3) Participants are eligible for being declared as an Eligible Participant; the Tender Committee shall allow the submission of new Pre</w:t>
            </w:r>
            <w:r w:rsidRPr="00017D2C">
              <w:t xml:space="preserve">-Qualification Submissions by an extended Pre-Qualification Submission Date to be determined by the Tender Committee. </w:t>
            </w:r>
          </w:p>
          <w:p w14:paraId="1A4004FB" w14:textId="3C43F051" w:rsidR="007333BE" w:rsidRPr="00C902C5" w:rsidRDefault="007333BE" w:rsidP="00017D2C">
            <w:pPr>
              <w:pStyle w:val="4"/>
              <w:keepNext/>
              <w:ind w:left="568"/>
            </w:pPr>
            <w:r w:rsidRPr="00C902C5">
              <w:t xml:space="preserve">For the removal of doubt, any previously submitted eligible Pre-Qualification </w:t>
            </w:r>
            <w:r w:rsidRPr="00C902C5">
              <w:rPr>
                <w:rFonts w:cs="Times New Roman"/>
              </w:rPr>
              <w:t>Submissions shall be in full force and effect and no re-submission of such</w:t>
            </w:r>
            <w:r w:rsidR="000D68E2" w:rsidRPr="00C902C5">
              <w:rPr>
                <w:rFonts w:cs="Times New Roman"/>
              </w:rPr>
              <w:t xml:space="preserve"> Pre-</w:t>
            </w:r>
            <w:r w:rsidR="00017D2C" w:rsidRPr="00C902C5">
              <w:rPr>
                <w:rFonts w:cs="Times New Roman"/>
              </w:rPr>
              <w:t xml:space="preserve"> Qualification Submissions shall be required</w:t>
            </w:r>
            <w:r w:rsidR="00017D2C">
              <w:t>.</w:t>
            </w:r>
          </w:p>
        </w:tc>
      </w:tr>
      <w:tr w:rsidR="007333BE" w:rsidRPr="00E307E0" w14:paraId="63B41AB1" w14:textId="77777777" w:rsidTr="005C7E9C">
        <w:trPr>
          <w:cantSplit/>
        </w:trPr>
        <w:tc>
          <w:tcPr>
            <w:tcW w:w="5000" w:type="pct"/>
          </w:tcPr>
          <w:p w14:paraId="70C8D584" w14:textId="1C1E551E" w:rsidR="007333BE" w:rsidRPr="00F660B8" w:rsidRDefault="007333BE" w:rsidP="007333BE">
            <w:pPr>
              <w:pStyle w:val="2"/>
              <w:keepNext/>
              <w:numPr>
                <w:ilvl w:val="1"/>
                <w:numId w:val="1"/>
              </w:numPr>
              <w:tabs>
                <w:tab w:val="left" w:pos="612"/>
              </w:tabs>
              <w:jc w:val="both"/>
              <w:rPr>
                <w:rFonts w:cs="Times New Roman"/>
              </w:rPr>
            </w:pPr>
            <w:bookmarkStart w:id="457" w:name="_Ref155824058"/>
            <w:r>
              <w:t>Changes to a Participant / Eligible Participant / another Participating Entity</w:t>
            </w:r>
            <w:bookmarkEnd w:id="457"/>
          </w:p>
        </w:tc>
      </w:tr>
      <w:tr w:rsidR="007333BE" w:rsidRPr="00E307E0" w14:paraId="40243B24" w14:textId="77777777" w:rsidTr="005C7E9C">
        <w:trPr>
          <w:cantSplit/>
        </w:trPr>
        <w:tc>
          <w:tcPr>
            <w:tcW w:w="5000" w:type="pct"/>
          </w:tcPr>
          <w:p w14:paraId="6EE8A177" w14:textId="499DAFCD" w:rsidR="007333BE" w:rsidRDefault="007333BE" w:rsidP="00017D2C">
            <w:pPr>
              <w:pStyle w:val="4"/>
              <w:keepNext/>
              <w:ind w:left="568"/>
            </w:pPr>
            <w:r w:rsidRPr="00817E9C">
              <w:t xml:space="preserve">Any change of </w:t>
            </w:r>
            <w:r w:rsidRPr="00614152">
              <w:t xml:space="preserve">the Members or their Anticipated Holdings in the Participant; change </w:t>
            </w:r>
            <w:r>
              <w:t xml:space="preserve">of the Guarantor or </w:t>
            </w:r>
            <w:r w:rsidRPr="00614152">
              <w:t>in the Control of a</w:t>
            </w:r>
            <w:r>
              <w:t xml:space="preserve"> Guarantor </w:t>
            </w:r>
            <w:r w:rsidRPr="00614152">
              <w:t xml:space="preserve">over a Member; change of </w:t>
            </w:r>
            <w:r w:rsidR="00141344">
              <w:t xml:space="preserve">an Experience Provider, </w:t>
            </w:r>
            <w:r w:rsidRPr="00614152">
              <w:t xml:space="preserve">or </w:t>
            </w:r>
            <w:r>
              <w:t xml:space="preserve">any other </w:t>
            </w:r>
            <w:r w:rsidRPr="00614152">
              <w:t>Major Subcontractors</w:t>
            </w:r>
            <w:r>
              <w:t xml:space="preserve">, or their anticipated holdings in the EPC Contractor, following the Pre-Qualification Submission Date (including following the announcement of the Eligible Participants) shall be subject to the </w:t>
            </w:r>
            <w:r w:rsidRPr="00817E9C">
              <w:t>approval of the Tender Committee</w:t>
            </w:r>
            <w:r>
              <w:t>.</w:t>
            </w:r>
          </w:p>
          <w:p w14:paraId="6D8739A1" w14:textId="77777777" w:rsidR="007333BE" w:rsidRPr="00127EB7" w:rsidRDefault="007333BE" w:rsidP="00017D2C">
            <w:pPr>
              <w:pStyle w:val="4"/>
              <w:keepNext/>
              <w:ind w:left="568"/>
            </w:pPr>
            <w:r>
              <w:t xml:space="preserve">The above shall also apply with respect to a </w:t>
            </w:r>
            <w:r w:rsidRPr="003433BA">
              <w:t xml:space="preserve">new Member </w:t>
            </w:r>
            <w:r>
              <w:t xml:space="preserve">which </w:t>
            </w:r>
            <w:r w:rsidRPr="00127EB7">
              <w:t xml:space="preserve">is a Private Investment Fund that is managed by the same General Partner or Fund Manager as the existing Member which is a Private Investment Fund, and the Participant or Eligible Participant (as applicable) complies with Financial Pre-Qualification Requirements through the new Member, based on the new Member's most recent Financial Statements, or in the event that the new Member was recently incorporated and does not have any Financial Statements </w:t>
            </w:r>
            <w:r>
              <w:t xml:space="preserve">- </w:t>
            </w:r>
            <w:r w:rsidRPr="00127EB7">
              <w:t xml:space="preserve">based on an affidavit duly executed by the General Partner and Fund Manager. </w:t>
            </w:r>
          </w:p>
          <w:p w14:paraId="77BAC8CD" w14:textId="77777777" w:rsidR="007333BE" w:rsidRDefault="007333BE" w:rsidP="00017D2C">
            <w:pPr>
              <w:pStyle w:val="4"/>
              <w:keepNext/>
              <w:ind w:left="568"/>
            </w:pPr>
            <w:r>
              <w:t xml:space="preserve">The Participant or Eligible Participant (as the case may be) will be required to demonstrate that following such change, the Participant complies with the Pre-Qualification Requirements and any other provision of this Invitation. </w:t>
            </w:r>
          </w:p>
          <w:p w14:paraId="2D3BE8A7" w14:textId="77777777" w:rsidR="007333BE" w:rsidRDefault="007333BE" w:rsidP="00017D2C">
            <w:pPr>
              <w:pStyle w:val="4"/>
              <w:keepNext/>
              <w:ind w:left="568"/>
            </w:pPr>
            <w:r w:rsidRPr="00127EB7">
              <w:t>The Tender Committee may reject a request or impose any conditions it deems necessary</w:t>
            </w:r>
            <w:r w:rsidRPr="00690985">
              <w:t>.</w:t>
            </w:r>
          </w:p>
          <w:p w14:paraId="19251F08" w14:textId="53B64F4A" w:rsidR="00D97D0D" w:rsidRDefault="00D97D0D" w:rsidP="00D97D0D">
            <w:pPr>
              <w:pStyle w:val="4"/>
              <w:keepNext/>
              <w:numPr>
                <w:ilvl w:val="0"/>
                <w:numId w:val="0"/>
              </w:numPr>
              <w:ind w:left="568"/>
            </w:pPr>
          </w:p>
        </w:tc>
      </w:tr>
      <w:tr w:rsidR="007333BE" w:rsidRPr="00E307E0" w14:paraId="5AA82849" w14:textId="77777777" w:rsidTr="005C7E9C">
        <w:trPr>
          <w:cantSplit/>
        </w:trPr>
        <w:tc>
          <w:tcPr>
            <w:tcW w:w="5000" w:type="pct"/>
          </w:tcPr>
          <w:p w14:paraId="58BCB63D" w14:textId="05E1319A" w:rsidR="007333BE" w:rsidRPr="00817E9C" w:rsidRDefault="007333BE" w:rsidP="007333BE">
            <w:pPr>
              <w:pStyle w:val="2"/>
              <w:keepNext/>
              <w:numPr>
                <w:ilvl w:val="1"/>
                <w:numId w:val="1"/>
              </w:numPr>
              <w:tabs>
                <w:tab w:val="left" w:pos="612"/>
              </w:tabs>
              <w:jc w:val="both"/>
            </w:pPr>
            <w:bookmarkStart w:id="458" w:name="_Ref157552076"/>
            <w:r>
              <w:lastRenderedPageBreak/>
              <w:t>Disclosure of Documents</w:t>
            </w:r>
            <w:bookmarkEnd w:id="458"/>
          </w:p>
        </w:tc>
      </w:tr>
      <w:tr w:rsidR="007333BE" w:rsidRPr="00E307E0" w14:paraId="2FF901D4" w14:textId="77777777" w:rsidTr="005C7E9C">
        <w:trPr>
          <w:cantSplit/>
        </w:trPr>
        <w:tc>
          <w:tcPr>
            <w:tcW w:w="5000" w:type="pct"/>
          </w:tcPr>
          <w:p w14:paraId="19891E1E" w14:textId="5EDFD212" w:rsidR="007333BE" w:rsidRDefault="007333BE" w:rsidP="00017D2C">
            <w:pPr>
              <w:pStyle w:val="4"/>
              <w:keepNext/>
              <w:ind w:left="568"/>
            </w:pPr>
            <w:r>
              <w:t>Each Participant shall be entitled to review the relevant protocols of the Tender Committee, correspondences with the Eligible Participants, opinions and any Pre-Qualification Submissions submitted by other Eligible Participants, and to receive a copy thereof;</w:t>
            </w:r>
          </w:p>
          <w:p w14:paraId="3C552CAE" w14:textId="77777777" w:rsidR="007333BE" w:rsidRPr="00F660B8" w:rsidRDefault="007333BE" w:rsidP="00017D2C">
            <w:pPr>
              <w:pStyle w:val="4"/>
              <w:keepNext/>
              <w:ind w:left="568"/>
            </w:pPr>
            <w:r w:rsidRPr="00F660B8">
              <w:t xml:space="preserve">Participants shall not be entitled to review Pre-Qualification Submissions submitted by other Eligible Participants before a decision is issued by the Tender Committee with respect to those parts of the Pre-Qualification Submissions which are commercially sensitive or confidential under this Invitation or Law. The procedure (including the time schedule) with respect to disclosure of documents and review by other Participants shall be determined solely by the Tender Committee. </w:t>
            </w:r>
          </w:p>
          <w:p w14:paraId="45FF73C5" w14:textId="77777777" w:rsidR="007333BE" w:rsidRPr="00F660B8" w:rsidRDefault="007333BE" w:rsidP="00017D2C">
            <w:pPr>
              <w:pStyle w:val="4"/>
              <w:keepNext/>
              <w:ind w:left="568"/>
            </w:pPr>
            <w:r w:rsidRPr="00F660B8">
              <w:t xml:space="preserve">The Tender Committee shall evaluate, as it deems necessary, the commercially sensitive or confidential nature of parts of the Pre-Qualification Submission which were identified as such by the Participant in accordance with the provisions of this Invitation. The decision of the Tender Committee with respect thereto will be issued to such Participant. </w:t>
            </w:r>
          </w:p>
          <w:p w14:paraId="47AC16F1" w14:textId="320BC2E0" w:rsidR="007333BE" w:rsidRPr="00817E9C" w:rsidRDefault="007333BE" w:rsidP="00017D2C">
            <w:pPr>
              <w:pStyle w:val="4"/>
              <w:keepNext/>
              <w:ind w:left="568"/>
            </w:pPr>
            <w:r w:rsidRPr="00F660B8">
              <w:t>Participants shall not be entitled to claim that any part of the Pre-Qualification</w:t>
            </w:r>
            <w:r w:rsidR="00017D2C">
              <w:t xml:space="preserve"> </w:t>
            </w:r>
            <w:r w:rsidR="00017D2C" w:rsidRPr="00F660B8">
              <w:t>Submission, other than those parts identified by them in the Pre-Qualification Submission as being of a commercially sensitive or confidential nature, cannot be reviewed by other Participants</w:t>
            </w:r>
            <w:r w:rsidR="00017D2C">
              <w:t>,</w:t>
            </w:r>
            <w:r w:rsidR="00017D2C" w:rsidRPr="00F660B8">
              <w:t xml:space="preserve"> and each Participant shall be deemed to have waived any claims it may have with respect thereto.</w:t>
            </w:r>
          </w:p>
        </w:tc>
      </w:tr>
      <w:tr w:rsidR="0000284E" w14:paraId="42B99187" w14:textId="77777777" w:rsidTr="005C7E9C">
        <w:trPr>
          <w:cantSplit/>
        </w:trPr>
        <w:tc>
          <w:tcPr>
            <w:tcW w:w="5000" w:type="pct"/>
          </w:tcPr>
          <w:p w14:paraId="2DAF8CCE" w14:textId="77777777" w:rsidR="00872EBB" w:rsidRPr="00160FA1" w:rsidRDefault="00872EBB" w:rsidP="00017D2C">
            <w:pPr>
              <w:pStyle w:val="4"/>
              <w:keepNext/>
              <w:ind w:left="568"/>
            </w:pPr>
            <w:r w:rsidRPr="00F660B8">
              <w:t>A Participant shall not be entitled to review information included in the Pre-Qualification Submissions of other Participants, which it identified to be of a commercially sensitive or confidential nature in its own Pre-Qualification Submission, unless otherwise determined by the Tender Committee. The foregoing shall apply, even in the event that the information identified by a Participant as commercially sensitive or confidential was not approved as such by the Tender Committee and even if the other Participants have not claimed that such part of the Pre-Qualification Submission is commercially sensitive or confidential.</w:t>
            </w:r>
          </w:p>
        </w:tc>
      </w:tr>
      <w:tr w:rsidR="001B6A48" w14:paraId="72D3A24C" w14:textId="77777777" w:rsidTr="005C7E9C">
        <w:trPr>
          <w:cantSplit/>
        </w:trPr>
        <w:tc>
          <w:tcPr>
            <w:tcW w:w="5000" w:type="pct"/>
          </w:tcPr>
          <w:p w14:paraId="6410C7F3" w14:textId="77777777" w:rsidR="001B6A48" w:rsidRPr="00160FA1" w:rsidRDefault="001B6A48" w:rsidP="001B6A48">
            <w:pPr>
              <w:pStyle w:val="2"/>
              <w:keepNext/>
              <w:numPr>
                <w:ilvl w:val="1"/>
                <w:numId w:val="1"/>
              </w:numPr>
              <w:tabs>
                <w:tab w:val="left" w:pos="612"/>
              </w:tabs>
              <w:jc w:val="both"/>
            </w:pPr>
            <w:bookmarkStart w:id="459" w:name="_Hlt269316"/>
            <w:bookmarkStart w:id="460" w:name="_Toc87604"/>
            <w:bookmarkStart w:id="461" w:name="_Toc269769"/>
            <w:bookmarkStart w:id="462" w:name="_Toc4222891"/>
            <w:bookmarkStart w:id="463" w:name="_Toc4222945"/>
            <w:bookmarkStart w:id="464" w:name="_Toc192308200"/>
            <w:bookmarkStart w:id="465" w:name="_Toc193007917"/>
            <w:bookmarkStart w:id="466" w:name="_Toc192337352"/>
            <w:bookmarkStart w:id="467" w:name="_Toc195164967"/>
            <w:bookmarkEnd w:id="459"/>
            <w:r w:rsidRPr="00160FA1">
              <w:t>Issuance of the Tender Documents; Update Statement</w:t>
            </w:r>
            <w:bookmarkEnd w:id="460"/>
            <w:bookmarkEnd w:id="461"/>
            <w:bookmarkEnd w:id="462"/>
            <w:bookmarkEnd w:id="463"/>
            <w:bookmarkEnd w:id="464"/>
            <w:bookmarkEnd w:id="465"/>
            <w:bookmarkEnd w:id="466"/>
            <w:bookmarkEnd w:id="467"/>
            <w:r w:rsidRPr="00160FA1">
              <w:t xml:space="preserve"> </w:t>
            </w:r>
          </w:p>
        </w:tc>
      </w:tr>
      <w:tr w:rsidR="001B6A48" w14:paraId="5264F596" w14:textId="77777777" w:rsidTr="005C7E9C">
        <w:trPr>
          <w:cantSplit/>
        </w:trPr>
        <w:tc>
          <w:tcPr>
            <w:tcW w:w="5000" w:type="pct"/>
          </w:tcPr>
          <w:p w14:paraId="3C062277" w14:textId="74FB77DB" w:rsidR="001B6A48" w:rsidRDefault="001B6A48" w:rsidP="001B6A48">
            <w:pPr>
              <w:keepNext/>
            </w:pPr>
            <w:r>
              <w:t xml:space="preserve">Without derogating from the generality of the provisions of Section </w:t>
            </w:r>
            <w:r>
              <w:rPr>
                <w:rFonts w:cs="Miriam"/>
              </w:rPr>
              <w:fldChar w:fldCharType="begin"/>
            </w:r>
            <w:r>
              <w:rPr>
                <w:rFonts w:cs="Miriam"/>
              </w:rPr>
              <w:instrText xml:space="preserve"> REF  _Ref534945073 \h \r  \* MERGEFORMAT </w:instrText>
            </w:r>
            <w:r>
              <w:rPr>
                <w:rFonts w:cs="Miriam"/>
              </w:rPr>
            </w:r>
            <w:r>
              <w:rPr>
                <w:rFonts w:cs="Miriam"/>
              </w:rPr>
              <w:fldChar w:fldCharType="separate"/>
            </w:r>
            <w:r w:rsidR="000E1487">
              <w:rPr>
                <w:rFonts w:cs="Miriam"/>
                <w:cs/>
              </w:rPr>
              <w:t>‎</w:t>
            </w:r>
            <w:r w:rsidR="000E1487">
              <w:rPr>
                <w:rFonts w:cs="Miriam"/>
              </w:rPr>
              <w:t>2.14</w:t>
            </w:r>
            <w:r>
              <w:rPr>
                <w:rFonts w:cs="Miriam"/>
              </w:rPr>
              <w:fldChar w:fldCharType="end"/>
            </w:r>
            <w:r>
              <w:t xml:space="preserve"> (</w:t>
            </w:r>
            <w:r>
              <w:rPr>
                <w:rFonts w:cs="Miriam"/>
              </w:rPr>
              <w:fldChar w:fldCharType="begin" w:fldLock="1"/>
            </w:r>
            <w:r>
              <w:instrText xml:space="preserve"> REF _Ref534945073 \h  \* MERGEFORMAT </w:instrText>
            </w:r>
            <w:r>
              <w:rPr>
                <w:rFonts w:cs="Miriam"/>
              </w:rPr>
            </w:r>
            <w:r>
              <w:rPr>
                <w:rFonts w:cs="Miriam"/>
              </w:rPr>
              <w:fldChar w:fldCharType="separate"/>
            </w:r>
            <w:r w:rsidRPr="007878F0">
              <w:t>Reservation of Rights</w:t>
            </w:r>
            <w:r>
              <w:rPr>
                <w:rFonts w:cs="Miriam"/>
              </w:rPr>
              <w:fldChar w:fldCharType="end"/>
            </w:r>
            <w:r>
              <w:t>), it is expected that pursuant to the Tender Documents, each Eligible Participant will be required to include a statement detailing any and all changes with respect to the Participant, its Members, and, if applicable, its Guarantors</w:t>
            </w:r>
            <w:r w:rsidR="0023515F">
              <w:t>, its Experience Prov</w:t>
            </w:r>
            <w:r w:rsidR="00E57767">
              <w:t>i</w:t>
            </w:r>
            <w:r w:rsidR="0023515F">
              <w:t>ders</w:t>
            </w:r>
            <w:r>
              <w:t xml:space="preserve"> and/or its Major Subcontractors, which will have occurred since the date of the Pre-Qualification Submission. It is expected that even in the absence of any changes, a statement to that effect will be required. </w:t>
            </w:r>
          </w:p>
        </w:tc>
      </w:tr>
      <w:tr w:rsidR="001B6A48" w14:paraId="3DC56A6F" w14:textId="77777777" w:rsidTr="005C7E9C">
        <w:trPr>
          <w:cantSplit/>
        </w:trPr>
        <w:tc>
          <w:tcPr>
            <w:tcW w:w="5000" w:type="pct"/>
          </w:tcPr>
          <w:p w14:paraId="062E6AD7" w14:textId="77777777" w:rsidR="001B6A48" w:rsidRDefault="001B6A48" w:rsidP="001B6A48">
            <w:pPr>
              <w:keepNext/>
            </w:pPr>
            <w:r>
              <w:t xml:space="preserve">The Tender Committee will review the information and, without derogating from its rights under Law or under the Tender Documents, shall be entitled to either disqualify any Eligible Participant in the event that such Eligible Participant will no longer meet the requirements of this </w:t>
            </w:r>
            <w:r w:rsidRPr="009F7FFB">
              <w:t xml:space="preserve">Invitation and/or impose any condition or instruction on its participation in the tender process. </w:t>
            </w:r>
          </w:p>
        </w:tc>
      </w:tr>
    </w:tbl>
    <w:p w14:paraId="5991043B" w14:textId="77777777" w:rsidR="00EC6684" w:rsidRDefault="00416D24" w:rsidP="00CE7B57">
      <w:pPr>
        <w:pStyle w:val="ac"/>
        <w:keepNext/>
        <w:spacing w:before="100" w:beforeAutospacing="1" w:after="100" w:afterAutospacing="1" w:line="240" w:lineRule="auto"/>
        <w:rPr>
          <w:color w:val="0000FF"/>
        </w:rPr>
      </w:pPr>
      <w:r>
        <w:br w:type="page"/>
      </w:r>
      <w:r>
        <w:rPr>
          <w:color w:val="0000FF"/>
        </w:rPr>
        <w:lastRenderedPageBreak/>
        <w:t>APPENDIX</w:t>
      </w:r>
      <w:r w:rsidR="00400C0F">
        <w:rPr>
          <w:color w:val="0000FF"/>
        </w:rPr>
        <w:t xml:space="preserve"> A</w:t>
      </w:r>
    </w:p>
    <w:p w14:paraId="2B5C3875" w14:textId="77777777" w:rsidR="00416D24" w:rsidRDefault="00416D24" w:rsidP="00C64C27">
      <w:pPr>
        <w:pStyle w:val="ac"/>
        <w:keepNext/>
        <w:spacing w:before="100" w:beforeAutospacing="1" w:after="100" w:afterAutospacing="1" w:line="240" w:lineRule="auto"/>
        <w:rPr>
          <w:color w:val="0000FF"/>
        </w:rPr>
      </w:pPr>
      <w:r>
        <w:rPr>
          <w:color w:val="0000FF"/>
        </w:rPr>
        <w:t>DEFINITIONS</w:t>
      </w:r>
    </w:p>
    <w:p w14:paraId="0BEE9EFF" w14:textId="77777777" w:rsidR="00416D24" w:rsidRDefault="00416D24" w:rsidP="00DE52FF">
      <w:pPr>
        <w:pStyle w:val="ac"/>
        <w:keepNext/>
        <w:spacing w:before="100" w:beforeAutospacing="1" w:after="100" w:afterAutospacing="1" w:line="240" w:lineRule="auto"/>
      </w:pPr>
    </w:p>
    <w:tbl>
      <w:tblPr>
        <w:tblW w:w="9286" w:type="dxa"/>
        <w:tblLayout w:type="fixed"/>
        <w:tblLook w:val="0000" w:firstRow="0" w:lastRow="0" w:firstColumn="0" w:lastColumn="0" w:noHBand="0" w:noVBand="0"/>
      </w:tblPr>
      <w:tblGrid>
        <w:gridCol w:w="3369"/>
        <w:gridCol w:w="5917"/>
      </w:tblGrid>
      <w:tr w:rsidR="006B4A2C" w14:paraId="16254550" w14:textId="77777777" w:rsidTr="005C7E9C">
        <w:trPr>
          <w:cantSplit/>
        </w:trPr>
        <w:tc>
          <w:tcPr>
            <w:tcW w:w="3369" w:type="dxa"/>
          </w:tcPr>
          <w:p w14:paraId="5C5662D8" w14:textId="77777777" w:rsidR="006B4A2C" w:rsidRPr="00EC6684" w:rsidRDefault="000F4268" w:rsidP="000F5AD5">
            <w:pPr>
              <w:keepNext/>
              <w:jc w:val="left"/>
              <w:rPr>
                <w:b/>
                <w:bCs/>
              </w:rPr>
            </w:pPr>
            <w:r>
              <w:rPr>
                <w:b/>
                <w:bCs/>
              </w:rPr>
              <w:lastRenderedPageBreak/>
              <w:t>"</w:t>
            </w:r>
            <w:r w:rsidR="006B4A2C" w:rsidRPr="00EC6684">
              <w:rPr>
                <w:b/>
                <w:bCs/>
              </w:rPr>
              <w:t>Addenda</w:t>
            </w:r>
            <w:r>
              <w:rPr>
                <w:b/>
                <w:bCs/>
              </w:rPr>
              <w:t>"</w:t>
            </w:r>
            <w:r w:rsidR="007D2B30">
              <w:rPr>
                <w:b/>
                <w:bCs/>
              </w:rPr>
              <w:t xml:space="preserve"> </w:t>
            </w:r>
          </w:p>
        </w:tc>
        <w:tc>
          <w:tcPr>
            <w:tcW w:w="5917" w:type="dxa"/>
          </w:tcPr>
          <w:p w14:paraId="791AD9DF" w14:textId="11B8BFA9" w:rsidR="006B4A2C" w:rsidRDefault="006B4A2C" w:rsidP="00D7737E">
            <w:pPr>
              <w:keepNext/>
            </w:pPr>
            <w:r>
              <w:t xml:space="preserve">Shall have the meaning ascribed thereto in Section </w:t>
            </w:r>
            <w:r w:rsidR="00D7737E">
              <w:rPr>
                <w:rFonts w:cs="Miriam"/>
              </w:rPr>
              <w:fldChar w:fldCharType="begin"/>
            </w:r>
            <w:r w:rsidR="00D7737E">
              <w:rPr>
                <w:rFonts w:cs="Miriam"/>
              </w:rPr>
              <w:instrText xml:space="preserve"> REF  _Ref326471407 \h \r  \* MERGEFORMAT </w:instrText>
            </w:r>
            <w:r w:rsidR="00D7737E">
              <w:rPr>
                <w:rFonts w:cs="Miriam"/>
              </w:rPr>
            </w:r>
            <w:r w:rsidR="00D7737E">
              <w:rPr>
                <w:rFonts w:cs="Miriam"/>
              </w:rPr>
              <w:fldChar w:fldCharType="separate"/>
            </w:r>
            <w:r w:rsidR="000E1487">
              <w:rPr>
                <w:rFonts w:cs="Miriam"/>
                <w:cs/>
              </w:rPr>
              <w:t>‎</w:t>
            </w:r>
            <w:r w:rsidR="000E1487">
              <w:rPr>
                <w:rFonts w:cs="Miriam"/>
              </w:rPr>
              <w:t>2.12</w:t>
            </w:r>
            <w:r w:rsidR="00D7737E">
              <w:rPr>
                <w:rFonts w:cs="Miriam"/>
              </w:rPr>
              <w:fldChar w:fldCharType="end"/>
            </w:r>
            <w:r>
              <w:t xml:space="preserve"> (Addenda) of this Invitation. </w:t>
            </w:r>
          </w:p>
        </w:tc>
      </w:tr>
      <w:tr w:rsidR="00ED0C27" w14:paraId="2EF32C5B" w14:textId="77777777" w:rsidTr="005C7E9C">
        <w:trPr>
          <w:cantSplit/>
        </w:trPr>
        <w:tc>
          <w:tcPr>
            <w:tcW w:w="3369" w:type="dxa"/>
          </w:tcPr>
          <w:p w14:paraId="2EE0C6EF" w14:textId="77777777" w:rsidR="00ED0C27" w:rsidRDefault="00ED0C27" w:rsidP="00ED0C27">
            <w:pPr>
              <w:keepNext/>
              <w:jc w:val="left"/>
              <w:rPr>
                <w:b/>
                <w:bCs/>
              </w:rPr>
            </w:pPr>
            <w:r w:rsidRPr="000279F5">
              <w:rPr>
                <w:rFonts w:asciiTheme="majorBidi" w:eastAsiaTheme="minorHAnsi" w:hAnsiTheme="majorBidi" w:cstheme="majorBidi"/>
                <w:b/>
                <w:bCs/>
              </w:rPr>
              <w:t>"Advisors</w:t>
            </w:r>
            <w:r w:rsidRPr="000279F5">
              <w:rPr>
                <w:rFonts w:asciiTheme="majorBidi" w:hAnsiTheme="majorBidi" w:cstheme="majorBidi"/>
                <w:b/>
                <w:bCs/>
              </w:rPr>
              <w:t>"</w:t>
            </w:r>
          </w:p>
        </w:tc>
        <w:tc>
          <w:tcPr>
            <w:tcW w:w="5917" w:type="dxa"/>
          </w:tcPr>
          <w:p w14:paraId="003C937F" w14:textId="6EA84E06" w:rsidR="00ED0C27" w:rsidRDefault="00ED0C27" w:rsidP="00ED0C27">
            <w:pPr>
              <w:keepNext/>
            </w:pPr>
            <w:r w:rsidRPr="000279F5">
              <w:rPr>
                <w:rFonts w:asciiTheme="majorBidi" w:hAnsiTheme="majorBidi" w:cstheme="majorBidi"/>
              </w:rPr>
              <w:t xml:space="preserve">Shall have the meaning ascribed thereto in Section </w:t>
            </w:r>
            <w:r w:rsidR="00690985">
              <w:rPr>
                <w:rFonts w:asciiTheme="majorBidi" w:hAnsiTheme="majorBidi" w:cstheme="majorBidi"/>
              </w:rPr>
              <w:fldChar w:fldCharType="begin"/>
            </w:r>
            <w:r w:rsidR="00690985">
              <w:rPr>
                <w:rFonts w:asciiTheme="majorBidi" w:hAnsiTheme="majorBidi" w:cstheme="majorBidi"/>
              </w:rPr>
              <w:instrText xml:space="preserve"> REF _Ref157552277 \r \h </w:instrText>
            </w:r>
            <w:r w:rsidR="00690985">
              <w:rPr>
                <w:rFonts w:asciiTheme="majorBidi" w:hAnsiTheme="majorBidi" w:cstheme="majorBidi"/>
              </w:rPr>
            </w:r>
            <w:r w:rsidR="00690985">
              <w:rPr>
                <w:rFonts w:asciiTheme="majorBidi" w:hAnsiTheme="majorBidi" w:cstheme="majorBidi"/>
              </w:rPr>
              <w:fldChar w:fldCharType="separate"/>
            </w:r>
            <w:r w:rsidR="000E1487">
              <w:rPr>
                <w:rFonts w:asciiTheme="majorBidi" w:hAnsiTheme="majorBidi" w:cstheme="majorBidi"/>
                <w:cs/>
              </w:rPr>
              <w:t>‎</w:t>
            </w:r>
            <w:r w:rsidR="000E1487">
              <w:rPr>
                <w:rFonts w:asciiTheme="majorBidi" w:hAnsiTheme="majorBidi" w:cstheme="majorBidi"/>
              </w:rPr>
              <w:t>2.15</w:t>
            </w:r>
            <w:r w:rsidR="00690985">
              <w:rPr>
                <w:rFonts w:asciiTheme="majorBidi" w:hAnsiTheme="majorBidi" w:cstheme="majorBidi"/>
              </w:rPr>
              <w:fldChar w:fldCharType="end"/>
            </w:r>
            <w:r w:rsidR="00690985">
              <w:rPr>
                <w:rFonts w:asciiTheme="majorBidi" w:hAnsiTheme="majorBidi" w:cstheme="majorBidi"/>
              </w:rPr>
              <w:t xml:space="preserve"> </w:t>
            </w:r>
            <w:r w:rsidRPr="000279F5">
              <w:rPr>
                <w:rFonts w:asciiTheme="majorBidi" w:hAnsiTheme="majorBidi" w:cstheme="majorBidi"/>
              </w:rPr>
              <w:t xml:space="preserve">of this Invitation. </w:t>
            </w:r>
          </w:p>
        </w:tc>
      </w:tr>
      <w:tr w:rsidR="00B560D4" w14:paraId="5BDC650E" w14:textId="77777777" w:rsidTr="005C7E9C">
        <w:trPr>
          <w:cantSplit/>
        </w:trPr>
        <w:tc>
          <w:tcPr>
            <w:tcW w:w="3369" w:type="dxa"/>
          </w:tcPr>
          <w:p w14:paraId="24C69D97" w14:textId="55DF60BF" w:rsidR="00B560D4" w:rsidRDefault="00B560D4" w:rsidP="00C64C27">
            <w:pPr>
              <w:keepNext/>
              <w:jc w:val="left"/>
              <w:rPr>
                <w:b/>
                <w:bCs/>
              </w:rPr>
            </w:pPr>
            <w:r>
              <w:rPr>
                <w:b/>
                <w:bCs/>
              </w:rPr>
              <w:t>"Agreement"</w:t>
            </w:r>
          </w:p>
        </w:tc>
        <w:tc>
          <w:tcPr>
            <w:tcW w:w="5917" w:type="dxa"/>
          </w:tcPr>
          <w:p w14:paraId="7298680B" w14:textId="62C73EB1" w:rsidR="00B560D4" w:rsidRDefault="00B560D4" w:rsidP="00C54D2C">
            <w:pPr>
              <w:keepNext/>
            </w:pPr>
            <w:r>
              <w:t xml:space="preserve">The Project agreement to be executed by the State and the </w:t>
            </w:r>
            <w:r w:rsidR="002E1D98">
              <w:t xml:space="preserve">Successful </w:t>
            </w:r>
            <w:r>
              <w:t>Bidder.</w:t>
            </w:r>
          </w:p>
        </w:tc>
      </w:tr>
      <w:tr w:rsidR="00924F88" w14:paraId="46473232" w14:textId="77777777" w:rsidTr="005C7E9C">
        <w:trPr>
          <w:cantSplit/>
        </w:trPr>
        <w:tc>
          <w:tcPr>
            <w:tcW w:w="3369" w:type="dxa"/>
          </w:tcPr>
          <w:p w14:paraId="41F961E5" w14:textId="77777777" w:rsidR="00924F88" w:rsidRDefault="00924F88" w:rsidP="00C64C27">
            <w:pPr>
              <w:keepNext/>
              <w:jc w:val="left"/>
              <w:rPr>
                <w:b/>
                <w:bCs/>
              </w:rPr>
            </w:pPr>
            <w:r>
              <w:rPr>
                <w:b/>
                <w:bCs/>
              </w:rPr>
              <w:t>"Anticipated Holdings"</w:t>
            </w:r>
          </w:p>
        </w:tc>
        <w:tc>
          <w:tcPr>
            <w:tcW w:w="5917" w:type="dxa"/>
          </w:tcPr>
          <w:p w14:paraId="172D7752" w14:textId="77777777" w:rsidR="00924F88" w:rsidRDefault="00924F88" w:rsidP="00C54D2C">
            <w:pPr>
              <w:keepNext/>
            </w:pPr>
            <w:r>
              <w:t xml:space="preserve">Shall mean the intended share of holdings of each Member in the Participant, as described in </w:t>
            </w:r>
            <w:r w:rsidRPr="00620AE7">
              <w:rPr>
                <w:u w:val="single"/>
              </w:rPr>
              <w:t>Pre-Qualification Form</w:t>
            </w:r>
            <w:r>
              <w:t xml:space="preserve"> </w:t>
            </w:r>
            <w:r w:rsidR="00E053A9">
              <w:t>"</w:t>
            </w:r>
            <w:r w:rsidR="00E053A9" w:rsidRPr="00620AE7">
              <w:rPr>
                <w:u w:val="single"/>
              </w:rPr>
              <w:t>B</w:t>
            </w:r>
            <w:r w:rsidR="00E053A9">
              <w:t>"</w:t>
            </w:r>
            <w:r>
              <w:t>.</w:t>
            </w:r>
          </w:p>
        </w:tc>
      </w:tr>
      <w:tr w:rsidR="00ED0C27" w14:paraId="63B472AC" w14:textId="77777777" w:rsidTr="005C7E9C">
        <w:trPr>
          <w:cantSplit/>
        </w:trPr>
        <w:tc>
          <w:tcPr>
            <w:tcW w:w="3369" w:type="dxa"/>
          </w:tcPr>
          <w:p w14:paraId="19B87554" w14:textId="365ADAB0" w:rsidR="00ED0C27" w:rsidRDefault="00C9495E" w:rsidP="00ED0C27">
            <w:pPr>
              <w:keepNext/>
              <w:jc w:val="left"/>
              <w:rPr>
                <w:b/>
                <w:bCs/>
              </w:rPr>
            </w:pPr>
            <w:r>
              <w:rPr>
                <w:rFonts w:eastAsiaTheme="minorHAnsi" w:cs="Times New Roman"/>
                <w:b/>
                <w:bCs/>
              </w:rPr>
              <w:t>"</w:t>
            </w:r>
            <w:r w:rsidR="00ED0C27" w:rsidRPr="000279F5">
              <w:rPr>
                <w:rFonts w:eastAsiaTheme="minorHAnsi" w:cs="Times New Roman"/>
                <w:b/>
                <w:bCs/>
              </w:rPr>
              <w:t>Average Operating Cash Flow</w:t>
            </w:r>
            <w:r>
              <w:rPr>
                <w:rFonts w:eastAsiaTheme="minorHAnsi" w:cs="Times New Roman"/>
                <w:b/>
                <w:bCs/>
              </w:rPr>
              <w:t>"</w:t>
            </w:r>
          </w:p>
        </w:tc>
        <w:tc>
          <w:tcPr>
            <w:tcW w:w="5917" w:type="dxa"/>
          </w:tcPr>
          <w:p w14:paraId="5479E78A" w14:textId="5318E397" w:rsidR="00ED0C27" w:rsidRPr="000C263E" w:rsidRDefault="00ED0C27" w:rsidP="00ED0C27">
            <w:pPr>
              <w:keepNext/>
              <w:rPr>
                <w:rFonts w:asciiTheme="majorBidi" w:hAnsiTheme="majorBidi" w:cstheme="majorBidi"/>
              </w:rPr>
            </w:pPr>
            <w:r w:rsidRPr="000279F5">
              <w:rPr>
                <w:rFonts w:eastAsiaTheme="minorHAnsi" w:cs="Times New Roman"/>
              </w:rPr>
              <w:t>Shall have the meaning ascribed thereto in Section</w:t>
            </w:r>
            <w:r w:rsidR="00D64FC7">
              <w:rPr>
                <w:rFonts w:eastAsiaTheme="minorHAnsi" w:cs="Times New Roman"/>
              </w:rPr>
              <w:t xml:space="preserve"> </w:t>
            </w:r>
            <w:r w:rsidR="00D64FC7">
              <w:rPr>
                <w:rFonts w:eastAsiaTheme="minorHAnsi" w:cs="Times New Roman"/>
              </w:rPr>
              <w:fldChar w:fldCharType="begin"/>
            </w:r>
            <w:r w:rsidR="00D64FC7">
              <w:rPr>
                <w:rFonts w:eastAsiaTheme="minorHAnsi" w:cs="Times New Roman"/>
              </w:rPr>
              <w:instrText xml:space="preserve"> REF _Ref512432423 \r \h </w:instrText>
            </w:r>
            <w:r w:rsidR="00D64FC7">
              <w:rPr>
                <w:rFonts w:eastAsiaTheme="minorHAnsi" w:cs="Times New Roman"/>
              </w:rPr>
            </w:r>
            <w:r w:rsidR="00D64FC7">
              <w:rPr>
                <w:rFonts w:eastAsiaTheme="minorHAnsi" w:cs="Times New Roman"/>
              </w:rPr>
              <w:fldChar w:fldCharType="separate"/>
            </w:r>
            <w:r w:rsidR="000E1487">
              <w:rPr>
                <w:rFonts w:eastAsiaTheme="minorHAnsi" w:cs="Times New Roman"/>
                <w:cs/>
              </w:rPr>
              <w:t>‎</w:t>
            </w:r>
            <w:r w:rsidR="000E1487">
              <w:rPr>
                <w:rFonts w:eastAsiaTheme="minorHAnsi" w:cs="Times New Roman"/>
              </w:rPr>
              <w:t>5.5.1</w:t>
            </w:r>
            <w:r w:rsidR="00D64FC7">
              <w:rPr>
                <w:rFonts w:eastAsiaTheme="minorHAnsi" w:cs="Times New Roman"/>
              </w:rPr>
              <w:fldChar w:fldCharType="end"/>
            </w:r>
            <w:r w:rsidRPr="000279F5">
              <w:rPr>
                <w:rFonts w:eastAsiaTheme="minorHAnsi" w:cs="Times New Roman"/>
              </w:rPr>
              <w:t xml:space="preserve"> (Financial Pre-Qualification Requirements; Operating Cash Flow) </w:t>
            </w:r>
            <w:r w:rsidRPr="000279F5">
              <w:rPr>
                <w:rFonts w:asciiTheme="majorBidi" w:hAnsiTheme="majorBidi" w:cstheme="majorBidi"/>
              </w:rPr>
              <w:t>of this Invitation</w:t>
            </w:r>
            <w:r w:rsidRPr="000279F5">
              <w:rPr>
                <w:rFonts w:eastAsiaTheme="minorHAnsi" w:cs="Times New Roman"/>
              </w:rPr>
              <w:t>.</w:t>
            </w:r>
          </w:p>
        </w:tc>
      </w:tr>
      <w:tr w:rsidR="00121076" w14:paraId="248FC1A8" w14:textId="77777777" w:rsidTr="005C7E9C">
        <w:trPr>
          <w:cantSplit/>
        </w:trPr>
        <w:tc>
          <w:tcPr>
            <w:tcW w:w="3369" w:type="dxa"/>
          </w:tcPr>
          <w:p w14:paraId="1CA00CA6" w14:textId="77777777" w:rsidR="00121076" w:rsidRDefault="00121076" w:rsidP="00C64C27">
            <w:pPr>
              <w:keepNext/>
              <w:jc w:val="left"/>
              <w:rPr>
                <w:b/>
                <w:bCs/>
              </w:rPr>
            </w:pPr>
            <w:r>
              <w:rPr>
                <w:b/>
                <w:bCs/>
              </w:rPr>
              <w:t>"Commitment</w:t>
            </w:r>
            <w:r w:rsidR="00ED0C27">
              <w:rPr>
                <w:b/>
                <w:bCs/>
              </w:rPr>
              <w:t>s</w:t>
            </w:r>
            <w:r>
              <w:rPr>
                <w:b/>
                <w:bCs/>
              </w:rPr>
              <w:t>"</w:t>
            </w:r>
          </w:p>
        </w:tc>
        <w:tc>
          <w:tcPr>
            <w:tcW w:w="5917" w:type="dxa"/>
          </w:tcPr>
          <w:p w14:paraId="4311FFD1" w14:textId="64715935" w:rsidR="00121076" w:rsidRPr="000C263E" w:rsidRDefault="00121076" w:rsidP="00E12C88">
            <w:pPr>
              <w:keepNext/>
            </w:pPr>
            <w:r w:rsidRPr="000C263E">
              <w:rPr>
                <w:rFonts w:asciiTheme="majorBidi" w:hAnsiTheme="majorBidi" w:cstheme="majorBidi"/>
              </w:rPr>
              <w:t xml:space="preserve">Shall </w:t>
            </w:r>
            <w:r w:rsidRPr="00690985">
              <w:rPr>
                <w:rFonts w:asciiTheme="majorBidi" w:hAnsiTheme="majorBidi" w:cstheme="majorBidi"/>
              </w:rPr>
              <w:t>mean the overall amount of all financial commitments made</w:t>
            </w:r>
            <w:r w:rsidRPr="000C263E">
              <w:rPr>
                <w:rFonts w:asciiTheme="majorBidi" w:hAnsiTheme="majorBidi" w:cstheme="majorBidi"/>
              </w:rPr>
              <w:t xml:space="preserve"> available to a Private </w:t>
            </w:r>
            <w:r w:rsidR="00E12C88" w:rsidRPr="000C263E">
              <w:rPr>
                <w:rFonts w:asciiTheme="majorBidi" w:hAnsiTheme="majorBidi" w:cstheme="majorBidi"/>
              </w:rPr>
              <w:t xml:space="preserve">Investment </w:t>
            </w:r>
            <w:r w:rsidRPr="000C263E">
              <w:rPr>
                <w:rFonts w:asciiTheme="majorBidi" w:hAnsiTheme="majorBidi" w:cstheme="majorBidi"/>
              </w:rPr>
              <w:t>Fund by its limited partners.</w:t>
            </w:r>
          </w:p>
        </w:tc>
      </w:tr>
      <w:tr w:rsidR="00ED0C27" w14:paraId="40E691F2" w14:textId="77777777" w:rsidTr="005C7E9C">
        <w:trPr>
          <w:cantSplit/>
        </w:trPr>
        <w:tc>
          <w:tcPr>
            <w:tcW w:w="3369" w:type="dxa"/>
          </w:tcPr>
          <w:p w14:paraId="3A04FD82" w14:textId="33ACC395" w:rsidR="00ED0C27" w:rsidRPr="00641DFA" w:rsidRDefault="00C9495E" w:rsidP="00ED0C27">
            <w:pPr>
              <w:keepNext/>
              <w:jc w:val="left"/>
              <w:rPr>
                <w:rFonts w:eastAsiaTheme="minorHAnsi" w:cs="Times New Roman"/>
                <w:b/>
                <w:bCs/>
              </w:rPr>
            </w:pPr>
            <w:r>
              <w:rPr>
                <w:rFonts w:eastAsiaTheme="minorHAnsi" w:cs="Times New Roman"/>
                <w:b/>
                <w:bCs/>
              </w:rPr>
              <w:t>"</w:t>
            </w:r>
            <w:r w:rsidR="00ED0C27" w:rsidRPr="000279F5">
              <w:rPr>
                <w:rFonts w:eastAsiaTheme="minorHAnsi" w:cs="Times New Roman"/>
                <w:b/>
                <w:bCs/>
              </w:rPr>
              <w:t>Completion</w:t>
            </w:r>
            <w:r>
              <w:rPr>
                <w:rFonts w:eastAsiaTheme="minorHAnsi" w:cs="Times New Roman"/>
                <w:b/>
                <w:bCs/>
              </w:rPr>
              <w:t>"</w:t>
            </w:r>
            <w:r w:rsidR="00ED0C27" w:rsidRPr="000279F5">
              <w:rPr>
                <w:rFonts w:eastAsiaTheme="minorHAnsi" w:cs="Times New Roman"/>
                <w:b/>
                <w:bCs/>
              </w:rPr>
              <w:t xml:space="preserve"> or </w:t>
            </w:r>
            <w:r>
              <w:rPr>
                <w:rFonts w:eastAsiaTheme="minorHAnsi" w:cs="Times New Roman"/>
                <w:b/>
                <w:bCs/>
              </w:rPr>
              <w:t>"</w:t>
            </w:r>
            <w:r w:rsidR="00ED0C27" w:rsidRPr="000279F5">
              <w:rPr>
                <w:rFonts w:eastAsiaTheme="minorHAnsi" w:cs="Times New Roman"/>
                <w:b/>
                <w:bCs/>
              </w:rPr>
              <w:t>Completed</w:t>
            </w:r>
            <w:r>
              <w:rPr>
                <w:rFonts w:eastAsiaTheme="minorHAnsi" w:cs="Times New Roman"/>
                <w:b/>
                <w:bCs/>
              </w:rPr>
              <w:t>"</w:t>
            </w:r>
          </w:p>
        </w:tc>
        <w:tc>
          <w:tcPr>
            <w:tcW w:w="5917" w:type="dxa"/>
          </w:tcPr>
          <w:p w14:paraId="6C7E35E5" w14:textId="77777777" w:rsidR="00ED0C27" w:rsidRPr="00641DFA" w:rsidRDefault="00ED0C27" w:rsidP="00ED0C27">
            <w:pPr>
              <w:keepNext/>
              <w:rPr>
                <w:rFonts w:eastAsiaTheme="minorHAnsi" w:cs="Times New Roman"/>
              </w:rPr>
            </w:pPr>
            <w:r w:rsidRPr="000279F5">
              <w:rPr>
                <w:rFonts w:asciiTheme="majorBidi" w:hAnsiTheme="majorBidi" w:cstheme="majorBidi"/>
              </w:rPr>
              <w:t xml:space="preserve">Shall mean the delivery of the referenced project to the client, or the commencement of its operation in accordance with its intended use. </w:t>
            </w:r>
          </w:p>
        </w:tc>
      </w:tr>
      <w:tr w:rsidR="00F13533" w14:paraId="7184C97A" w14:textId="77777777" w:rsidTr="005C7E9C">
        <w:trPr>
          <w:cantSplit/>
        </w:trPr>
        <w:tc>
          <w:tcPr>
            <w:tcW w:w="3369" w:type="dxa"/>
          </w:tcPr>
          <w:p w14:paraId="20E96DE4" w14:textId="296E2021" w:rsidR="00F13533" w:rsidRDefault="00F13533" w:rsidP="00F13533">
            <w:pPr>
              <w:keepNext/>
              <w:jc w:val="left"/>
              <w:rPr>
                <w:rFonts w:eastAsiaTheme="minorHAnsi" w:cs="Times New Roman"/>
                <w:b/>
                <w:bCs/>
              </w:rPr>
            </w:pPr>
            <w:r>
              <w:rPr>
                <w:b/>
                <w:bCs/>
              </w:rPr>
              <w:t>"Concessionaire"</w:t>
            </w:r>
          </w:p>
        </w:tc>
        <w:tc>
          <w:tcPr>
            <w:tcW w:w="5917" w:type="dxa"/>
          </w:tcPr>
          <w:p w14:paraId="3629829E" w14:textId="00D351AE" w:rsidR="00F13533" w:rsidRPr="008C3BE9" w:rsidRDefault="00F13533" w:rsidP="00F13533">
            <w:pPr>
              <w:keepNext/>
              <w:rPr>
                <w:rFonts w:eastAsiaTheme="minorHAnsi" w:cs="Times New Roman"/>
                <w:highlight w:val="cyan"/>
              </w:rPr>
            </w:pPr>
            <w:r>
              <w:t xml:space="preserve">Shall have the meaning ascribed thereto in Section </w:t>
            </w:r>
            <w:r>
              <w:rPr>
                <w:rFonts w:cs="Miriam"/>
              </w:rPr>
              <w:fldChar w:fldCharType="begin" w:fldLock="1"/>
            </w:r>
            <w:r>
              <w:instrText xml:space="preserve"> REF _Ref74752 \r \h  \* MERGEFORMAT </w:instrText>
            </w:r>
            <w:r>
              <w:rPr>
                <w:rFonts w:cs="Miriam"/>
              </w:rPr>
            </w:r>
            <w:r>
              <w:rPr>
                <w:rFonts w:cs="Miriam"/>
              </w:rPr>
              <w:fldChar w:fldCharType="separate"/>
            </w:r>
            <w:r w:rsidRPr="001A067A">
              <w:rPr>
                <w:rFonts w:cs="Times New Roman"/>
                <w:cs/>
              </w:rPr>
              <w:t>‎</w:t>
            </w:r>
            <w:r w:rsidRPr="001A067A">
              <w:rPr>
                <w:rFonts w:cs="Times New Roman"/>
              </w:rPr>
              <w:t>1.2</w:t>
            </w:r>
            <w:r>
              <w:rPr>
                <w:rFonts w:cs="Miriam"/>
              </w:rPr>
              <w:fldChar w:fldCharType="end"/>
            </w:r>
            <w:r>
              <w:t xml:space="preserve"> (the Selection Process) of this Invitation.</w:t>
            </w:r>
          </w:p>
        </w:tc>
      </w:tr>
      <w:tr w:rsidR="00F13533" w14:paraId="7D278C5D" w14:textId="77777777" w:rsidTr="005C7E9C">
        <w:trPr>
          <w:cantSplit/>
        </w:trPr>
        <w:tc>
          <w:tcPr>
            <w:tcW w:w="3369" w:type="dxa"/>
          </w:tcPr>
          <w:p w14:paraId="5A64191C" w14:textId="1DBD726C" w:rsidR="00F13533" w:rsidRDefault="00F13533" w:rsidP="00F13533">
            <w:pPr>
              <w:keepNext/>
              <w:jc w:val="left"/>
              <w:rPr>
                <w:rFonts w:eastAsiaTheme="minorHAnsi" w:cs="Times New Roman"/>
                <w:b/>
                <w:bCs/>
              </w:rPr>
            </w:pPr>
            <w:r>
              <w:rPr>
                <w:rFonts w:eastAsiaTheme="minorHAnsi" w:cs="Times New Roman"/>
                <w:b/>
                <w:bCs/>
              </w:rPr>
              <w:t>"Construction Completion"</w:t>
            </w:r>
          </w:p>
        </w:tc>
        <w:tc>
          <w:tcPr>
            <w:tcW w:w="5917" w:type="dxa"/>
          </w:tcPr>
          <w:p w14:paraId="4D241ADE" w14:textId="08D7DFF8" w:rsidR="00F13533" w:rsidRPr="00C902C5" w:rsidRDefault="00F13533" w:rsidP="00F13533">
            <w:pPr>
              <w:keepNext/>
              <w:rPr>
                <w:rFonts w:eastAsiaTheme="minorHAnsi" w:cs="Times New Roman"/>
              </w:rPr>
            </w:pPr>
            <w:r w:rsidRPr="00C902C5">
              <w:rPr>
                <w:rFonts w:eastAsiaTheme="minorHAnsi" w:cs="Times New Roman"/>
              </w:rPr>
              <w:t xml:space="preserve">Shall mean the start of commercial operation. </w:t>
            </w:r>
          </w:p>
        </w:tc>
      </w:tr>
      <w:tr w:rsidR="00F13533" w14:paraId="7CC8883E" w14:textId="77777777" w:rsidTr="005C7E9C">
        <w:trPr>
          <w:cantSplit/>
        </w:trPr>
        <w:tc>
          <w:tcPr>
            <w:tcW w:w="3369" w:type="dxa"/>
          </w:tcPr>
          <w:p w14:paraId="6879BF36" w14:textId="1387EC5D" w:rsidR="00F13533" w:rsidRDefault="00F13533" w:rsidP="00F13533">
            <w:pPr>
              <w:keepNext/>
              <w:jc w:val="left"/>
              <w:rPr>
                <w:b/>
                <w:bCs/>
              </w:rPr>
            </w:pPr>
            <w:r>
              <w:rPr>
                <w:rFonts w:eastAsiaTheme="minorHAnsi" w:cs="Times New Roman"/>
                <w:b/>
                <w:bCs/>
              </w:rPr>
              <w:t>"</w:t>
            </w:r>
            <w:r w:rsidRPr="00641DFA">
              <w:rPr>
                <w:rFonts w:eastAsiaTheme="minorHAnsi" w:cs="Times New Roman"/>
                <w:b/>
                <w:bCs/>
              </w:rPr>
              <w:t>Contract Value</w:t>
            </w:r>
            <w:r>
              <w:rPr>
                <w:rFonts w:eastAsiaTheme="minorHAnsi" w:cs="Times New Roman"/>
                <w:b/>
                <w:bCs/>
              </w:rPr>
              <w:t>"</w:t>
            </w:r>
            <w:r w:rsidRPr="00641DFA">
              <w:rPr>
                <w:rFonts w:eastAsiaTheme="minorHAnsi" w:cs="Times New Roman"/>
                <w:b/>
                <w:bCs/>
              </w:rPr>
              <w:t xml:space="preserve"> </w:t>
            </w:r>
          </w:p>
        </w:tc>
        <w:tc>
          <w:tcPr>
            <w:tcW w:w="5917" w:type="dxa"/>
          </w:tcPr>
          <w:p w14:paraId="21A973B4" w14:textId="77777777" w:rsidR="00F13533" w:rsidRDefault="00F13533" w:rsidP="00F13533">
            <w:pPr>
              <w:keepNext/>
            </w:pPr>
            <w:r w:rsidRPr="00641DFA">
              <w:rPr>
                <w:rFonts w:eastAsiaTheme="minorHAnsi" w:cs="Times New Roman"/>
              </w:rPr>
              <w:t>Shall mean the total amount of all payments which were paid to the Entity presenting the referenced contract, pursuant to that specific referenced contrac</w:t>
            </w:r>
            <w:r>
              <w:rPr>
                <w:rFonts w:eastAsiaTheme="minorHAnsi" w:cs="Times New Roman"/>
              </w:rPr>
              <w:t>t, excluding VAT, and interest.</w:t>
            </w:r>
          </w:p>
        </w:tc>
      </w:tr>
      <w:tr w:rsidR="00F13533" w14:paraId="49B1E5D4" w14:textId="77777777" w:rsidTr="005C7E9C">
        <w:trPr>
          <w:cantSplit/>
        </w:trPr>
        <w:tc>
          <w:tcPr>
            <w:tcW w:w="3369" w:type="dxa"/>
          </w:tcPr>
          <w:p w14:paraId="341FBA25" w14:textId="77777777" w:rsidR="00F13533" w:rsidRPr="00EC6684" w:rsidRDefault="00F13533" w:rsidP="00F13533">
            <w:pPr>
              <w:keepNext/>
              <w:jc w:val="left"/>
              <w:rPr>
                <w:b/>
                <w:bCs/>
              </w:rPr>
            </w:pPr>
            <w:r>
              <w:rPr>
                <w:b/>
                <w:bCs/>
              </w:rPr>
              <w:t>"</w:t>
            </w:r>
            <w:r w:rsidRPr="00EC6684">
              <w:rPr>
                <w:b/>
                <w:bCs/>
              </w:rPr>
              <w:t>Conference</w:t>
            </w:r>
            <w:r>
              <w:rPr>
                <w:b/>
                <w:bCs/>
              </w:rPr>
              <w:t>"</w:t>
            </w:r>
          </w:p>
        </w:tc>
        <w:tc>
          <w:tcPr>
            <w:tcW w:w="5917" w:type="dxa"/>
          </w:tcPr>
          <w:p w14:paraId="4034EE97" w14:textId="77777777" w:rsidR="00F13533" w:rsidRDefault="00F13533" w:rsidP="00F13533">
            <w:pPr>
              <w:keepNext/>
            </w:pPr>
            <w:r>
              <w:t xml:space="preserve">Shall have the meaning ascribed thereto in Section </w:t>
            </w:r>
            <w:r>
              <w:fldChar w:fldCharType="begin" w:fldLock="1"/>
            </w:r>
            <w:r>
              <w:instrText xml:space="preserve"> REF _Ref193010986 \r \h </w:instrText>
            </w:r>
            <w:r>
              <w:fldChar w:fldCharType="separate"/>
            </w:r>
            <w:r>
              <w:rPr>
                <w:cs/>
              </w:rPr>
              <w:t>‎</w:t>
            </w:r>
            <w:r>
              <w:t>2.11</w:t>
            </w:r>
            <w:r>
              <w:fldChar w:fldCharType="end"/>
            </w:r>
            <w:r>
              <w:t xml:space="preserve"> (Conference) of this Invitation.</w:t>
            </w:r>
          </w:p>
        </w:tc>
      </w:tr>
      <w:tr w:rsidR="00F13533" w14:paraId="272E91AD" w14:textId="77777777" w:rsidTr="005C7E9C">
        <w:trPr>
          <w:cantSplit/>
        </w:trPr>
        <w:tc>
          <w:tcPr>
            <w:tcW w:w="3369" w:type="dxa"/>
          </w:tcPr>
          <w:p w14:paraId="48CAE117" w14:textId="77777777" w:rsidR="00F13533" w:rsidRPr="00454729" w:rsidRDefault="00F13533" w:rsidP="00F13533">
            <w:pPr>
              <w:keepNext/>
              <w:jc w:val="left"/>
              <w:rPr>
                <w:b/>
                <w:bCs/>
              </w:rPr>
            </w:pPr>
            <w:r w:rsidRPr="00454729">
              <w:rPr>
                <w:b/>
                <w:bCs/>
              </w:rPr>
              <w:t>"Control"</w:t>
            </w:r>
          </w:p>
        </w:tc>
        <w:tc>
          <w:tcPr>
            <w:tcW w:w="5917" w:type="dxa"/>
          </w:tcPr>
          <w:p w14:paraId="2A29F87D" w14:textId="77777777" w:rsidR="00F13533" w:rsidRDefault="00F13533" w:rsidP="00F13533">
            <w:pPr>
              <w:keepNext/>
            </w:pPr>
            <w:r>
              <w:t xml:space="preserve">Shall </w:t>
            </w:r>
            <w:r w:rsidRPr="002F077E">
              <w:t>have the meaning ascribed thereto in Section 1 of the Securities Law 1968</w:t>
            </w:r>
            <w:r>
              <w:t xml:space="preserve">. </w:t>
            </w:r>
          </w:p>
        </w:tc>
      </w:tr>
      <w:tr w:rsidR="00F13533" w14:paraId="53A11C30" w14:textId="77777777" w:rsidTr="00026E39">
        <w:trPr>
          <w:cantSplit/>
        </w:trPr>
        <w:tc>
          <w:tcPr>
            <w:tcW w:w="3369" w:type="dxa"/>
          </w:tcPr>
          <w:p w14:paraId="54DEFBB0" w14:textId="77777777" w:rsidR="00F13533" w:rsidRDefault="00F13533" w:rsidP="00F13533">
            <w:pPr>
              <w:widowControl w:val="0"/>
              <w:spacing w:before="120" w:after="120"/>
              <w:jc w:val="left"/>
              <w:rPr>
                <w:rFonts w:asciiTheme="majorBidi" w:eastAsiaTheme="minorHAnsi" w:hAnsiTheme="majorBidi" w:cstheme="majorBidi"/>
                <w:b/>
                <w:bCs/>
              </w:rPr>
            </w:pPr>
            <w:r>
              <w:rPr>
                <w:b/>
                <w:bCs/>
              </w:rPr>
              <w:t>"D&amp;B Expert"</w:t>
            </w:r>
          </w:p>
        </w:tc>
        <w:tc>
          <w:tcPr>
            <w:tcW w:w="5917" w:type="dxa"/>
          </w:tcPr>
          <w:p w14:paraId="096A71EC" w14:textId="39FF8088" w:rsidR="00F13533" w:rsidRPr="000279F5" w:rsidRDefault="00F13533" w:rsidP="00F13533">
            <w:pPr>
              <w:keepNext/>
              <w:rPr>
                <w:rFonts w:asciiTheme="majorBidi" w:hAnsiTheme="majorBidi" w:cstheme="majorBidi"/>
              </w:rPr>
            </w:pPr>
            <w:r>
              <w:t xml:space="preserve">Shall mean the Entity which demonstrated compliance with the Pre-Qualification Requirement </w:t>
            </w:r>
            <w:r w:rsidRPr="00167653">
              <w:t xml:space="preserve">detailed in Section </w:t>
            </w:r>
            <w:r w:rsidR="00ED4368">
              <w:fldChar w:fldCharType="begin"/>
            </w:r>
            <w:r w:rsidR="00ED4368">
              <w:instrText xml:space="preserve"> REF _Ref165845120 \r \h </w:instrText>
            </w:r>
            <w:r w:rsidR="00ED4368">
              <w:fldChar w:fldCharType="separate"/>
            </w:r>
            <w:r w:rsidR="000E1487">
              <w:rPr>
                <w:cs/>
              </w:rPr>
              <w:t>‎</w:t>
            </w:r>
            <w:r w:rsidR="000E1487">
              <w:t>5.2</w:t>
            </w:r>
            <w:r w:rsidR="00ED4368">
              <w:fldChar w:fldCharType="end"/>
            </w:r>
            <w:r w:rsidRPr="00167653">
              <w:t xml:space="preserve"> </w:t>
            </w:r>
            <w:r>
              <w:t>of this Invitation.</w:t>
            </w:r>
          </w:p>
        </w:tc>
      </w:tr>
      <w:tr w:rsidR="00F13533" w14:paraId="34D03DC3" w14:textId="77777777" w:rsidTr="005C7E9C">
        <w:trPr>
          <w:cantSplit/>
        </w:trPr>
        <w:tc>
          <w:tcPr>
            <w:tcW w:w="3369" w:type="dxa"/>
          </w:tcPr>
          <w:p w14:paraId="08DCFA38" w14:textId="77777777" w:rsidR="00F13533" w:rsidRPr="00454729" w:rsidRDefault="00F13533" w:rsidP="00F13533">
            <w:pPr>
              <w:keepNext/>
              <w:jc w:val="left"/>
              <w:rPr>
                <w:b/>
                <w:bCs/>
              </w:rPr>
            </w:pPr>
          </w:p>
        </w:tc>
        <w:tc>
          <w:tcPr>
            <w:tcW w:w="5917" w:type="dxa"/>
          </w:tcPr>
          <w:p w14:paraId="2077F3CA" w14:textId="77777777" w:rsidR="00F13533" w:rsidRDefault="00F13533" w:rsidP="00F13533">
            <w:pPr>
              <w:keepNext/>
            </w:pPr>
          </w:p>
        </w:tc>
      </w:tr>
      <w:tr w:rsidR="00F13533" w14:paraId="1F7D533C" w14:textId="77777777" w:rsidTr="005C7E9C">
        <w:trPr>
          <w:cantSplit/>
        </w:trPr>
        <w:tc>
          <w:tcPr>
            <w:tcW w:w="3369" w:type="dxa"/>
          </w:tcPr>
          <w:p w14:paraId="40977184" w14:textId="77777777" w:rsidR="00F13533" w:rsidRDefault="00F13533" w:rsidP="00F13533">
            <w:pPr>
              <w:keepNext/>
              <w:jc w:val="left"/>
              <w:rPr>
                <w:b/>
                <w:bCs/>
              </w:rPr>
            </w:pPr>
            <w:r>
              <w:rPr>
                <w:b/>
                <w:bCs/>
              </w:rPr>
              <w:t>"Declared Entity"</w:t>
            </w:r>
          </w:p>
        </w:tc>
        <w:tc>
          <w:tcPr>
            <w:tcW w:w="5917" w:type="dxa"/>
          </w:tcPr>
          <w:p w14:paraId="0CEA9C5D" w14:textId="77777777" w:rsidR="00F13533" w:rsidRDefault="00F13533" w:rsidP="00F13533">
            <w:pPr>
              <w:keepNext/>
            </w:pPr>
            <w:r>
              <w:t xml:space="preserve">Shall mean an entity: (i) declared pursuant to Section 3 and/or Section 9 of the Law for the Struggle with Iran’s Nuclear Program from 2012; and/or (ii) declared pursuant to Section 3 and/or 4 of Law for the Prevention of Distribution and Financing of Weapons of Mass Destruction from 2018; (iii) listed by the Israeli Sanctions Administration </w:t>
            </w:r>
            <w:r>
              <w:rPr>
                <w:rFonts w:hint="cs"/>
                <w:rtl/>
              </w:rPr>
              <w:t>[מטה סנקציות]</w:t>
            </w:r>
            <w:r>
              <w:t xml:space="preserve"> according to any applicable Law.</w:t>
            </w:r>
          </w:p>
        </w:tc>
      </w:tr>
      <w:tr w:rsidR="00F13533" w14:paraId="0329B3C9" w14:textId="77777777" w:rsidTr="005C7E9C">
        <w:trPr>
          <w:cantSplit/>
        </w:trPr>
        <w:tc>
          <w:tcPr>
            <w:tcW w:w="3369" w:type="dxa"/>
          </w:tcPr>
          <w:p w14:paraId="71B28FF3" w14:textId="1F713D74" w:rsidR="00F13533" w:rsidRPr="000279F5" w:rsidRDefault="00F13533" w:rsidP="00F13533">
            <w:pPr>
              <w:widowControl w:val="0"/>
              <w:spacing w:before="120" w:after="120"/>
              <w:jc w:val="left"/>
              <w:rPr>
                <w:rFonts w:asciiTheme="majorBidi" w:hAnsiTheme="majorBidi" w:cstheme="majorBidi"/>
                <w:b/>
                <w:bCs/>
              </w:rPr>
            </w:pPr>
            <w:r>
              <w:rPr>
                <w:rFonts w:asciiTheme="majorBidi" w:eastAsiaTheme="minorHAnsi" w:hAnsiTheme="majorBidi" w:cstheme="majorBidi"/>
                <w:b/>
                <w:bCs/>
              </w:rPr>
              <w:t>"</w:t>
            </w:r>
            <w:r w:rsidRPr="000279F5">
              <w:rPr>
                <w:rFonts w:asciiTheme="majorBidi" w:eastAsiaTheme="minorHAnsi" w:hAnsiTheme="majorBidi" w:cstheme="majorBidi"/>
                <w:b/>
                <w:bCs/>
              </w:rPr>
              <w:t>Deviation</w:t>
            </w:r>
            <w:r>
              <w:rPr>
                <w:rFonts w:asciiTheme="majorBidi" w:eastAsiaTheme="minorHAnsi" w:hAnsiTheme="majorBidi" w:cstheme="majorBidi"/>
                <w:b/>
                <w:bCs/>
              </w:rPr>
              <w:t>"</w:t>
            </w:r>
          </w:p>
          <w:p w14:paraId="6A496412" w14:textId="77777777" w:rsidR="00F13533" w:rsidRDefault="00F13533" w:rsidP="00F13533">
            <w:pPr>
              <w:keepNext/>
              <w:jc w:val="left"/>
              <w:rPr>
                <w:b/>
                <w:bCs/>
              </w:rPr>
            </w:pPr>
          </w:p>
        </w:tc>
        <w:tc>
          <w:tcPr>
            <w:tcW w:w="5917" w:type="dxa"/>
          </w:tcPr>
          <w:p w14:paraId="1C910997" w14:textId="77777777" w:rsidR="00F13533" w:rsidRPr="00454729" w:rsidRDefault="00F13533" w:rsidP="00F13533">
            <w:pPr>
              <w:keepNext/>
            </w:pPr>
            <w:r w:rsidRPr="000279F5">
              <w:rPr>
                <w:rFonts w:asciiTheme="majorBidi" w:hAnsiTheme="majorBidi" w:cstheme="majorBidi"/>
              </w:rPr>
              <w:t xml:space="preserve">Shall mean </w:t>
            </w:r>
            <w:r w:rsidRPr="000279F5">
              <w:rPr>
                <w:rFonts w:asciiTheme="majorBidi" w:eastAsiaTheme="minorHAnsi" w:hAnsiTheme="majorBidi" w:cstheme="majorBidi"/>
              </w:rPr>
              <w:t>any deviation, amendment, omission, addition, condition, reservation or qualification of the contents of this Invitation, including of the Pre-Qualification Requirements, made by the Participant in its Pre-Qualification Submission.</w:t>
            </w:r>
          </w:p>
        </w:tc>
      </w:tr>
      <w:tr w:rsidR="00F13533" w14:paraId="428E67A1" w14:textId="77777777" w:rsidTr="005C7E9C">
        <w:trPr>
          <w:cantSplit/>
        </w:trPr>
        <w:tc>
          <w:tcPr>
            <w:tcW w:w="3369" w:type="dxa"/>
          </w:tcPr>
          <w:p w14:paraId="2A8D7723" w14:textId="6D2E99A2" w:rsidR="00F13533" w:rsidRDefault="00F13533" w:rsidP="00F13533">
            <w:pPr>
              <w:widowControl w:val="0"/>
              <w:spacing w:before="120" w:after="120"/>
              <w:jc w:val="left"/>
              <w:rPr>
                <w:rFonts w:asciiTheme="majorBidi" w:eastAsiaTheme="minorHAnsi" w:hAnsiTheme="majorBidi" w:cstheme="majorBidi"/>
                <w:b/>
                <w:bCs/>
              </w:rPr>
            </w:pPr>
            <w:r>
              <w:rPr>
                <w:b/>
                <w:bCs/>
              </w:rPr>
              <w:t>"</w:t>
            </w:r>
            <w:r w:rsidRPr="00EC6684">
              <w:rPr>
                <w:b/>
                <w:bCs/>
              </w:rPr>
              <w:t>Eligible Participant</w:t>
            </w:r>
            <w:r>
              <w:rPr>
                <w:b/>
                <w:bCs/>
              </w:rPr>
              <w:t>"</w:t>
            </w:r>
          </w:p>
        </w:tc>
        <w:tc>
          <w:tcPr>
            <w:tcW w:w="5917" w:type="dxa"/>
          </w:tcPr>
          <w:p w14:paraId="10204F49" w14:textId="2FC8DBC1" w:rsidR="00F13533" w:rsidRPr="000279F5" w:rsidRDefault="00F13533" w:rsidP="00F13533">
            <w:pPr>
              <w:keepNext/>
              <w:rPr>
                <w:rFonts w:asciiTheme="majorBidi" w:hAnsiTheme="majorBidi" w:cstheme="majorBidi"/>
              </w:rPr>
            </w:pPr>
            <w:r w:rsidRPr="00454729">
              <w:t xml:space="preserve">Shall have the meaning ascribed thereto in Section </w:t>
            </w:r>
            <w:r w:rsidRPr="00B037C1">
              <w:rPr>
                <w:rFonts w:cs="Miriam"/>
              </w:rPr>
              <w:fldChar w:fldCharType="begin" w:fldLock="1"/>
            </w:r>
            <w:r w:rsidRPr="00454729">
              <w:instrText xml:space="preserve"> REF _Ref195164968 \r \h </w:instrText>
            </w:r>
            <w:r w:rsidRPr="00B037C1">
              <w:rPr>
                <w:rFonts w:cs="Miriam"/>
              </w:rPr>
            </w:r>
            <w:r w:rsidRPr="00B037C1">
              <w:rPr>
                <w:rFonts w:cs="Miriam"/>
              </w:rPr>
              <w:fldChar w:fldCharType="separate"/>
            </w:r>
            <w:r w:rsidRPr="00454729">
              <w:rPr>
                <w:cs/>
              </w:rPr>
              <w:t>‎</w:t>
            </w:r>
            <w:r w:rsidRPr="00454729">
              <w:t>7.3</w:t>
            </w:r>
            <w:r w:rsidRPr="00B037C1">
              <w:rPr>
                <w:rFonts w:cs="Miriam"/>
              </w:rPr>
              <w:fldChar w:fldCharType="end"/>
            </w:r>
            <w:r w:rsidRPr="00454729">
              <w:t xml:space="preserve"> (</w:t>
            </w:r>
            <w:r w:rsidRPr="00B037C1">
              <w:fldChar w:fldCharType="begin" w:fldLock="1"/>
            </w:r>
            <w:r w:rsidRPr="00454729">
              <w:instrText xml:space="preserve"> REF _Ref195164969 \h </w:instrText>
            </w:r>
            <w:r w:rsidRPr="00B037C1">
              <w:fldChar w:fldCharType="separate"/>
            </w:r>
            <w:r w:rsidRPr="00454729">
              <w:t>Announcement of Eligible Participants</w:t>
            </w:r>
            <w:r w:rsidRPr="00B037C1">
              <w:fldChar w:fldCharType="end"/>
            </w:r>
            <w:r w:rsidRPr="00454729">
              <w:t>) of this Invitation.</w:t>
            </w:r>
          </w:p>
        </w:tc>
      </w:tr>
      <w:tr w:rsidR="00F13533" w14:paraId="74DC9D49" w14:textId="77777777" w:rsidTr="005C7E9C">
        <w:trPr>
          <w:cantSplit/>
        </w:trPr>
        <w:tc>
          <w:tcPr>
            <w:tcW w:w="3369" w:type="dxa"/>
          </w:tcPr>
          <w:p w14:paraId="058B0877" w14:textId="2A28425D" w:rsidR="00F13533" w:rsidRPr="00ED4368" w:rsidRDefault="00F13533" w:rsidP="00F13533">
            <w:pPr>
              <w:widowControl w:val="0"/>
              <w:spacing w:before="120" w:after="120"/>
              <w:jc w:val="left"/>
              <w:rPr>
                <w:b/>
                <w:bCs/>
              </w:rPr>
            </w:pPr>
            <w:r w:rsidRPr="00ED4368">
              <w:rPr>
                <w:b/>
                <w:bCs/>
              </w:rPr>
              <w:t xml:space="preserve">"Effectively" </w:t>
            </w:r>
          </w:p>
        </w:tc>
        <w:tc>
          <w:tcPr>
            <w:tcW w:w="5917" w:type="dxa"/>
          </w:tcPr>
          <w:p w14:paraId="50E12EA4" w14:textId="77777777" w:rsidR="00F13533" w:rsidRPr="00ED4368" w:rsidRDefault="00F13533" w:rsidP="00F13533">
            <w:pPr>
              <w:keepNext/>
              <w:rPr>
                <w:rFonts w:asciiTheme="majorBidi" w:hAnsiTheme="majorBidi" w:cstheme="majorBidi"/>
                <w:color w:val="000000"/>
              </w:rPr>
            </w:pPr>
            <w:r w:rsidRPr="00ED4368">
              <w:rPr>
                <w:rFonts w:asciiTheme="majorBidi" w:hAnsiTheme="majorBidi" w:cstheme="majorBidi"/>
                <w:color w:val="000000"/>
              </w:rPr>
              <w:t>Shall mean the effective percentage of all Means of Control held by Entity A in Entity X, calculated by multiplying the percentages of Means of Control held by Entity A in each of the Entities in chain of holdings between Entity A and Entity X.</w:t>
            </w:r>
          </w:p>
          <w:p w14:paraId="41D0731B" w14:textId="0FE12B9F" w:rsidR="00F13533" w:rsidRPr="00ED4368" w:rsidRDefault="00F13533" w:rsidP="00F13533">
            <w:pPr>
              <w:keepNext/>
            </w:pPr>
            <w:r w:rsidRPr="00ED4368">
              <w:rPr>
                <w:rFonts w:asciiTheme="majorBidi" w:hAnsiTheme="majorBidi" w:cstheme="majorBidi"/>
                <w:color w:val="000000"/>
              </w:rPr>
              <w:t>e.g., if Entity A holds 50% of all Means of Control of Entity B which holds 50% of all Means of Control of Entity X, then Entity A Effectively holds 25% of all Means of Control Entity X."</w:t>
            </w:r>
          </w:p>
        </w:tc>
      </w:tr>
      <w:tr w:rsidR="00F13533" w14:paraId="1A4C3234" w14:textId="77777777" w:rsidTr="005C7E9C">
        <w:trPr>
          <w:cantSplit/>
        </w:trPr>
        <w:tc>
          <w:tcPr>
            <w:tcW w:w="3369" w:type="dxa"/>
          </w:tcPr>
          <w:p w14:paraId="5B46B3AB" w14:textId="47A3575A" w:rsidR="00F13533" w:rsidRPr="00ED4368" w:rsidRDefault="00F13533" w:rsidP="00F13533">
            <w:pPr>
              <w:widowControl w:val="0"/>
              <w:spacing w:before="120" w:after="120"/>
              <w:jc w:val="left"/>
              <w:rPr>
                <w:rFonts w:asciiTheme="majorBidi" w:eastAsiaTheme="minorHAnsi" w:hAnsiTheme="majorBidi" w:cstheme="majorBidi"/>
                <w:b/>
                <w:bCs/>
              </w:rPr>
            </w:pPr>
            <w:r w:rsidRPr="00ED4368">
              <w:rPr>
                <w:b/>
                <w:bCs/>
              </w:rPr>
              <w:t>"Entity"</w:t>
            </w:r>
          </w:p>
        </w:tc>
        <w:tc>
          <w:tcPr>
            <w:tcW w:w="5917" w:type="dxa"/>
          </w:tcPr>
          <w:p w14:paraId="426791AB" w14:textId="605AE22C" w:rsidR="00F13533" w:rsidRPr="00ED4368" w:rsidRDefault="00F13533" w:rsidP="00F13533">
            <w:pPr>
              <w:keepNext/>
              <w:rPr>
                <w:rFonts w:asciiTheme="majorBidi" w:hAnsiTheme="majorBidi" w:cstheme="majorBidi"/>
              </w:rPr>
            </w:pPr>
            <w:r w:rsidRPr="00ED4368">
              <w:t xml:space="preserve">Any corporation, company, or partnership, recognized by law within its domicile, excluding individuals. </w:t>
            </w:r>
          </w:p>
        </w:tc>
      </w:tr>
      <w:tr w:rsidR="00F13533" w14:paraId="64B3F8B6" w14:textId="77777777" w:rsidTr="005C7E9C">
        <w:trPr>
          <w:cantSplit/>
        </w:trPr>
        <w:tc>
          <w:tcPr>
            <w:tcW w:w="3369" w:type="dxa"/>
          </w:tcPr>
          <w:p w14:paraId="6F49C8ED" w14:textId="77777777" w:rsidR="00F13533" w:rsidRPr="00ED4368" w:rsidRDefault="00F13533" w:rsidP="00F13533">
            <w:pPr>
              <w:keepNext/>
              <w:jc w:val="left"/>
              <w:rPr>
                <w:b/>
                <w:bCs/>
              </w:rPr>
            </w:pPr>
            <w:r w:rsidRPr="00ED4368">
              <w:rPr>
                <w:b/>
                <w:bCs/>
              </w:rPr>
              <w:t>"EPC Contract"</w:t>
            </w:r>
          </w:p>
          <w:p w14:paraId="41CD01A9" w14:textId="77777777" w:rsidR="00F13533" w:rsidRPr="00ED4368" w:rsidRDefault="00F13533" w:rsidP="00F13533">
            <w:pPr>
              <w:widowControl w:val="0"/>
              <w:spacing w:before="120" w:after="120"/>
              <w:jc w:val="left"/>
              <w:rPr>
                <w:b/>
                <w:bCs/>
              </w:rPr>
            </w:pPr>
          </w:p>
        </w:tc>
        <w:tc>
          <w:tcPr>
            <w:tcW w:w="5917" w:type="dxa"/>
          </w:tcPr>
          <w:p w14:paraId="70C58609" w14:textId="7CAE1837" w:rsidR="00F13533" w:rsidRPr="00ED4368" w:rsidRDefault="00F13533" w:rsidP="00F13533">
            <w:pPr>
              <w:keepNext/>
            </w:pPr>
            <w:r w:rsidRPr="00ED4368">
              <w:rPr>
                <w:rFonts w:asciiTheme="majorBidi" w:hAnsiTheme="majorBidi" w:cstheme="majorBidi"/>
              </w:rPr>
              <w:t>Shall mean a single contract pursuant to which the responsibility for both the design and the construction of a referenced project, including the warranty with respect thereto, is assumed by a single Entity.</w:t>
            </w:r>
          </w:p>
        </w:tc>
      </w:tr>
      <w:tr w:rsidR="00F13533" w14:paraId="6DDE4CC0" w14:textId="77777777" w:rsidTr="005C7E9C">
        <w:trPr>
          <w:cantSplit/>
        </w:trPr>
        <w:tc>
          <w:tcPr>
            <w:tcW w:w="3369" w:type="dxa"/>
          </w:tcPr>
          <w:p w14:paraId="6B932CE4" w14:textId="19A3A0F5" w:rsidR="00F13533" w:rsidRPr="00ED4368" w:rsidRDefault="00F13533" w:rsidP="00F13533">
            <w:pPr>
              <w:widowControl w:val="0"/>
              <w:spacing w:before="120" w:after="120"/>
              <w:jc w:val="left"/>
              <w:rPr>
                <w:rFonts w:asciiTheme="majorBidi" w:eastAsiaTheme="minorHAnsi" w:hAnsiTheme="majorBidi" w:cstheme="majorBidi"/>
                <w:b/>
                <w:bCs/>
              </w:rPr>
            </w:pPr>
            <w:r w:rsidRPr="00ED4368">
              <w:rPr>
                <w:b/>
                <w:bCs/>
              </w:rPr>
              <w:t>"EPC Contractor"</w:t>
            </w:r>
          </w:p>
        </w:tc>
        <w:tc>
          <w:tcPr>
            <w:tcW w:w="5917" w:type="dxa"/>
          </w:tcPr>
          <w:p w14:paraId="082E28C2" w14:textId="614E1A75" w:rsidR="00F13533" w:rsidRPr="00ED4368" w:rsidRDefault="00F13533" w:rsidP="00F13533">
            <w:pPr>
              <w:keepNext/>
              <w:rPr>
                <w:rFonts w:asciiTheme="majorBidi" w:hAnsiTheme="majorBidi" w:cstheme="majorBidi"/>
              </w:rPr>
            </w:pPr>
            <w:r w:rsidRPr="00ED4368">
              <w:t>Shall mean the Entity to assume on a "back-to-back" basis the design and construction obligations of the Concessionaire vis-à-vis the State</w:t>
            </w:r>
            <w:r w:rsidR="00D0428D">
              <w:t xml:space="preserve"> under the Agreement</w:t>
            </w:r>
            <w:r w:rsidRPr="00ED4368">
              <w:t>, as shall be further described in the Tender Documents.</w:t>
            </w:r>
          </w:p>
        </w:tc>
      </w:tr>
      <w:tr w:rsidR="00F13533" w14:paraId="092D4600" w14:textId="77777777" w:rsidTr="005C7E9C">
        <w:trPr>
          <w:cantSplit/>
        </w:trPr>
        <w:tc>
          <w:tcPr>
            <w:tcW w:w="3369" w:type="dxa"/>
          </w:tcPr>
          <w:p w14:paraId="454C2E20" w14:textId="2075C1B6" w:rsidR="00F13533" w:rsidRDefault="00F13533" w:rsidP="00F13533">
            <w:pPr>
              <w:widowControl w:val="0"/>
              <w:spacing w:before="120" w:after="120"/>
              <w:jc w:val="left"/>
              <w:rPr>
                <w:rFonts w:asciiTheme="majorBidi" w:eastAsiaTheme="minorHAnsi" w:hAnsiTheme="majorBidi" w:cstheme="majorBidi"/>
                <w:b/>
                <w:bCs/>
              </w:rPr>
            </w:pPr>
            <w:r>
              <w:rPr>
                <w:b/>
                <w:bCs/>
              </w:rPr>
              <w:t>"EPC Contractor Member"</w:t>
            </w:r>
          </w:p>
        </w:tc>
        <w:tc>
          <w:tcPr>
            <w:tcW w:w="5917" w:type="dxa"/>
          </w:tcPr>
          <w:p w14:paraId="169264AF" w14:textId="609527E6" w:rsidR="00F13533" w:rsidRPr="000279F5" w:rsidRDefault="00F13533" w:rsidP="00F13533">
            <w:pPr>
              <w:keepNext/>
              <w:rPr>
                <w:rFonts w:asciiTheme="majorBidi" w:hAnsiTheme="majorBidi" w:cstheme="majorBidi"/>
              </w:rPr>
            </w:pPr>
            <w:r>
              <w:t xml:space="preserve">Shall mean any Entity holding or committed to hold </w:t>
            </w:r>
            <w:r w:rsidRPr="008672F1">
              <w:t>shares or other interests in</w:t>
            </w:r>
            <w:r>
              <w:t xml:space="preserve"> the EPC Contractor. </w:t>
            </w:r>
          </w:p>
        </w:tc>
      </w:tr>
      <w:tr w:rsidR="00ED4368" w14:paraId="30C59D4E" w14:textId="77777777" w:rsidTr="005C7E9C">
        <w:trPr>
          <w:cantSplit/>
        </w:trPr>
        <w:tc>
          <w:tcPr>
            <w:tcW w:w="3369" w:type="dxa"/>
          </w:tcPr>
          <w:p w14:paraId="08979824" w14:textId="1C26770D" w:rsidR="00ED4368" w:rsidRDefault="00ED4368" w:rsidP="00ED4368">
            <w:pPr>
              <w:widowControl w:val="0"/>
              <w:spacing w:before="120" w:after="120"/>
              <w:jc w:val="left"/>
              <w:rPr>
                <w:b/>
                <w:bCs/>
              </w:rPr>
            </w:pPr>
            <w:r>
              <w:rPr>
                <w:b/>
                <w:bCs/>
              </w:rPr>
              <w:t>"EPC Expert"</w:t>
            </w:r>
          </w:p>
        </w:tc>
        <w:tc>
          <w:tcPr>
            <w:tcW w:w="5917" w:type="dxa"/>
          </w:tcPr>
          <w:p w14:paraId="3AB444F1" w14:textId="0CC49711" w:rsidR="00ED4368" w:rsidRPr="004004F2" w:rsidRDefault="00ED4368" w:rsidP="00ED4368">
            <w:pPr>
              <w:keepNext/>
              <w:rPr>
                <w:rFonts w:eastAsia="Calibri" w:cs="Times New Roman"/>
              </w:rPr>
            </w:pPr>
            <w:r>
              <w:t xml:space="preserve">Shall mean the Entity which demonstrated compliance with the Pre-Qualification Requirement </w:t>
            </w:r>
            <w:r w:rsidRPr="00167653">
              <w:t xml:space="preserve">detailed in Section </w:t>
            </w:r>
            <w:r w:rsidR="00D64FC7">
              <w:fldChar w:fldCharType="begin"/>
            </w:r>
            <w:r w:rsidR="00D64FC7">
              <w:instrText xml:space="preserve"> REF _Ref167303201 \r \h </w:instrText>
            </w:r>
            <w:r w:rsidR="00D64FC7">
              <w:fldChar w:fldCharType="separate"/>
            </w:r>
            <w:r w:rsidR="000E1487">
              <w:rPr>
                <w:cs/>
              </w:rPr>
              <w:t>‎</w:t>
            </w:r>
            <w:r w:rsidR="000E1487">
              <w:t>5.3</w:t>
            </w:r>
            <w:r w:rsidR="00D64FC7">
              <w:fldChar w:fldCharType="end"/>
            </w:r>
            <w:r>
              <w:t xml:space="preserve"> of this Invitation.</w:t>
            </w:r>
          </w:p>
        </w:tc>
      </w:tr>
      <w:tr w:rsidR="00ED4368" w14:paraId="39365C95" w14:textId="77777777" w:rsidTr="005C7E9C">
        <w:trPr>
          <w:cantSplit/>
        </w:trPr>
        <w:tc>
          <w:tcPr>
            <w:tcW w:w="3369" w:type="dxa"/>
          </w:tcPr>
          <w:p w14:paraId="690A2BAA" w14:textId="6BE1CB68" w:rsidR="00ED4368" w:rsidRDefault="00ED4368" w:rsidP="00ED4368">
            <w:pPr>
              <w:widowControl w:val="0"/>
              <w:spacing w:before="120" w:after="120"/>
              <w:jc w:val="left"/>
              <w:rPr>
                <w:rFonts w:asciiTheme="majorBidi" w:eastAsiaTheme="minorHAnsi" w:hAnsiTheme="majorBidi" w:cstheme="majorBidi"/>
                <w:b/>
                <w:bCs/>
              </w:rPr>
            </w:pPr>
            <w:r>
              <w:rPr>
                <w:b/>
                <w:bCs/>
              </w:rPr>
              <w:lastRenderedPageBreak/>
              <w:t>"Equity"</w:t>
            </w:r>
          </w:p>
        </w:tc>
        <w:tc>
          <w:tcPr>
            <w:tcW w:w="5917" w:type="dxa"/>
          </w:tcPr>
          <w:p w14:paraId="4639F9F1" w14:textId="50453F07" w:rsidR="00ED4368" w:rsidRPr="000279F5" w:rsidRDefault="00ED4368" w:rsidP="00ED4368">
            <w:pPr>
              <w:keepNext/>
              <w:rPr>
                <w:rFonts w:asciiTheme="majorBidi" w:hAnsiTheme="majorBidi" w:cstheme="majorBidi"/>
              </w:rPr>
            </w:pPr>
            <w:r w:rsidRPr="004004F2">
              <w:rPr>
                <w:rFonts w:eastAsia="Calibri" w:cs="Times New Roman"/>
              </w:rPr>
              <w:t xml:space="preserve">Shall mean </w:t>
            </w:r>
            <w:r>
              <w:rPr>
                <w:rFonts w:eastAsia="Calibri" w:cs="Times New Roman"/>
              </w:rPr>
              <w:t>s</w:t>
            </w:r>
            <w:r w:rsidRPr="004004F2">
              <w:rPr>
                <w:rFonts w:eastAsia="Calibri" w:cs="Times New Roman"/>
              </w:rPr>
              <w:t xml:space="preserve">hareholders Equity excluding minority </w:t>
            </w:r>
            <w:r>
              <w:rPr>
                <w:rFonts w:eastAsia="Calibri" w:cs="Times New Roman"/>
              </w:rPr>
              <w:t>interests</w:t>
            </w:r>
            <w:r w:rsidRPr="004004F2">
              <w:rPr>
                <w:rFonts w:eastAsia="Calibri" w:cs="Times New Roman"/>
              </w:rPr>
              <w:t>.</w:t>
            </w:r>
          </w:p>
        </w:tc>
      </w:tr>
      <w:tr w:rsidR="00ED4368" w14:paraId="32F4A8A3" w14:textId="77777777" w:rsidTr="005C7E9C">
        <w:trPr>
          <w:cantSplit/>
        </w:trPr>
        <w:tc>
          <w:tcPr>
            <w:tcW w:w="3369" w:type="dxa"/>
          </w:tcPr>
          <w:p w14:paraId="7FDABC62" w14:textId="2A8D43C4" w:rsidR="00ED4368" w:rsidRDefault="00ED4368" w:rsidP="00ED4368">
            <w:pPr>
              <w:widowControl w:val="0"/>
              <w:spacing w:before="120" w:after="120"/>
              <w:jc w:val="left"/>
              <w:rPr>
                <w:b/>
                <w:bCs/>
              </w:rPr>
            </w:pPr>
            <w:r>
              <w:rPr>
                <w:b/>
                <w:bCs/>
              </w:rPr>
              <w:t>"Experience Provider"</w:t>
            </w:r>
          </w:p>
        </w:tc>
        <w:tc>
          <w:tcPr>
            <w:tcW w:w="5917" w:type="dxa"/>
          </w:tcPr>
          <w:p w14:paraId="0579F690" w14:textId="06AE4108" w:rsidR="00ED4368" w:rsidRPr="004F266B" w:rsidRDefault="00ED4368" w:rsidP="00ED4368">
            <w:pPr>
              <w:keepNext/>
              <w:rPr>
                <w:rFonts w:eastAsia="Calibri" w:cs="Times New Roman"/>
              </w:rPr>
            </w:pPr>
            <w:r>
              <w:rPr>
                <w:rFonts w:eastAsia="Calibri" w:cs="Times New Roman"/>
              </w:rPr>
              <w:t xml:space="preserve">Shall have the meaning ascribed thereto in Section </w:t>
            </w:r>
            <w:r w:rsidR="00BA7AB5">
              <w:rPr>
                <w:rFonts w:eastAsia="Calibri" w:cs="Times New Roman"/>
              </w:rPr>
              <w:fldChar w:fldCharType="begin"/>
            </w:r>
            <w:r w:rsidR="00BA7AB5">
              <w:rPr>
                <w:rFonts w:eastAsia="Calibri" w:cs="Times New Roman"/>
              </w:rPr>
              <w:instrText xml:space="preserve"> REF _Ref165844137 \r \h </w:instrText>
            </w:r>
            <w:r w:rsidR="00BA7AB5">
              <w:rPr>
                <w:rFonts w:eastAsia="Calibri" w:cs="Times New Roman"/>
              </w:rPr>
            </w:r>
            <w:r w:rsidR="00BA7AB5">
              <w:rPr>
                <w:rFonts w:eastAsia="Calibri" w:cs="Times New Roman"/>
              </w:rPr>
              <w:fldChar w:fldCharType="separate"/>
            </w:r>
            <w:r w:rsidR="000E1487">
              <w:rPr>
                <w:rFonts w:eastAsia="Calibri" w:cs="Times New Roman"/>
                <w:cs/>
              </w:rPr>
              <w:t>‎</w:t>
            </w:r>
            <w:r w:rsidR="000E1487">
              <w:rPr>
                <w:rFonts w:eastAsia="Calibri" w:cs="Times New Roman"/>
              </w:rPr>
              <w:t>3.4</w:t>
            </w:r>
            <w:r w:rsidR="00BA7AB5">
              <w:rPr>
                <w:rFonts w:eastAsia="Calibri" w:cs="Times New Roman"/>
              </w:rPr>
              <w:fldChar w:fldCharType="end"/>
            </w:r>
            <w:r>
              <w:rPr>
                <w:rFonts w:eastAsia="Calibri" w:cs="Times New Roman"/>
              </w:rPr>
              <w:t xml:space="preserve"> of this Invitation. </w:t>
            </w:r>
          </w:p>
        </w:tc>
      </w:tr>
      <w:tr w:rsidR="00ED4368" w14:paraId="0C936C1C" w14:textId="77777777" w:rsidTr="005C7E9C">
        <w:trPr>
          <w:cantSplit/>
        </w:trPr>
        <w:tc>
          <w:tcPr>
            <w:tcW w:w="3369" w:type="dxa"/>
          </w:tcPr>
          <w:p w14:paraId="47715EEB" w14:textId="0B8FDF44" w:rsidR="00ED4368" w:rsidRDefault="00ED4368" w:rsidP="00ED4368">
            <w:pPr>
              <w:widowControl w:val="0"/>
              <w:spacing w:before="120" w:after="120"/>
              <w:jc w:val="left"/>
              <w:rPr>
                <w:rFonts w:asciiTheme="majorBidi" w:eastAsiaTheme="minorHAnsi" w:hAnsiTheme="majorBidi" w:cstheme="majorBidi"/>
                <w:b/>
                <w:bCs/>
              </w:rPr>
            </w:pPr>
            <w:r>
              <w:rPr>
                <w:b/>
                <w:bCs/>
              </w:rPr>
              <w:t>"Financial Entity"</w:t>
            </w:r>
          </w:p>
        </w:tc>
        <w:tc>
          <w:tcPr>
            <w:tcW w:w="5917" w:type="dxa"/>
          </w:tcPr>
          <w:p w14:paraId="63534538" w14:textId="2974E083" w:rsidR="00ED4368" w:rsidRPr="000279F5" w:rsidRDefault="00ED4368" w:rsidP="00ED4368">
            <w:pPr>
              <w:keepNext/>
              <w:rPr>
                <w:rFonts w:asciiTheme="majorBidi" w:hAnsiTheme="majorBidi" w:cstheme="majorBidi"/>
              </w:rPr>
            </w:pPr>
            <w:r w:rsidRPr="004F266B">
              <w:rPr>
                <w:rFonts w:eastAsia="Calibri" w:cs="Times New Roman"/>
              </w:rPr>
              <w:t xml:space="preserve">Shall mean: (i) a </w:t>
            </w:r>
            <w:r w:rsidRPr="00641DFA">
              <w:t xml:space="preserve">Private Investment Fund; (ii) an Institutional </w:t>
            </w:r>
            <w:r w:rsidRPr="004F266B">
              <w:rPr>
                <w:rFonts w:eastAsia="Calibri" w:cs="Times New Roman"/>
              </w:rPr>
              <w:t>Investor</w:t>
            </w:r>
            <w:r>
              <w:rPr>
                <w:rFonts w:eastAsia="Calibri" w:cs="Times New Roman"/>
              </w:rPr>
              <w:t>; or (iii) an Investment Entity.</w:t>
            </w:r>
          </w:p>
        </w:tc>
      </w:tr>
      <w:tr w:rsidR="00ED4368" w14:paraId="1BB86DCA" w14:textId="77777777" w:rsidTr="005C7E9C">
        <w:trPr>
          <w:cantSplit/>
        </w:trPr>
        <w:tc>
          <w:tcPr>
            <w:tcW w:w="3369" w:type="dxa"/>
          </w:tcPr>
          <w:p w14:paraId="0EA71DD4" w14:textId="03D5CCE6" w:rsidR="00ED4368" w:rsidRDefault="00ED4368" w:rsidP="00ED4368">
            <w:pPr>
              <w:widowControl w:val="0"/>
              <w:spacing w:before="120" w:after="120"/>
              <w:jc w:val="left"/>
              <w:rPr>
                <w:rFonts w:asciiTheme="majorBidi" w:eastAsiaTheme="minorHAnsi" w:hAnsiTheme="majorBidi" w:cstheme="majorBidi"/>
                <w:b/>
                <w:bCs/>
              </w:rPr>
            </w:pPr>
            <w:r>
              <w:rPr>
                <w:b/>
                <w:bCs/>
              </w:rPr>
              <w:t>"Financial Statements"</w:t>
            </w:r>
          </w:p>
        </w:tc>
        <w:tc>
          <w:tcPr>
            <w:tcW w:w="5917" w:type="dxa"/>
          </w:tcPr>
          <w:p w14:paraId="3C301593" w14:textId="3B9C0C6A" w:rsidR="00ED4368" w:rsidRPr="000279F5" w:rsidRDefault="00ED4368" w:rsidP="00ED4368">
            <w:pPr>
              <w:keepNext/>
              <w:rPr>
                <w:rFonts w:asciiTheme="majorBidi" w:hAnsiTheme="majorBidi" w:cstheme="majorBidi"/>
              </w:rPr>
            </w:pPr>
            <w:r>
              <w:t xml:space="preserve">Shall mean, for each entity, its annual audited consolidated (or, in the absence thereof – solo) financial statements </w:t>
            </w:r>
            <w:r w:rsidRPr="00641DFA">
              <w:rPr>
                <w:rFonts w:eastAsiaTheme="minorHAnsi" w:cs="Times New Roman"/>
              </w:rPr>
              <w:t xml:space="preserve">which includes a report signed by the external auditor of the Entity, confirming its compliance with one of the accounting standards specified pursuant to </w:t>
            </w:r>
            <w:r w:rsidRPr="000F5AD5">
              <w:t xml:space="preserve">Sections </w:t>
            </w:r>
            <w:r w:rsidRPr="00C54D2C">
              <w:fldChar w:fldCharType="begin"/>
            </w:r>
            <w:r w:rsidRPr="000F5AD5">
              <w:instrText xml:space="preserve"> REF _Ref508488791 \r \h </w:instrText>
            </w:r>
            <w:r w:rsidRPr="008352D8">
              <w:instrText xml:space="preserve"> \* MERGEFORMAT </w:instrText>
            </w:r>
            <w:r w:rsidRPr="00C54D2C">
              <w:fldChar w:fldCharType="separate"/>
            </w:r>
            <w:r w:rsidR="000E1487">
              <w:rPr>
                <w:cs/>
              </w:rPr>
              <w:t>‎</w:t>
            </w:r>
            <w:r w:rsidR="000E1487">
              <w:t>5.5.9</w:t>
            </w:r>
            <w:r w:rsidRPr="00C54D2C">
              <w:fldChar w:fldCharType="end"/>
            </w:r>
            <w:r w:rsidRPr="00C54D2C">
              <w:t xml:space="preserve"> (</w:t>
            </w:r>
            <w:r w:rsidRPr="00D71E71">
              <w:fldChar w:fldCharType="begin"/>
            </w:r>
            <w:r w:rsidRPr="008352D8">
              <w:instrText xml:space="preserve"> REF _Ref508488791 \h  \* MERGEFORMAT </w:instrText>
            </w:r>
            <w:r w:rsidRPr="00D71E71">
              <w:fldChar w:fldCharType="separate"/>
            </w:r>
            <w:r w:rsidR="000E1487" w:rsidRPr="0026741A">
              <w:t>Content and Submission Form</w:t>
            </w:r>
            <w:r w:rsidRPr="00D71E71">
              <w:fldChar w:fldCharType="end"/>
            </w:r>
            <w:r w:rsidRPr="00C54D2C">
              <w:t>).</w:t>
            </w:r>
          </w:p>
        </w:tc>
      </w:tr>
      <w:tr w:rsidR="00ED4368" w14:paraId="4340AF75" w14:textId="77777777" w:rsidTr="005C7E9C">
        <w:trPr>
          <w:cantSplit/>
        </w:trPr>
        <w:tc>
          <w:tcPr>
            <w:tcW w:w="3369" w:type="dxa"/>
          </w:tcPr>
          <w:p w14:paraId="0D589981" w14:textId="0773CD75" w:rsidR="00ED4368" w:rsidRDefault="00ED4368" w:rsidP="00ED4368">
            <w:pPr>
              <w:widowControl w:val="0"/>
              <w:spacing w:before="120" w:after="120"/>
              <w:jc w:val="left"/>
              <w:rPr>
                <w:rFonts w:asciiTheme="majorBidi" w:eastAsiaTheme="minorHAnsi" w:hAnsiTheme="majorBidi" w:cstheme="majorBidi"/>
                <w:b/>
                <w:bCs/>
              </w:rPr>
            </w:pPr>
            <w:r>
              <w:rPr>
                <w:b/>
                <w:bCs/>
              </w:rPr>
              <w:t>"Financial Pre Qualification Requirements"</w:t>
            </w:r>
          </w:p>
        </w:tc>
        <w:tc>
          <w:tcPr>
            <w:tcW w:w="5917" w:type="dxa"/>
          </w:tcPr>
          <w:p w14:paraId="1B05A968" w14:textId="6CEE691E" w:rsidR="00ED4368" w:rsidRPr="000279F5" w:rsidRDefault="00ED4368" w:rsidP="00ED4368">
            <w:pPr>
              <w:keepNext/>
              <w:rPr>
                <w:rFonts w:asciiTheme="majorBidi" w:hAnsiTheme="majorBidi" w:cstheme="majorBidi"/>
              </w:rPr>
            </w:pPr>
            <w:r>
              <w:t xml:space="preserve">Shall have the meaning ascribed thereto in Section </w:t>
            </w:r>
            <w:r>
              <w:fldChar w:fldCharType="begin"/>
            </w:r>
            <w:r>
              <w:instrText xml:space="preserve"> REF _Ref190342507 \r \h </w:instrText>
            </w:r>
            <w:r>
              <w:fldChar w:fldCharType="separate"/>
            </w:r>
            <w:r w:rsidR="000E1487">
              <w:rPr>
                <w:cs/>
              </w:rPr>
              <w:t>‎</w:t>
            </w:r>
            <w:r w:rsidR="000E1487">
              <w:t>5.5</w:t>
            </w:r>
            <w:r>
              <w:fldChar w:fldCharType="end"/>
            </w:r>
            <w:r>
              <w:t xml:space="preserve"> (</w:t>
            </w:r>
            <w:r>
              <w:fldChar w:fldCharType="begin"/>
            </w:r>
            <w:r>
              <w:instrText xml:space="preserve"> REF _Ref190342507 \h </w:instrText>
            </w:r>
            <w:r>
              <w:fldChar w:fldCharType="separate"/>
            </w:r>
            <w:r w:rsidR="000E1487">
              <w:t>Financial Pre-Qualification Requirements</w:t>
            </w:r>
            <w:r>
              <w:fldChar w:fldCharType="end"/>
            </w:r>
            <w:r>
              <w:t>) of this Invitation.</w:t>
            </w:r>
          </w:p>
        </w:tc>
      </w:tr>
      <w:tr w:rsidR="00ED4368" w14:paraId="1BBF3623" w14:textId="77777777" w:rsidTr="005C7E9C">
        <w:trPr>
          <w:cantSplit/>
        </w:trPr>
        <w:tc>
          <w:tcPr>
            <w:tcW w:w="3369" w:type="dxa"/>
          </w:tcPr>
          <w:p w14:paraId="2397E995" w14:textId="3C127FEB" w:rsidR="00ED4368" w:rsidRDefault="00ED4368" w:rsidP="00ED4368">
            <w:pPr>
              <w:widowControl w:val="0"/>
              <w:spacing w:before="120" w:after="120"/>
              <w:jc w:val="left"/>
              <w:rPr>
                <w:rFonts w:asciiTheme="majorBidi" w:eastAsiaTheme="minorHAnsi" w:hAnsiTheme="majorBidi" w:cstheme="majorBidi"/>
                <w:b/>
                <w:bCs/>
              </w:rPr>
            </w:pPr>
            <w:r>
              <w:rPr>
                <w:rFonts w:eastAsiaTheme="minorHAnsi" w:cs="Times New Roman"/>
                <w:b/>
                <w:bCs/>
              </w:rPr>
              <w:t>"Fund Manager"</w:t>
            </w:r>
          </w:p>
        </w:tc>
        <w:tc>
          <w:tcPr>
            <w:tcW w:w="5917" w:type="dxa"/>
          </w:tcPr>
          <w:p w14:paraId="15E8B6F3" w14:textId="2CC22DFE" w:rsidR="00ED4368" w:rsidRPr="000279F5" w:rsidRDefault="00ED4368" w:rsidP="00ED4368">
            <w:pPr>
              <w:keepNext/>
              <w:rPr>
                <w:rFonts w:asciiTheme="majorBidi" w:hAnsiTheme="majorBidi" w:cstheme="majorBidi"/>
              </w:rPr>
            </w:pPr>
            <w:r>
              <w:rPr>
                <w:rFonts w:eastAsiaTheme="minorHAnsi" w:cs="Times New Roman"/>
              </w:rPr>
              <w:t xml:space="preserve">Shall mean an individual (i) </w:t>
            </w:r>
            <w:r w:rsidRPr="00D2191A">
              <w:rPr>
                <w:rFonts w:eastAsiaTheme="minorHAnsi" w:cs="Times New Roman"/>
              </w:rPr>
              <w:t>responsible</w:t>
            </w:r>
            <w:r>
              <w:rPr>
                <w:rFonts w:eastAsiaTheme="minorHAnsi" w:cs="Times New Roman"/>
              </w:rPr>
              <w:t xml:space="preserve"> </w:t>
            </w:r>
            <w:r w:rsidRPr="00D2191A">
              <w:rPr>
                <w:rFonts w:eastAsiaTheme="minorHAnsi" w:cs="Times New Roman"/>
              </w:rPr>
              <w:t xml:space="preserve">for implementing </w:t>
            </w:r>
            <w:r>
              <w:rPr>
                <w:rFonts w:eastAsiaTheme="minorHAnsi" w:cs="Times New Roman"/>
              </w:rPr>
              <w:t>the Private Investment Fund's</w:t>
            </w:r>
            <w:r w:rsidRPr="00D2191A">
              <w:rPr>
                <w:rFonts w:eastAsiaTheme="minorHAnsi" w:cs="Times New Roman"/>
              </w:rPr>
              <w:t xml:space="preserve"> investing strategy and managing its portfolio trading activities</w:t>
            </w:r>
            <w:r>
              <w:rPr>
                <w:rFonts w:eastAsiaTheme="minorHAnsi" w:cs="Times New Roman"/>
              </w:rPr>
              <w:t xml:space="preserve">; and (ii) authorized to </w:t>
            </w:r>
            <w:r w:rsidRPr="0090742F">
              <w:rPr>
                <w:rFonts w:eastAsiaTheme="minorHAnsi" w:cs="Times New Roman"/>
              </w:rPr>
              <w:t xml:space="preserve">sign on behalf of </w:t>
            </w:r>
            <w:r>
              <w:rPr>
                <w:rFonts w:eastAsiaTheme="minorHAnsi" w:cs="Times New Roman"/>
              </w:rPr>
              <w:t>the Private Investment Fund</w:t>
            </w:r>
            <w:r w:rsidRPr="0090742F">
              <w:rPr>
                <w:rFonts w:eastAsiaTheme="minorHAnsi" w:cs="Times New Roman"/>
              </w:rPr>
              <w:t xml:space="preserve"> and to commit </w:t>
            </w:r>
            <w:r>
              <w:rPr>
                <w:rFonts w:eastAsiaTheme="minorHAnsi" w:cs="Times New Roman"/>
              </w:rPr>
              <w:t>it</w:t>
            </w:r>
            <w:r w:rsidRPr="0090742F">
              <w:rPr>
                <w:rFonts w:eastAsiaTheme="minorHAnsi" w:cs="Times New Roman"/>
              </w:rPr>
              <w:t xml:space="preserve"> for purposes of this Pre-Qualification </w:t>
            </w:r>
            <w:r>
              <w:rPr>
                <w:rFonts w:eastAsiaTheme="minorHAnsi" w:cs="Times New Roman"/>
              </w:rPr>
              <w:t>Process</w:t>
            </w:r>
            <w:r w:rsidRPr="0090742F">
              <w:rPr>
                <w:rFonts w:eastAsiaTheme="minorHAnsi" w:cs="Times New Roman"/>
              </w:rPr>
              <w:t>, for all purposes and intents</w:t>
            </w:r>
            <w:r>
              <w:rPr>
                <w:rFonts w:eastAsiaTheme="minorHAnsi" w:cs="Times New Roman"/>
              </w:rPr>
              <w:t>.</w:t>
            </w:r>
          </w:p>
        </w:tc>
      </w:tr>
      <w:tr w:rsidR="00ED4368" w14:paraId="1745B487" w14:textId="77777777" w:rsidTr="005C7E9C">
        <w:trPr>
          <w:cantSplit/>
        </w:trPr>
        <w:tc>
          <w:tcPr>
            <w:tcW w:w="3369" w:type="dxa"/>
          </w:tcPr>
          <w:p w14:paraId="5D56146F" w14:textId="2EE6938A" w:rsidR="00ED4368" w:rsidRPr="009818A5" w:rsidRDefault="00ED4368" w:rsidP="00ED4368">
            <w:pPr>
              <w:widowControl w:val="0"/>
              <w:spacing w:before="120" w:after="120"/>
              <w:jc w:val="left"/>
              <w:rPr>
                <w:rFonts w:eastAsiaTheme="minorHAnsi" w:cs="Times New Roman"/>
                <w:b/>
                <w:bCs/>
              </w:rPr>
            </w:pPr>
            <w:r w:rsidRPr="009818A5">
              <w:rPr>
                <w:rFonts w:eastAsiaTheme="minorHAnsi" w:cs="Times New Roman"/>
                <w:b/>
                <w:bCs/>
              </w:rPr>
              <w:t>"General Design"</w:t>
            </w:r>
          </w:p>
        </w:tc>
        <w:tc>
          <w:tcPr>
            <w:tcW w:w="5917" w:type="dxa"/>
          </w:tcPr>
          <w:p w14:paraId="4A5AC509" w14:textId="45F055E8" w:rsidR="00ED4368" w:rsidRPr="009818A5" w:rsidRDefault="00ED4368" w:rsidP="00ED4368">
            <w:pPr>
              <w:keepNext/>
              <w:rPr>
                <w:rFonts w:eastAsiaTheme="minorHAnsi" w:cs="Times New Roman"/>
              </w:rPr>
            </w:pPr>
            <w:r w:rsidRPr="009818A5">
              <w:t>Shall mean the design for construction of civil, mechanical</w:t>
            </w:r>
            <w:r w:rsidR="00DF6B8F">
              <w:t>,</w:t>
            </w:r>
            <w:r w:rsidRPr="009818A5">
              <w:t xml:space="preserve"> electric </w:t>
            </w:r>
            <w:r w:rsidR="00DF6B8F">
              <w:t xml:space="preserve">and control </w:t>
            </w:r>
            <w:r w:rsidRPr="009818A5">
              <w:t>works. For the removal doubt - it shall not necessarily include Process Design</w:t>
            </w:r>
            <w:r w:rsidRPr="009818A5">
              <w:rPr>
                <w:rFonts w:eastAsiaTheme="minorHAnsi" w:cs="Times New Roman"/>
              </w:rPr>
              <w:t>.</w:t>
            </w:r>
          </w:p>
        </w:tc>
      </w:tr>
      <w:tr w:rsidR="00ED4368" w14:paraId="1C4FAF2A" w14:textId="77777777" w:rsidTr="005C7E9C">
        <w:trPr>
          <w:cantSplit/>
        </w:trPr>
        <w:tc>
          <w:tcPr>
            <w:tcW w:w="3369" w:type="dxa"/>
          </w:tcPr>
          <w:p w14:paraId="118C967D" w14:textId="306B437D" w:rsidR="00ED4368" w:rsidRDefault="00ED4368" w:rsidP="00ED4368">
            <w:pPr>
              <w:widowControl w:val="0"/>
              <w:spacing w:before="120" w:after="120"/>
              <w:jc w:val="left"/>
              <w:rPr>
                <w:rFonts w:asciiTheme="majorBidi" w:eastAsiaTheme="minorHAnsi" w:hAnsiTheme="majorBidi" w:cstheme="majorBidi"/>
                <w:b/>
                <w:bCs/>
              </w:rPr>
            </w:pPr>
            <w:r>
              <w:rPr>
                <w:rFonts w:eastAsiaTheme="minorHAnsi" w:cs="Times New Roman"/>
                <w:b/>
                <w:bCs/>
              </w:rPr>
              <w:t>"General Partner"</w:t>
            </w:r>
          </w:p>
        </w:tc>
        <w:tc>
          <w:tcPr>
            <w:tcW w:w="5917" w:type="dxa"/>
          </w:tcPr>
          <w:p w14:paraId="5975EE9C" w14:textId="1E08E090" w:rsidR="00ED4368" w:rsidRPr="000279F5" w:rsidRDefault="00ED4368" w:rsidP="00ED4368">
            <w:pPr>
              <w:keepNext/>
              <w:rPr>
                <w:rFonts w:asciiTheme="majorBidi" w:hAnsiTheme="majorBidi" w:cstheme="majorBidi"/>
              </w:rPr>
            </w:pPr>
            <w:r>
              <w:rPr>
                <w:rFonts w:eastAsiaTheme="minorHAnsi" w:cs="Times New Roman"/>
              </w:rPr>
              <w:t xml:space="preserve">A general partner of a Private Investment Fund who is responsible for the overall management and administration of the Private Investment Fund. </w:t>
            </w:r>
          </w:p>
        </w:tc>
      </w:tr>
      <w:tr w:rsidR="00ED4368" w14:paraId="0A3D6283" w14:textId="77777777" w:rsidTr="005C7E9C">
        <w:trPr>
          <w:cantSplit/>
        </w:trPr>
        <w:tc>
          <w:tcPr>
            <w:tcW w:w="3369" w:type="dxa"/>
          </w:tcPr>
          <w:p w14:paraId="37FFA597" w14:textId="559BB918" w:rsidR="00ED4368" w:rsidRDefault="00ED4368" w:rsidP="00ED4368">
            <w:pPr>
              <w:widowControl w:val="0"/>
              <w:spacing w:before="120" w:after="120"/>
              <w:jc w:val="left"/>
              <w:rPr>
                <w:rFonts w:asciiTheme="majorBidi" w:eastAsiaTheme="minorHAnsi" w:hAnsiTheme="majorBidi" w:cstheme="majorBidi"/>
                <w:b/>
                <w:bCs/>
              </w:rPr>
            </w:pPr>
            <w:r>
              <w:rPr>
                <w:b/>
                <w:bCs/>
              </w:rPr>
              <w:t>"Guarantor"</w:t>
            </w:r>
          </w:p>
        </w:tc>
        <w:tc>
          <w:tcPr>
            <w:tcW w:w="5917" w:type="dxa"/>
          </w:tcPr>
          <w:p w14:paraId="658068B2" w14:textId="69B679E1" w:rsidR="00ED4368" w:rsidRPr="000279F5" w:rsidRDefault="00ED4368" w:rsidP="00ED4368">
            <w:pPr>
              <w:keepNext/>
              <w:rPr>
                <w:rFonts w:asciiTheme="majorBidi" w:hAnsiTheme="majorBidi" w:cstheme="majorBidi"/>
              </w:rPr>
            </w:pPr>
            <w:r w:rsidRPr="00C54D2C">
              <w:t>Shall have the meaning ascribed thereto in Section</w:t>
            </w:r>
            <w:r>
              <w:t xml:space="preserve"> </w:t>
            </w:r>
            <w:r w:rsidR="00D64FC7">
              <w:fldChar w:fldCharType="begin"/>
            </w:r>
            <w:r w:rsidR="00D64FC7">
              <w:instrText xml:space="preserve"> REF _Ref158850647 \r \h </w:instrText>
            </w:r>
            <w:r w:rsidR="00D64FC7">
              <w:fldChar w:fldCharType="separate"/>
            </w:r>
            <w:r w:rsidR="000E1487">
              <w:rPr>
                <w:cs/>
              </w:rPr>
              <w:t>‎</w:t>
            </w:r>
            <w:r w:rsidR="000E1487">
              <w:t>5.5.8</w:t>
            </w:r>
            <w:r w:rsidR="00D64FC7">
              <w:fldChar w:fldCharType="end"/>
            </w:r>
            <w:r w:rsidR="00D64FC7">
              <w:t xml:space="preserve"> </w:t>
            </w:r>
            <w:r>
              <w:t>(Reliance on a Guarantor)</w:t>
            </w:r>
            <w:r w:rsidRPr="00C54D2C">
              <w:t>.</w:t>
            </w:r>
          </w:p>
        </w:tc>
      </w:tr>
      <w:tr w:rsidR="00ED4368" w14:paraId="7D1A2672" w14:textId="77777777" w:rsidTr="005C7E9C">
        <w:trPr>
          <w:cantSplit/>
        </w:trPr>
        <w:tc>
          <w:tcPr>
            <w:tcW w:w="3369" w:type="dxa"/>
          </w:tcPr>
          <w:p w14:paraId="1F9F3243" w14:textId="1B2AF939" w:rsidR="00ED4368" w:rsidRDefault="00ED4368" w:rsidP="00ED4368">
            <w:pPr>
              <w:widowControl w:val="0"/>
              <w:spacing w:before="120" w:after="120"/>
              <w:jc w:val="left"/>
              <w:rPr>
                <w:rFonts w:asciiTheme="majorBidi" w:eastAsiaTheme="minorHAnsi" w:hAnsiTheme="majorBidi" w:cstheme="majorBidi"/>
                <w:b/>
                <w:bCs/>
              </w:rPr>
            </w:pPr>
            <w:r>
              <w:rPr>
                <w:b/>
                <w:bCs/>
              </w:rPr>
              <w:t>"</w:t>
            </w:r>
            <w:r w:rsidRPr="00EC6684">
              <w:rPr>
                <w:b/>
                <w:bCs/>
              </w:rPr>
              <w:t>Interested Part</w:t>
            </w:r>
            <w:r>
              <w:rPr>
                <w:b/>
                <w:bCs/>
              </w:rPr>
              <w:t>y"</w:t>
            </w:r>
          </w:p>
        </w:tc>
        <w:tc>
          <w:tcPr>
            <w:tcW w:w="5917" w:type="dxa"/>
          </w:tcPr>
          <w:p w14:paraId="3957EC89" w14:textId="5AA7B162" w:rsidR="00ED4368" w:rsidRPr="000279F5" w:rsidRDefault="00ED4368" w:rsidP="00ED4368">
            <w:pPr>
              <w:keepNext/>
              <w:rPr>
                <w:rFonts w:asciiTheme="majorBidi" w:hAnsiTheme="majorBidi" w:cstheme="majorBidi"/>
              </w:rPr>
            </w:pPr>
            <w:r w:rsidRPr="000279F5">
              <w:rPr>
                <w:rFonts w:asciiTheme="majorBidi" w:hAnsiTheme="majorBidi" w:cstheme="majorBidi"/>
              </w:rPr>
              <w:t xml:space="preserve">Shall </w:t>
            </w:r>
            <w:r>
              <w:rPr>
                <w:rFonts w:asciiTheme="majorBidi" w:hAnsiTheme="majorBidi" w:cstheme="majorBidi"/>
              </w:rPr>
              <w:t xml:space="preserve">mean </w:t>
            </w:r>
            <w:r>
              <w:rPr>
                <w:sz w:val="23"/>
                <w:szCs w:val="23"/>
              </w:rPr>
              <w:t>with respect to Entity</w:t>
            </w:r>
            <w:r>
              <w:rPr>
                <w:sz w:val="16"/>
                <w:szCs w:val="16"/>
              </w:rPr>
              <w:t>1</w:t>
            </w:r>
            <w:r>
              <w:rPr>
                <w:sz w:val="23"/>
                <w:szCs w:val="23"/>
              </w:rPr>
              <w:t>: (a) any Entity or individual directly holding at least 15% of any of the Means of Control of Entity</w:t>
            </w:r>
            <w:r>
              <w:rPr>
                <w:sz w:val="16"/>
                <w:szCs w:val="16"/>
              </w:rPr>
              <w:t xml:space="preserve">1 </w:t>
            </w:r>
            <w:r>
              <w:rPr>
                <w:sz w:val="23"/>
                <w:szCs w:val="23"/>
              </w:rPr>
              <w:t>(in this definition: “</w:t>
            </w:r>
            <w:r>
              <w:rPr>
                <w:b/>
                <w:bCs/>
                <w:sz w:val="23"/>
                <w:szCs w:val="23"/>
              </w:rPr>
              <w:t>Entity</w:t>
            </w:r>
            <w:r>
              <w:rPr>
                <w:b/>
                <w:bCs/>
                <w:sz w:val="16"/>
                <w:szCs w:val="16"/>
              </w:rPr>
              <w:t>2</w:t>
            </w:r>
            <w:r>
              <w:rPr>
                <w:sz w:val="23"/>
                <w:szCs w:val="23"/>
              </w:rPr>
              <w:t>”); (b) any Entity or individual Effectively holding at least 70% of any of the Means of Control of Entity</w:t>
            </w:r>
            <w:r>
              <w:rPr>
                <w:sz w:val="16"/>
                <w:szCs w:val="16"/>
              </w:rPr>
              <w:t>2</w:t>
            </w:r>
            <w:r>
              <w:rPr>
                <w:sz w:val="23"/>
                <w:szCs w:val="23"/>
              </w:rPr>
              <w:t xml:space="preserve">; </w:t>
            </w:r>
            <w:r>
              <w:t>(c) the CEO of Entity</w:t>
            </w:r>
            <w:r>
              <w:rPr>
                <w:sz w:val="16"/>
                <w:szCs w:val="16"/>
              </w:rPr>
              <w:t>1</w:t>
            </w:r>
            <w:r>
              <w:t xml:space="preserve">; or (d) any of the </w:t>
            </w:r>
            <w:r w:rsidRPr="00D4410B">
              <w:t>directors</w:t>
            </w:r>
            <w:r>
              <w:t xml:space="preserve"> of Entity</w:t>
            </w:r>
            <w:r>
              <w:rPr>
                <w:sz w:val="16"/>
                <w:szCs w:val="16"/>
              </w:rPr>
              <w:t>1</w:t>
            </w:r>
            <w:r>
              <w:t>.</w:t>
            </w:r>
          </w:p>
        </w:tc>
      </w:tr>
      <w:tr w:rsidR="00ED4368" w14:paraId="6B92A7A5" w14:textId="77777777" w:rsidTr="005C7E9C">
        <w:trPr>
          <w:cantSplit/>
        </w:trPr>
        <w:tc>
          <w:tcPr>
            <w:tcW w:w="3369" w:type="dxa"/>
          </w:tcPr>
          <w:p w14:paraId="6F41EC15" w14:textId="6E4CE6D9" w:rsidR="00ED4368" w:rsidRDefault="00ED4368" w:rsidP="00ED4368">
            <w:pPr>
              <w:widowControl w:val="0"/>
              <w:spacing w:before="120" w:after="120"/>
              <w:jc w:val="left"/>
              <w:rPr>
                <w:rFonts w:asciiTheme="majorBidi" w:eastAsiaTheme="minorHAnsi" w:hAnsiTheme="majorBidi" w:cstheme="majorBidi"/>
                <w:b/>
                <w:bCs/>
              </w:rPr>
            </w:pPr>
            <w:r>
              <w:rPr>
                <w:b/>
                <w:bCs/>
              </w:rPr>
              <w:t>"Institution of Higher Education"</w:t>
            </w:r>
          </w:p>
        </w:tc>
        <w:tc>
          <w:tcPr>
            <w:tcW w:w="5917" w:type="dxa"/>
          </w:tcPr>
          <w:p w14:paraId="4F0AC775" w14:textId="17410267" w:rsidR="00ED4368" w:rsidRPr="000279F5" w:rsidRDefault="00ED4368" w:rsidP="00ED4368">
            <w:pPr>
              <w:keepNext/>
              <w:rPr>
                <w:rFonts w:asciiTheme="majorBidi" w:hAnsiTheme="majorBidi" w:cstheme="majorBidi"/>
              </w:rPr>
            </w:pPr>
            <w:r>
              <w:t>Shall have the meaning ascribed thereto in the Council for Higher Education Law (1958); and with respect to non-Israeli Entities - a similar entity pursuant to applicable law under the applicable jurisdiction.</w:t>
            </w:r>
          </w:p>
        </w:tc>
      </w:tr>
      <w:tr w:rsidR="00ED4368" w14:paraId="0C5D4EBA" w14:textId="77777777" w:rsidTr="005C7E9C">
        <w:trPr>
          <w:cantSplit/>
        </w:trPr>
        <w:tc>
          <w:tcPr>
            <w:tcW w:w="3369" w:type="dxa"/>
          </w:tcPr>
          <w:p w14:paraId="74366477" w14:textId="5ECF9E67" w:rsidR="00ED4368" w:rsidRDefault="00ED4368" w:rsidP="00ED4368">
            <w:pPr>
              <w:widowControl w:val="0"/>
              <w:spacing w:before="120" w:after="120"/>
              <w:jc w:val="left"/>
              <w:rPr>
                <w:rFonts w:asciiTheme="majorBidi" w:eastAsiaTheme="minorHAnsi" w:hAnsiTheme="majorBidi" w:cstheme="majorBidi"/>
                <w:b/>
                <w:bCs/>
              </w:rPr>
            </w:pPr>
            <w:r>
              <w:rPr>
                <w:b/>
                <w:bCs/>
              </w:rPr>
              <w:lastRenderedPageBreak/>
              <w:t>"Institutional Investor"</w:t>
            </w:r>
          </w:p>
        </w:tc>
        <w:tc>
          <w:tcPr>
            <w:tcW w:w="5917" w:type="dxa"/>
          </w:tcPr>
          <w:p w14:paraId="65B92F6D" w14:textId="5DFCCE6D" w:rsidR="00ED4368" w:rsidRPr="000279F5" w:rsidRDefault="00ED4368" w:rsidP="00ED4368">
            <w:pPr>
              <w:keepNext/>
              <w:rPr>
                <w:rFonts w:asciiTheme="majorBidi" w:hAnsiTheme="majorBidi" w:cstheme="majorBidi"/>
              </w:rPr>
            </w:pPr>
            <w:r w:rsidRPr="000F5AD5">
              <w:rPr>
                <w:rFonts w:cs="Times New Roman"/>
              </w:rPr>
              <w:t xml:space="preserve">Shall mean (i) each of the Entities </w:t>
            </w:r>
            <w:r w:rsidRPr="00723C86">
              <w:rPr>
                <w:rFonts w:cs="Times New Roman"/>
              </w:rPr>
              <w:t xml:space="preserve">listed in </w:t>
            </w:r>
            <w:r w:rsidRPr="00915244">
              <w:rPr>
                <w:rFonts w:cs="Times New Roman"/>
              </w:rPr>
              <w:t>Sections 1-4</w:t>
            </w:r>
            <w:r w:rsidRPr="000F5AD5">
              <w:rPr>
                <w:rFonts w:cs="Times New Roman"/>
              </w:rPr>
              <w:t xml:space="preserve"> </w:t>
            </w:r>
            <w:r w:rsidRPr="000F5AD5">
              <w:rPr>
                <w:rFonts w:eastAsia="Calibri" w:cs="Times New Roman"/>
              </w:rPr>
              <w:t>of Schedule 1 of the Securities Law 1968; and</w:t>
            </w:r>
            <w:r>
              <w:rPr>
                <w:rFonts w:eastAsia="Calibri" w:cs="Times New Roman"/>
              </w:rPr>
              <w:t>/</w:t>
            </w:r>
            <w:r w:rsidRPr="000F5AD5">
              <w:rPr>
                <w:rFonts w:eastAsia="Calibri" w:cs="Times New Roman"/>
              </w:rPr>
              <w:t>or (ii) with respect to an Entity registered outside the State of Israel – a similar Entity pursuant to applicable law under the applicable jurisdiction</w:t>
            </w:r>
            <w:r>
              <w:rPr>
                <w:rFonts w:eastAsia="Calibri" w:cs="Times New Roman"/>
              </w:rPr>
              <w:t>.</w:t>
            </w:r>
          </w:p>
        </w:tc>
      </w:tr>
      <w:tr w:rsidR="00ED4368" w14:paraId="0F1A691F" w14:textId="77777777" w:rsidTr="005C7E9C">
        <w:trPr>
          <w:cantSplit/>
        </w:trPr>
        <w:tc>
          <w:tcPr>
            <w:tcW w:w="3369" w:type="dxa"/>
          </w:tcPr>
          <w:p w14:paraId="72A1FF26" w14:textId="468812D9" w:rsidR="00ED4368" w:rsidRDefault="00ED4368" w:rsidP="00ED4368">
            <w:pPr>
              <w:widowControl w:val="0"/>
              <w:spacing w:before="120" w:after="120"/>
              <w:jc w:val="left"/>
              <w:rPr>
                <w:rFonts w:asciiTheme="majorBidi" w:eastAsiaTheme="minorHAnsi" w:hAnsiTheme="majorBidi" w:cstheme="majorBidi"/>
                <w:b/>
                <w:bCs/>
              </w:rPr>
            </w:pPr>
            <w:r>
              <w:rPr>
                <w:b/>
                <w:bCs/>
              </w:rPr>
              <w:t>"Investment Entity"</w:t>
            </w:r>
          </w:p>
        </w:tc>
        <w:tc>
          <w:tcPr>
            <w:tcW w:w="5917" w:type="dxa"/>
          </w:tcPr>
          <w:p w14:paraId="4BC63CE1" w14:textId="6D47F435" w:rsidR="00ED4368" w:rsidRPr="000279F5" w:rsidRDefault="00ED4368" w:rsidP="00ED4368">
            <w:pPr>
              <w:keepNext/>
              <w:rPr>
                <w:rFonts w:asciiTheme="majorBidi" w:hAnsiTheme="majorBidi" w:cstheme="majorBidi"/>
              </w:rPr>
            </w:pPr>
            <w:r>
              <w:t>Shall have the meaning ascribed thereto in the International Financial Reporting Standard (IFRS) 10 (Consolidated Financial Statements).</w:t>
            </w:r>
          </w:p>
        </w:tc>
      </w:tr>
      <w:tr w:rsidR="00ED4368" w14:paraId="47B0EEB8" w14:textId="77777777" w:rsidTr="005C7E9C">
        <w:trPr>
          <w:cantSplit/>
        </w:trPr>
        <w:tc>
          <w:tcPr>
            <w:tcW w:w="3369" w:type="dxa"/>
          </w:tcPr>
          <w:p w14:paraId="033F7486" w14:textId="7C708C3D" w:rsidR="00ED4368" w:rsidRDefault="00ED4368" w:rsidP="00ED4368">
            <w:pPr>
              <w:widowControl w:val="0"/>
              <w:spacing w:before="120" w:after="120"/>
              <w:jc w:val="left"/>
              <w:rPr>
                <w:rFonts w:asciiTheme="majorBidi" w:eastAsiaTheme="minorHAnsi" w:hAnsiTheme="majorBidi" w:cstheme="majorBidi"/>
                <w:b/>
                <w:bCs/>
              </w:rPr>
            </w:pPr>
            <w:r>
              <w:rPr>
                <w:b/>
                <w:bCs/>
              </w:rPr>
              <w:t>"</w:t>
            </w:r>
            <w:r w:rsidRPr="00EC6684">
              <w:rPr>
                <w:b/>
                <w:bCs/>
              </w:rPr>
              <w:t>Invitation</w:t>
            </w:r>
            <w:r>
              <w:rPr>
                <w:b/>
                <w:bCs/>
              </w:rPr>
              <w:t>"</w:t>
            </w:r>
          </w:p>
        </w:tc>
        <w:tc>
          <w:tcPr>
            <w:tcW w:w="5917" w:type="dxa"/>
          </w:tcPr>
          <w:p w14:paraId="3465FD3D" w14:textId="65FF2CFA" w:rsidR="00ED4368" w:rsidRPr="000279F5" w:rsidRDefault="00ED4368" w:rsidP="00ED4368">
            <w:pPr>
              <w:keepNext/>
              <w:rPr>
                <w:rFonts w:asciiTheme="majorBidi" w:hAnsiTheme="majorBidi" w:cstheme="majorBidi"/>
              </w:rPr>
            </w:pPr>
            <w:r>
              <w:t xml:space="preserve">Shall have the meaning ascribed thereto in Section </w:t>
            </w:r>
            <w:r>
              <w:rPr>
                <w:rFonts w:cs="Miriam"/>
              </w:rPr>
              <w:fldChar w:fldCharType="begin"/>
            </w:r>
            <w:r>
              <w:rPr>
                <w:rFonts w:cs="Miriam"/>
              </w:rPr>
              <w:instrText xml:space="preserve"> REF  _Ref75025 \h \r  \* MERGEFORMAT </w:instrText>
            </w:r>
            <w:r>
              <w:rPr>
                <w:rFonts w:cs="Miriam"/>
              </w:rPr>
            </w:r>
            <w:r>
              <w:rPr>
                <w:rFonts w:cs="Miriam"/>
              </w:rPr>
              <w:fldChar w:fldCharType="separate"/>
            </w:r>
            <w:r w:rsidR="000E1487">
              <w:rPr>
                <w:rFonts w:cs="Miriam"/>
                <w:cs/>
              </w:rPr>
              <w:t>‎</w:t>
            </w:r>
            <w:r w:rsidR="000E1487">
              <w:rPr>
                <w:rFonts w:cs="Miriam"/>
              </w:rPr>
              <w:t>2.5</w:t>
            </w:r>
            <w:r>
              <w:rPr>
                <w:rFonts w:cs="Miriam"/>
              </w:rPr>
              <w:fldChar w:fldCharType="end"/>
            </w:r>
            <w:r>
              <w:t xml:space="preserve"> (The Invitation) of this Invitation.</w:t>
            </w:r>
          </w:p>
        </w:tc>
      </w:tr>
      <w:tr w:rsidR="00ED4368" w14:paraId="683EFFEB" w14:textId="77777777" w:rsidTr="005C7E9C">
        <w:trPr>
          <w:cantSplit/>
        </w:trPr>
        <w:tc>
          <w:tcPr>
            <w:tcW w:w="3369" w:type="dxa"/>
          </w:tcPr>
          <w:p w14:paraId="69C2E65A" w14:textId="78076642" w:rsidR="00ED4368" w:rsidRDefault="00ED4368" w:rsidP="00ED4368">
            <w:pPr>
              <w:widowControl w:val="0"/>
              <w:spacing w:before="120" w:after="120"/>
              <w:jc w:val="left"/>
              <w:rPr>
                <w:rFonts w:asciiTheme="majorBidi" w:eastAsiaTheme="minorHAnsi" w:hAnsiTheme="majorBidi" w:cstheme="majorBidi"/>
                <w:b/>
                <w:bCs/>
              </w:rPr>
            </w:pPr>
            <w:r>
              <w:rPr>
                <w:b/>
                <w:bCs/>
              </w:rPr>
              <w:t>"</w:t>
            </w:r>
            <w:r w:rsidRPr="00EC6684">
              <w:rPr>
                <w:b/>
                <w:bCs/>
              </w:rPr>
              <w:t>Law</w:t>
            </w:r>
            <w:r>
              <w:rPr>
                <w:b/>
                <w:bCs/>
              </w:rPr>
              <w:t>(s)"</w:t>
            </w:r>
          </w:p>
        </w:tc>
        <w:tc>
          <w:tcPr>
            <w:tcW w:w="5917" w:type="dxa"/>
          </w:tcPr>
          <w:p w14:paraId="750BFEE8" w14:textId="7FE32E54" w:rsidR="00ED4368" w:rsidRPr="000279F5" w:rsidRDefault="00ED4368" w:rsidP="00ED4368">
            <w:pPr>
              <w:keepNext/>
              <w:rPr>
                <w:rFonts w:asciiTheme="majorBidi" w:hAnsiTheme="majorBidi" w:cstheme="majorBidi"/>
              </w:rPr>
            </w:pPr>
            <w:r>
              <w:t xml:space="preserve">The various national (or state) laws and legislation, statutes, ordinance, codes, and regulations as enacted by the State, and any by-laws, </w:t>
            </w:r>
            <w:r w:rsidR="00CC4C98">
              <w:t xml:space="preserve">orders, </w:t>
            </w:r>
            <w:r>
              <w:t>codes and regulations enacted by the relevant authorities or municipalities, and precedents of relevant competent judicial authorities in the State; all as modified, amended, replaced or created from time to time.</w:t>
            </w:r>
          </w:p>
        </w:tc>
      </w:tr>
      <w:tr w:rsidR="00ED4368" w14:paraId="1F51F737" w14:textId="77777777" w:rsidTr="005C7E9C">
        <w:trPr>
          <w:cantSplit/>
        </w:trPr>
        <w:tc>
          <w:tcPr>
            <w:tcW w:w="3369" w:type="dxa"/>
          </w:tcPr>
          <w:p w14:paraId="53ECBB1A" w14:textId="247F55E0" w:rsidR="00ED4368" w:rsidRDefault="00ED4368" w:rsidP="00ED4368">
            <w:pPr>
              <w:widowControl w:val="0"/>
              <w:spacing w:before="120" w:after="120"/>
              <w:jc w:val="left"/>
              <w:rPr>
                <w:rFonts w:asciiTheme="majorBidi" w:eastAsiaTheme="minorHAnsi" w:hAnsiTheme="majorBidi" w:cstheme="majorBidi"/>
                <w:b/>
                <w:bCs/>
              </w:rPr>
            </w:pPr>
            <w:r>
              <w:rPr>
                <w:b/>
                <w:bCs/>
              </w:rPr>
              <w:t>"Major Subcontractor"</w:t>
            </w:r>
          </w:p>
        </w:tc>
        <w:tc>
          <w:tcPr>
            <w:tcW w:w="5917" w:type="dxa"/>
          </w:tcPr>
          <w:p w14:paraId="3BD2C164" w14:textId="41481F63" w:rsidR="00ED4368" w:rsidRPr="000279F5" w:rsidRDefault="00ED4368" w:rsidP="00ED4368">
            <w:pPr>
              <w:keepNext/>
              <w:rPr>
                <w:rFonts w:asciiTheme="majorBidi" w:hAnsiTheme="majorBidi" w:cstheme="majorBidi"/>
              </w:rPr>
            </w:pPr>
            <w:r>
              <w:t xml:space="preserve">Shall have the meaning ascribed thereto in Section </w:t>
            </w:r>
            <w:r>
              <w:fldChar w:fldCharType="begin"/>
            </w:r>
            <w:r>
              <w:instrText xml:space="preserve"> REF _Ref71609385 \r \h </w:instrText>
            </w:r>
            <w:r>
              <w:fldChar w:fldCharType="separate"/>
            </w:r>
            <w:r w:rsidR="000E1487">
              <w:rPr>
                <w:cs/>
              </w:rPr>
              <w:t>‎</w:t>
            </w:r>
            <w:r w:rsidR="000E1487">
              <w:t>3.3</w:t>
            </w:r>
            <w:r>
              <w:fldChar w:fldCharType="end"/>
            </w:r>
            <w:r>
              <w:t xml:space="preserve"> of this Invitation. </w:t>
            </w:r>
          </w:p>
        </w:tc>
      </w:tr>
      <w:tr w:rsidR="00ED4368" w14:paraId="6D09D415" w14:textId="77777777" w:rsidTr="005C7E9C">
        <w:trPr>
          <w:cantSplit/>
        </w:trPr>
        <w:tc>
          <w:tcPr>
            <w:tcW w:w="3369" w:type="dxa"/>
          </w:tcPr>
          <w:p w14:paraId="49D1003B" w14:textId="1EA818E7" w:rsidR="00ED4368" w:rsidRDefault="00ED4368" w:rsidP="00ED4368">
            <w:pPr>
              <w:widowControl w:val="0"/>
              <w:spacing w:before="120" w:after="120"/>
              <w:jc w:val="left"/>
              <w:rPr>
                <w:b/>
                <w:bCs/>
              </w:rPr>
            </w:pPr>
            <w:r>
              <w:rPr>
                <w:b/>
                <w:bCs/>
              </w:rPr>
              <w:t>"Main Contractor"</w:t>
            </w:r>
          </w:p>
        </w:tc>
        <w:tc>
          <w:tcPr>
            <w:tcW w:w="5917" w:type="dxa"/>
          </w:tcPr>
          <w:p w14:paraId="7202B5EA" w14:textId="5C6B34AD" w:rsidR="00ED4368" w:rsidRDefault="00ED4368" w:rsidP="00ED4368">
            <w:pPr>
              <w:keepNext/>
            </w:pPr>
            <w:r w:rsidRPr="00641DFA">
              <w:t>Shall mean a</w:t>
            </w:r>
            <w:r w:rsidRPr="00641DFA">
              <w:rPr>
                <w:rFonts w:cs="Times New Roman"/>
              </w:rPr>
              <w:t xml:space="preserve">n entity which is directly accountable </w:t>
            </w:r>
            <w:r>
              <w:rPr>
                <w:rFonts w:cs="Times New Roman"/>
              </w:rPr>
              <w:t xml:space="preserve">(by itself or jointly and severally as part of a joint venture) </w:t>
            </w:r>
            <w:r w:rsidRPr="00641DFA">
              <w:rPr>
                <w:rFonts w:cs="Times New Roman"/>
              </w:rPr>
              <w:t xml:space="preserve">for the execution of </w:t>
            </w:r>
            <w:r w:rsidRPr="00683557">
              <w:rPr>
                <w:rFonts w:cs="Times New Roman"/>
              </w:rPr>
              <w:t xml:space="preserve">the </w:t>
            </w:r>
            <w:r w:rsidRPr="000E2D98">
              <w:rPr>
                <w:rFonts w:cs="Times New Roman"/>
              </w:rPr>
              <w:t>design</w:t>
            </w:r>
            <w:r w:rsidRPr="00683557">
              <w:rPr>
                <w:rFonts w:cs="Times New Roman"/>
              </w:rPr>
              <w:t xml:space="preserve"> and construction of the referenced project (with respect to the applicable scope of work), bearing all the risks related to the execution thereof, including its management and administration and the (direct or indirect) engagement and coordination of all subcontractors</w:t>
            </w:r>
            <w:r w:rsidRPr="00683557">
              <w:t>.</w:t>
            </w:r>
          </w:p>
        </w:tc>
      </w:tr>
      <w:tr w:rsidR="00ED4368" w14:paraId="1B4A7E64" w14:textId="77777777" w:rsidTr="005C7E9C">
        <w:trPr>
          <w:cantSplit/>
        </w:trPr>
        <w:tc>
          <w:tcPr>
            <w:tcW w:w="3369" w:type="dxa"/>
          </w:tcPr>
          <w:p w14:paraId="2685C350" w14:textId="40913B98" w:rsidR="00ED4368" w:rsidRDefault="00ED4368" w:rsidP="00ED4368">
            <w:pPr>
              <w:widowControl w:val="0"/>
              <w:spacing w:before="120" w:after="120"/>
              <w:jc w:val="left"/>
              <w:rPr>
                <w:rFonts w:asciiTheme="majorBidi" w:eastAsiaTheme="minorHAnsi" w:hAnsiTheme="majorBidi" w:cstheme="majorBidi"/>
                <w:b/>
                <w:bCs/>
              </w:rPr>
            </w:pPr>
          </w:p>
        </w:tc>
        <w:tc>
          <w:tcPr>
            <w:tcW w:w="5917" w:type="dxa"/>
          </w:tcPr>
          <w:p w14:paraId="74A28EBA" w14:textId="22719D8E" w:rsidR="00ED4368" w:rsidRPr="000279F5" w:rsidRDefault="00ED4368" w:rsidP="00ED4368">
            <w:pPr>
              <w:keepNext/>
              <w:rPr>
                <w:rFonts w:asciiTheme="majorBidi" w:hAnsiTheme="majorBidi" w:cstheme="majorBidi"/>
              </w:rPr>
            </w:pPr>
            <w:r w:rsidRPr="00641DFA">
              <w:t>For the avoidance of doubt</w:t>
            </w:r>
            <w:r>
              <w:t>,</w:t>
            </w:r>
            <w:r w:rsidRPr="00641DFA">
              <w:t xml:space="preserve"> entities which are directly accountable </w:t>
            </w:r>
            <w:r>
              <w:t xml:space="preserve">vis-à-vis the client </w:t>
            </w:r>
            <w:r w:rsidRPr="00641DFA">
              <w:t xml:space="preserve">for the execution of the referenced project under a concession agreement </w:t>
            </w:r>
            <w:r>
              <w:t xml:space="preserve">(i.e. BOT agreement) due (only) to their position as the concessionaire (or a member thereof), but has entered an EPC contract with an EPC Contractor to carry such project, </w:t>
            </w:r>
            <w:r w:rsidRPr="00641DFA">
              <w:t>will not be considered as Main Contractor under this definition</w:t>
            </w:r>
            <w:r>
              <w:t>.</w:t>
            </w:r>
          </w:p>
        </w:tc>
      </w:tr>
      <w:tr w:rsidR="00ED4368" w14:paraId="3CAB1391" w14:textId="77777777" w:rsidTr="005C7E9C">
        <w:trPr>
          <w:cantSplit/>
        </w:trPr>
        <w:tc>
          <w:tcPr>
            <w:tcW w:w="3369" w:type="dxa"/>
          </w:tcPr>
          <w:p w14:paraId="13DF8FE2" w14:textId="7BB60A94" w:rsidR="00ED4368" w:rsidRDefault="00ED4368" w:rsidP="00ED4368">
            <w:pPr>
              <w:widowControl w:val="0"/>
              <w:spacing w:before="120" w:after="120"/>
              <w:jc w:val="left"/>
              <w:rPr>
                <w:rFonts w:asciiTheme="majorBidi" w:eastAsiaTheme="minorHAnsi" w:hAnsiTheme="majorBidi" w:cstheme="majorBidi"/>
                <w:b/>
                <w:bCs/>
              </w:rPr>
            </w:pPr>
            <w:r>
              <w:rPr>
                <w:b/>
                <w:bCs/>
              </w:rPr>
              <w:t>"Means of Control"</w:t>
            </w:r>
          </w:p>
        </w:tc>
        <w:tc>
          <w:tcPr>
            <w:tcW w:w="5917" w:type="dxa"/>
          </w:tcPr>
          <w:p w14:paraId="11C0CBBD" w14:textId="77777777" w:rsidR="00ED4368" w:rsidRDefault="00ED4368" w:rsidP="00ED4368">
            <w:pPr>
              <w:keepNext/>
            </w:pPr>
            <w:r>
              <w:t xml:space="preserve">Shall have the </w:t>
            </w:r>
            <w:r w:rsidRPr="001938AC">
              <w:t>meaning ascribed thereto in Section 1 of the</w:t>
            </w:r>
            <w:r>
              <w:t xml:space="preserve"> Securities Law 1968.</w:t>
            </w:r>
          </w:p>
          <w:p w14:paraId="029F8482" w14:textId="2C54C630" w:rsidR="00ED4368" w:rsidRPr="000279F5" w:rsidRDefault="00ED4368" w:rsidP="00ED4368">
            <w:pPr>
              <w:keepNext/>
              <w:rPr>
                <w:rFonts w:asciiTheme="majorBidi" w:hAnsiTheme="majorBidi" w:cstheme="majorBidi"/>
              </w:rPr>
            </w:pPr>
            <w:r>
              <w:t xml:space="preserve">Notwithstanding the above, with respect to a joint venture shall mean </w:t>
            </w:r>
            <w:r w:rsidRPr="00F86BC8">
              <w:t>the power to impose professional decisions on the joint venture and the power to veto decisions made by the joint venture</w:t>
            </w:r>
            <w:r>
              <w:t>.</w:t>
            </w:r>
          </w:p>
        </w:tc>
      </w:tr>
      <w:tr w:rsidR="00ED4368" w14:paraId="2C38B875" w14:textId="77777777" w:rsidTr="005C7E9C">
        <w:trPr>
          <w:cantSplit/>
        </w:trPr>
        <w:tc>
          <w:tcPr>
            <w:tcW w:w="3369" w:type="dxa"/>
          </w:tcPr>
          <w:p w14:paraId="0A1A7F31" w14:textId="11EF51DF" w:rsidR="00ED4368" w:rsidRDefault="00ED4368" w:rsidP="00ED4368">
            <w:pPr>
              <w:widowControl w:val="0"/>
              <w:spacing w:before="120" w:after="120"/>
              <w:jc w:val="left"/>
              <w:rPr>
                <w:rFonts w:asciiTheme="majorBidi" w:eastAsiaTheme="minorHAnsi" w:hAnsiTheme="majorBidi" w:cstheme="majorBidi"/>
                <w:b/>
                <w:bCs/>
              </w:rPr>
            </w:pPr>
            <w:r>
              <w:rPr>
                <w:b/>
                <w:bCs/>
              </w:rPr>
              <w:t>"</w:t>
            </w:r>
            <w:r w:rsidRPr="00EC6684">
              <w:rPr>
                <w:b/>
                <w:bCs/>
              </w:rPr>
              <w:t>Member</w:t>
            </w:r>
            <w:r>
              <w:rPr>
                <w:b/>
                <w:bCs/>
              </w:rPr>
              <w:t>"</w:t>
            </w:r>
          </w:p>
        </w:tc>
        <w:tc>
          <w:tcPr>
            <w:tcW w:w="5917" w:type="dxa"/>
          </w:tcPr>
          <w:p w14:paraId="358E394B" w14:textId="25249A66" w:rsidR="00ED4368" w:rsidRPr="000279F5" w:rsidRDefault="00ED4368" w:rsidP="00ED4368">
            <w:pPr>
              <w:keepNext/>
              <w:rPr>
                <w:rFonts w:asciiTheme="majorBidi" w:hAnsiTheme="majorBidi" w:cstheme="majorBidi"/>
              </w:rPr>
            </w:pPr>
            <w:r>
              <w:t xml:space="preserve">Shall have the meaning ascribed thereto in Section </w:t>
            </w:r>
            <w:r>
              <w:rPr>
                <w:rFonts w:cs="Miriam"/>
              </w:rPr>
              <w:fldChar w:fldCharType="begin" w:fldLock="1"/>
            </w:r>
            <w:r>
              <w:instrText xml:space="preserve"> REF _Ref535148183 \r \h  \* MERGEFORMAT </w:instrText>
            </w:r>
            <w:r>
              <w:rPr>
                <w:rFonts w:cs="Miriam"/>
              </w:rPr>
            </w:r>
            <w:r>
              <w:rPr>
                <w:rFonts w:cs="Miriam"/>
              </w:rPr>
              <w:fldChar w:fldCharType="separate"/>
            </w:r>
            <w:r w:rsidRPr="007D56C6">
              <w:rPr>
                <w:rFonts w:cs="Times New Roman"/>
                <w:cs/>
              </w:rPr>
              <w:t>‎</w:t>
            </w:r>
            <w:r w:rsidRPr="007D56C6">
              <w:rPr>
                <w:rFonts w:cs="Times New Roman"/>
              </w:rPr>
              <w:t>3.2.1</w:t>
            </w:r>
            <w:r>
              <w:rPr>
                <w:rFonts w:cs="Miriam"/>
              </w:rPr>
              <w:fldChar w:fldCharType="end"/>
            </w:r>
            <w:r>
              <w:t xml:space="preserve"> </w:t>
            </w:r>
            <w:r>
              <w:rPr>
                <w:rFonts w:cs="Miriam"/>
              </w:rPr>
              <w:t>(</w:t>
            </w:r>
            <w:r>
              <w:rPr>
                <w:rFonts w:cs="Miriam"/>
              </w:rPr>
              <w:fldChar w:fldCharType="begin" w:fldLock="1"/>
            </w:r>
            <w:r>
              <w:instrText xml:space="preserve"> REF _Ref535148183 \h  \* MERGEFORMAT </w:instrText>
            </w:r>
            <w:r>
              <w:rPr>
                <w:rFonts w:cs="Miriam"/>
              </w:rPr>
            </w:r>
            <w:r>
              <w:rPr>
                <w:rFonts w:cs="Miriam"/>
              </w:rPr>
              <w:fldChar w:fldCharType="separate"/>
            </w:r>
            <w:r w:rsidRPr="00C605D7">
              <w:t>Definition of Members of a Participant</w:t>
            </w:r>
            <w:r>
              <w:rPr>
                <w:rFonts w:cs="Miriam"/>
              </w:rPr>
              <w:fldChar w:fldCharType="end"/>
            </w:r>
            <w:r>
              <w:t>) of this Invitation.</w:t>
            </w:r>
          </w:p>
        </w:tc>
      </w:tr>
      <w:tr w:rsidR="00ED4368" w14:paraId="70C252E7" w14:textId="77777777" w:rsidTr="005C7E9C">
        <w:trPr>
          <w:cantSplit/>
        </w:trPr>
        <w:tc>
          <w:tcPr>
            <w:tcW w:w="3369" w:type="dxa"/>
          </w:tcPr>
          <w:p w14:paraId="17091B8D" w14:textId="0844125A" w:rsidR="00ED4368" w:rsidRDefault="00ED4368" w:rsidP="00ED4368">
            <w:pPr>
              <w:widowControl w:val="0"/>
              <w:spacing w:before="120" w:after="120"/>
              <w:jc w:val="left"/>
              <w:rPr>
                <w:rFonts w:asciiTheme="majorBidi" w:eastAsiaTheme="minorHAnsi" w:hAnsiTheme="majorBidi" w:cstheme="majorBidi"/>
                <w:b/>
                <w:bCs/>
              </w:rPr>
            </w:pPr>
            <w:r>
              <w:rPr>
                <w:b/>
                <w:bCs/>
              </w:rPr>
              <w:lastRenderedPageBreak/>
              <w:t>"Offence"</w:t>
            </w:r>
          </w:p>
        </w:tc>
        <w:tc>
          <w:tcPr>
            <w:tcW w:w="5917" w:type="dxa"/>
          </w:tcPr>
          <w:p w14:paraId="5372A8CB" w14:textId="3680AB43" w:rsidR="00ED4368" w:rsidRPr="000279F5" w:rsidRDefault="00ED4368" w:rsidP="00ED4368">
            <w:pPr>
              <w:keepNext/>
              <w:rPr>
                <w:rFonts w:asciiTheme="majorBidi" w:hAnsiTheme="majorBidi" w:cstheme="majorBidi"/>
              </w:rPr>
            </w:pPr>
            <w:r w:rsidRPr="00C9495E">
              <w:t xml:space="preserve">shall mean criminal offences included in Annex 4 </w:t>
            </w:r>
            <w:r w:rsidRPr="00C9495E">
              <w:rPr>
                <w:rFonts w:hint="cs"/>
                <w:rtl/>
              </w:rPr>
              <w:t>[התוספת הרביעית]</w:t>
            </w:r>
            <w:r w:rsidRPr="00C9495E">
              <w:t xml:space="preserve"> to the Criminal Information Law, 5779-2019</w:t>
            </w:r>
            <w:r>
              <w:t>,</w:t>
            </w:r>
            <w:r w:rsidRPr="00C9495E">
              <w:t xml:space="preserve"> and any other offence </w:t>
            </w:r>
            <w:r>
              <w:t xml:space="preserve">that </w:t>
            </w:r>
            <w:r w:rsidRPr="00C9495E">
              <w:t>the Tender Committee will be allowed</w:t>
            </w:r>
            <w:r>
              <w:t>, pursuant to any Law,</w:t>
            </w:r>
            <w:r w:rsidRPr="00C9495E">
              <w:t xml:space="preserve"> </w:t>
            </w:r>
            <w:r>
              <w:t xml:space="preserve">to </w:t>
            </w:r>
            <w:r w:rsidRPr="00C9495E">
              <w:t>request information</w:t>
            </w:r>
            <w:r>
              <w:t xml:space="preserve"> with respect thereto</w:t>
            </w:r>
            <w:r w:rsidRPr="00C9495E">
              <w:t xml:space="preserve">. </w:t>
            </w:r>
          </w:p>
        </w:tc>
      </w:tr>
      <w:tr w:rsidR="00ED4368" w14:paraId="3B650DCC" w14:textId="77777777" w:rsidTr="005C7E9C">
        <w:trPr>
          <w:cantSplit/>
        </w:trPr>
        <w:tc>
          <w:tcPr>
            <w:tcW w:w="3369" w:type="dxa"/>
          </w:tcPr>
          <w:p w14:paraId="69F35BFB" w14:textId="0136F565" w:rsidR="00ED4368" w:rsidRDefault="00ED4368" w:rsidP="00ED4368">
            <w:pPr>
              <w:widowControl w:val="0"/>
              <w:spacing w:before="120" w:after="120"/>
              <w:jc w:val="left"/>
              <w:rPr>
                <w:rFonts w:asciiTheme="majorBidi" w:eastAsiaTheme="minorHAnsi" w:hAnsiTheme="majorBidi" w:cstheme="majorBidi"/>
                <w:b/>
                <w:bCs/>
              </w:rPr>
            </w:pPr>
            <w:r>
              <w:rPr>
                <w:b/>
                <w:bCs/>
              </w:rPr>
              <w:t>"O&amp;M Contractor"</w:t>
            </w:r>
          </w:p>
        </w:tc>
        <w:tc>
          <w:tcPr>
            <w:tcW w:w="5917" w:type="dxa"/>
          </w:tcPr>
          <w:p w14:paraId="381C93F6" w14:textId="4B61D18C" w:rsidR="00ED4368" w:rsidRPr="000279F5" w:rsidRDefault="00ED4368" w:rsidP="00ED4368">
            <w:pPr>
              <w:keepNext/>
              <w:rPr>
                <w:rFonts w:asciiTheme="majorBidi" w:hAnsiTheme="majorBidi" w:cstheme="majorBidi"/>
              </w:rPr>
            </w:pPr>
            <w:r>
              <w:t>Shall mean the Entity to assume on a "back-to-back" basis the operation and maintenance obligations of the Seller vis-à-vis the State</w:t>
            </w:r>
            <w:r w:rsidR="00D0428D">
              <w:t xml:space="preserve"> under the Agreement</w:t>
            </w:r>
            <w:r>
              <w:t xml:space="preserve">, </w:t>
            </w:r>
            <w:r w:rsidRPr="00C64C27">
              <w:t>as shall be further described in the Tender Documents</w:t>
            </w:r>
            <w:r>
              <w:t>.</w:t>
            </w:r>
          </w:p>
        </w:tc>
      </w:tr>
      <w:tr w:rsidR="00ED4368" w14:paraId="7EFDD318" w14:textId="77777777" w:rsidTr="005C7E9C">
        <w:trPr>
          <w:cantSplit/>
        </w:trPr>
        <w:tc>
          <w:tcPr>
            <w:tcW w:w="3369" w:type="dxa"/>
          </w:tcPr>
          <w:p w14:paraId="3BDDD01F" w14:textId="6A14E61C" w:rsidR="00ED4368" w:rsidRDefault="00ED4368" w:rsidP="00ED4368">
            <w:pPr>
              <w:widowControl w:val="0"/>
              <w:spacing w:before="120" w:after="120"/>
              <w:jc w:val="left"/>
              <w:rPr>
                <w:rFonts w:asciiTheme="majorBidi" w:eastAsiaTheme="minorHAnsi" w:hAnsiTheme="majorBidi" w:cstheme="majorBidi"/>
                <w:b/>
                <w:bCs/>
              </w:rPr>
            </w:pPr>
            <w:r>
              <w:rPr>
                <w:b/>
                <w:bCs/>
              </w:rPr>
              <w:t>"O&amp;M Contractor Member"</w:t>
            </w:r>
          </w:p>
        </w:tc>
        <w:tc>
          <w:tcPr>
            <w:tcW w:w="5917" w:type="dxa"/>
          </w:tcPr>
          <w:p w14:paraId="47861C70" w14:textId="3ECCA1B1" w:rsidR="00ED4368" w:rsidRPr="000279F5" w:rsidRDefault="00ED4368" w:rsidP="00ED4368">
            <w:pPr>
              <w:keepNext/>
              <w:rPr>
                <w:rFonts w:asciiTheme="majorBidi" w:hAnsiTheme="majorBidi" w:cstheme="majorBidi"/>
              </w:rPr>
            </w:pPr>
            <w:r>
              <w:t xml:space="preserve">Shall mean any Entity holding or committed to hold </w:t>
            </w:r>
            <w:r w:rsidRPr="008672F1">
              <w:t>shares or other interests in</w:t>
            </w:r>
            <w:r>
              <w:t xml:space="preserve"> the O&amp;M Contractor. </w:t>
            </w:r>
          </w:p>
        </w:tc>
      </w:tr>
      <w:tr w:rsidR="00ED4368" w14:paraId="70F2B879" w14:textId="77777777" w:rsidTr="005C7E9C">
        <w:trPr>
          <w:cantSplit/>
        </w:trPr>
        <w:tc>
          <w:tcPr>
            <w:tcW w:w="3369" w:type="dxa"/>
          </w:tcPr>
          <w:p w14:paraId="6A983AD3" w14:textId="4B63D978" w:rsidR="00ED4368" w:rsidRDefault="00ED4368" w:rsidP="00ED4368">
            <w:pPr>
              <w:widowControl w:val="0"/>
              <w:spacing w:before="120" w:after="120"/>
              <w:jc w:val="left"/>
              <w:rPr>
                <w:rFonts w:asciiTheme="majorBidi" w:eastAsiaTheme="minorHAnsi" w:hAnsiTheme="majorBidi" w:cstheme="majorBidi"/>
                <w:b/>
                <w:bCs/>
              </w:rPr>
            </w:pPr>
            <w:r>
              <w:rPr>
                <w:b/>
                <w:bCs/>
              </w:rPr>
              <w:t>"O&amp;M Expert"</w:t>
            </w:r>
          </w:p>
        </w:tc>
        <w:tc>
          <w:tcPr>
            <w:tcW w:w="5917" w:type="dxa"/>
          </w:tcPr>
          <w:p w14:paraId="6D159B46" w14:textId="2F5ED58A" w:rsidR="00ED4368" w:rsidRPr="000279F5" w:rsidRDefault="00ED4368" w:rsidP="00ED4368">
            <w:pPr>
              <w:keepNext/>
              <w:rPr>
                <w:rFonts w:asciiTheme="majorBidi" w:hAnsiTheme="majorBidi" w:cstheme="majorBidi"/>
              </w:rPr>
            </w:pPr>
            <w:r>
              <w:t xml:space="preserve">Shall mean the </w:t>
            </w:r>
            <w:r w:rsidRPr="00663DE0">
              <w:t xml:space="preserve">Entity which </w:t>
            </w:r>
            <w:r>
              <w:t xml:space="preserve">will </w:t>
            </w:r>
            <w:r w:rsidRPr="00663DE0">
              <w:t>demonstrate compliance with the Pre</w:t>
            </w:r>
            <w:r>
              <w:t>-</w:t>
            </w:r>
            <w:r w:rsidRPr="00663DE0">
              <w:t xml:space="preserve">Qualification Requirement detailed in Section </w:t>
            </w:r>
            <w:r w:rsidR="00A767FB">
              <w:fldChar w:fldCharType="begin"/>
            </w:r>
            <w:r w:rsidR="00A767FB">
              <w:instrText xml:space="preserve"> REF _Ref174379190 \r \h </w:instrText>
            </w:r>
            <w:r w:rsidR="00A767FB">
              <w:fldChar w:fldCharType="separate"/>
            </w:r>
            <w:r w:rsidR="000E1487">
              <w:rPr>
                <w:cs/>
              </w:rPr>
              <w:t>‎</w:t>
            </w:r>
            <w:r w:rsidR="000E1487">
              <w:t>5.4</w:t>
            </w:r>
            <w:r w:rsidR="00A767FB">
              <w:fldChar w:fldCharType="end"/>
            </w:r>
            <w:r w:rsidR="00A767FB">
              <w:t xml:space="preserve"> of </w:t>
            </w:r>
            <w:r>
              <w:t>this Invitation.</w:t>
            </w:r>
          </w:p>
        </w:tc>
      </w:tr>
      <w:tr w:rsidR="00ED4368" w14:paraId="61AF37DF" w14:textId="77777777" w:rsidTr="005C7E9C">
        <w:trPr>
          <w:cantSplit/>
        </w:trPr>
        <w:tc>
          <w:tcPr>
            <w:tcW w:w="3369" w:type="dxa"/>
          </w:tcPr>
          <w:p w14:paraId="2A9BF777" w14:textId="57E27D7F" w:rsidR="00ED4368" w:rsidRDefault="00ED4368" w:rsidP="00ED4368">
            <w:pPr>
              <w:widowControl w:val="0"/>
              <w:spacing w:before="120" w:after="120"/>
              <w:jc w:val="left"/>
              <w:rPr>
                <w:rFonts w:asciiTheme="majorBidi" w:eastAsiaTheme="minorHAnsi" w:hAnsiTheme="majorBidi" w:cstheme="majorBidi"/>
                <w:b/>
                <w:bCs/>
              </w:rPr>
            </w:pPr>
            <w:r>
              <w:rPr>
                <w:b/>
                <w:bCs/>
              </w:rPr>
              <w:t>"Operating Cash Flow"</w:t>
            </w:r>
          </w:p>
        </w:tc>
        <w:tc>
          <w:tcPr>
            <w:tcW w:w="5917" w:type="dxa"/>
          </w:tcPr>
          <w:p w14:paraId="3C714D4C" w14:textId="0CE76F40" w:rsidR="00ED4368" w:rsidRPr="000279F5" w:rsidRDefault="00ED4368" w:rsidP="00ED4368">
            <w:pPr>
              <w:keepNext/>
              <w:rPr>
                <w:rFonts w:asciiTheme="majorBidi" w:hAnsiTheme="majorBidi" w:cstheme="majorBidi"/>
              </w:rPr>
            </w:pPr>
            <w:r>
              <w:t xml:space="preserve">Shall have the meaning ascribed thereto in Section </w:t>
            </w:r>
            <w:r w:rsidR="006D74E1">
              <w:fldChar w:fldCharType="begin"/>
            </w:r>
            <w:r w:rsidR="006D74E1">
              <w:instrText xml:space="preserve"> REF _Ref512432423 \r \h </w:instrText>
            </w:r>
            <w:r w:rsidR="006D74E1">
              <w:fldChar w:fldCharType="separate"/>
            </w:r>
            <w:r w:rsidR="000E1487">
              <w:rPr>
                <w:cs/>
              </w:rPr>
              <w:t>‎</w:t>
            </w:r>
            <w:r w:rsidR="000E1487">
              <w:t>5.5.1</w:t>
            </w:r>
            <w:r w:rsidR="006D74E1">
              <w:fldChar w:fldCharType="end"/>
            </w:r>
            <w:r w:rsidR="006D74E1">
              <w:t xml:space="preserve"> </w:t>
            </w:r>
            <w:r>
              <w:t>(Operating Cash Flow) of this Invitation.</w:t>
            </w:r>
          </w:p>
        </w:tc>
      </w:tr>
      <w:tr w:rsidR="00ED4368" w14:paraId="0D51A891" w14:textId="77777777" w:rsidTr="005C7E9C">
        <w:trPr>
          <w:cantSplit/>
        </w:trPr>
        <w:tc>
          <w:tcPr>
            <w:tcW w:w="3369" w:type="dxa"/>
          </w:tcPr>
          <w:p w14:paraId="249617B3" w14:textId="15305F10" w:rsidR="00ED4368" w:rsidRDefault="00ED4368" w:rsidP="00ED4368">
            <w:pPr>
              <w:widowControl w:val="0"/>
              <w:spacing w:before="120" w:after="120"/>
              <w:jc w:val="left"/>
              <w:rPr>
                <w:rFonts w:asciiTheme="majorBidi" w:eastAsiaTheme="minorHAnsi" w:hAnsiTheme="majorBidi" w:cstheme="majorBidi"/>
                <w:b/>
                <w:bCs/>
              </w:rPr>
            </w:pPr>
            <w:r>
              <w:rPr>
                <w:b/>
                <w:bCs/>
              </w:rPr>
              <w:t>"Participating Entity"</w:t>
            </w:r>
          </w:p>
        </w:tc>
        <w:tc>
          <w:tcPr>
            <w:tcW w:w="5917" w:type="dxa"/>
          </w:tcPr>
          <w:p w14:paraId="2D1803AC" w14:textId="05460AC4" w:rsidR="00ED4368" w:rsidRPr="000279F5" w:rsidRDefault="00ED4368" w:rsidP="00ED4368">
            <w:pPr>
              <w:keepNext/>
              <w:rPr>
                <w:rFonts w:asciiTheme="majorBidi" w:hAnsiTheme="majorBidi" w:cstheme="majorBidi"/>
              </w:rPr>
            </w:pPr>
            <w:r>
              <w:t xml:space="preserve">Shall mean the Participant, any </w:t>
            </w:r>
            <w:r w:rsidRPr="00614152">
              <w:t>Member</w:t>
            </w:r>
            <w:r>
              <w:t xml:space="preserve"> of the Participant, any Guarantor, the Process Expert, the DB Expert, the EPC Expert (if relevant), the (future) O&amp;M Expert, and any other Major Subcontractor.</w:t>
            </w:r>
          </w:p>
        </w:tc>
      </w:tr>
      <w:tr w:rsidR="00ED4368" w14:paraId="63ADF046" w14:textId="77777777" w:rsidTr="005C7E9C">
        <w:trPr>
          <w:cantSplit/>
        </w:trPr>
        <w:tc>
          <w:tcPr>
            <w:tcW w:w="3369" w:type="dxa"/>
          </w:tcPr>
          <w:p w14:paraId="10BC764E" w14:textId="6889E77E" w:rsidR="00ED4368" w:rsidRDefault="00ED4368" w:rsidP="00ED4368">
            <w:pPr>
              <w:widowControl w:val="0"/>
              <w:spacing w:before="120" w:after="120"/>
              <w:jc w:val="left"/>
              <w:rPr>
                <w:rFonts w:asciiTheme="majorBidi" w:eastAsiaTheme="minorHAnsi" w:hAnsiTheme="majorBidi" w:cstheme="majorBidi"/>
                <w:b/>
                <w:bCs/>
              </w:rPr>
            </w:pPr>
            <w:r>
              <w:rPr>
                <w:b/>
                <w:bCs/>
              </w:rPr>
              <w:t>"Pre-Qualification Process"</w:t>
            </w:r>
          </w:p>
        </w:tc>
        <w:tc>
          <w:tcPr>
            <w:tcW w:w="5917" w:type="dxa"/>
          </w:tcPr>
          <w:p w14:paraId="29134795" w14:textId="0D82AC03" w:rsidR="00ED4368" w:rsidRPr="000279F5" w:rsidRDefault="00ED4368" w:rsidP="00ED4368">
            <w:pPr>
              <w:keepNext/>
              <w:rPr>
                <w:rFonts w:asciiTheme="majorBidi" w:hAnsiTheme="majorBidi" w:cstheme="majorBidi"/>
              </w:rPr>
            </w:pPr>
            <w:r>
              <w:t>Shall mean the pre-qualification process commencing upon the issuance of this Invitation, and ending upon the announcement of Eligible Participants.</w:t>
            </w:r>
          </w:p>
        </w:tc>
      </w:tr>
      <w:tr w:rsidR="00ED4368" w14:paraId="08E880ED" w14:textId="77777777" w:rsidTr="005C7E9C">
        <w:trPr>
          <w:cantSplit/>
        </w:trPr>
        <w:tc>
          <w:tcPr>
            <w:tcW w:w="3369" w:type="dxa"/>
          </w:tcPr>
          <w:p w14:paraId="22E7A2C5" w14:textId="690D9D65" w:rsidR="00ED4368" w:rsidRDefault="00ED4368" w:rsidP="00ED4368">
            <w:pPr>
              <w:widowControl w:val="0"/>
              <w:spacing w:before="120" w:after="120"/>
              <w:jc w:val="left"/>
              <w:rPr>
                <w:rFonts w:asciiTheme="majorBidi" w:eastAsiaTheme="minorHAnsi" w:hAnsiTheme="majorBidi" w:cstheme="majorBidi"/>
                <w:b/>
                <w:bCs/>
              </w:rPr>
            </w:pPr>
            <w:r>
              <w:rPr>
                <w:b/>
                <w:bCs/>
              </w:rPr>
              <w:t>"Pre-Qualification Submission Date"</w:t>
            </w:r>
          </w:p>
        </w:tc>
        <w:tc>
          <w:tcPr>
            <w:tcW w:w="5917" w:type="dxa"/>
          </w:tcPr>
          <w:p w14:paraId="2B5C2447" w14:textId="4A5C0F45" w:rsidR="00ED4368" w:rsidRPr="000279F5" w:rsidRDefault="00ED4368" w:rsidP="00ED4368">
            <w:pPr>
              <w:keepNext/>
              <w:rPr>
                <w:rFonts w:asciiTheme="majorBidi" w:hAnsiTheme="majorBidi" w:cstheme="majorBidi"/>
              </w:rPr>
            </w:pPr>
            <w:r>
              <w:t xml:space="preserve">Shall have the meaning ascribed thereto in Section </w:t>
            </w:r>
            <w:r>
              <w:fldChar w:fldCharType="begin" w:fldLock="1"/>
            </w:r>
            <w:r>
              <w:instrText xml:space="preserve"> REF _Ref190345902 \r \h </w:instrText>
            </w:r>
            <w:r>
              <w:fldChar w:fldCharType="separate"/>
            </w:r>
            <w:r>
              <w:rPr>
                <w:cs/>
              </w:rPr>
              <w:t>‎</w:t>
            </w:r>
            <w:r>
              <w:t>6.9</w:t>
            </w:r>
            <w:r>
              <w:fldChar w:fldCharType="end"/>
            </w:r>
            <w:r>
              <w:t xml:space="preserve"> (</w:t>
            </w:r>
            <w:r>
              <w:fldChar w:fldCharType="begin" w:fldLock="1"/>
            </w:r>
            <w:r>
              <w:instrText xml:space="preserve"> REF _Ref190345902 \h </w:instrText>
            </w:r>
            <w:r>
              <w:fldChar w:fldCharType="separate"/>
            </w:r>
            <w:r>
              <w:t xml:space="preserve">Pre-Qualification </w:t>
            </w:r>
            <w:r w:rsidRPr="00A84697">
              <w:t xml:space="preserve">Submission </w:t>
            </w:r>
            <w:r>
              <w:t>Date</w:t>
            </w:r>
            <w:r>
              <w:fldChar w:fldCharType="end"/>
            </w:r>
            <w:r>
              <w:t>) of this Invitation.</w:t>
            </w:r>
          </w:p>
        </w:tc>
      </w:tr>
      <w:tr w:rsidR="00ED4368" w14:paraId="758AC68B" w14:textId="77777777" w:rsidTr="005C7E9C">
        <w:trPr>
          <w:cantSplit/>
        </w:trPr>
        <w:tc>
          <w:tcPr>
            <w:tcW w:w="3369" w:type="dxa"/>
          </w:tcPr>
          <w:p w14:paraId="5AA6C25D" w14:textId="48C2B344" w:rsidR="00ED4368" w:rsidRDefault="00ED4368" w:rsidP="00ED4368">
            <w:pPr>
              <w:widowControl w:val="0"/>
              <w:spacing w:before="120" w:after="120"/>
              <w:jc w:val="left"/>
              <w:rPr>
                <w:rFonts w:asciiTheme="majorBidi" w:eastAsiaTheme="minorHAnsi" w:hAnsiTheme="majorBidi" w:cstheme="majorBidi"/>
                <w:b/>
                <w:bCs/>
              </w:rPr>
            </w:pPr>
            <w:r>
              <w:rPr>
                <w:b/>
                <w:bCs/>
              </w:rPr>
              <w:t>"</w:t>
            </w:r>
            <w:r w:rsidRPr="00EC6684">
              <w:rPr>
                <w:b/>
                <w:bCs/>
              </w:rPr>
              <w:t>Participant</w:t>
            </w:r>
            <w:r>
              <w:rPr>
                <w:b/>
                <w:bCs/>
              </w:rPr>
              <w:t>"</w:t>
            </w:r>
            <w:r w:rsidRPr="00EC6684">
              <w:rPr>
                <w:b/>
                <w:bCs/>
              </w:rPr>
              <w:t xml:space="preserve"> </w:t>
            </w:r>
          </w:p>
        </w:tc>
        <w:tc>
          <w:tcPr>
            <w:tcW w:w="5917" w:type="dxa"/>
          </w:tcPr>
          <w:p w14:paraId="4A7B4173" w14:textId="70641270" w:rsidR="00ED4368" w:rsidRPr="000279F5" w:rsidRDefault="00ED4368" w:rsidP="00ED4368">
            <w:pPr>
              <w:keepNext/>
              <w:rPr>
                <w:rFonts w:asciiTheme="majorBidi" w:hAnsiTheme="majorBidi" w:cstheme="majorBidi"/>
              </w:rPr>
            </w:pPr>
            <w:r>
              <w:t xml:space="preserve">Shall have the meaning ascribed thereto in Section </w:t>
            </w:r>
            <w:r>
              <w:rPr>
                <w:rFonts w:cs="Miriam"/>
              </w:rPr>
              <w:fldChar w:fldCharType="begin" w:fldLock="1"/>
            </w:r>
            <w:r>
              <w:instrText xml:space="preserve"> REF _Ref3175 \r \h  \* MERGEFORMAT </w:instrText>
            </w:r>
            <w:r>
              <w:rPr>
                <w:rFonts w:cs="Miriam"/>
              </w:rPr>
            </w:r>
            <w:r>
              <w:rPr>
                <w:rFonts w:cs="Miriam"/>
              </w:rPr>
              <w:fldChar w:fldCharType="separate"/>
            </w:r>
            <w:r w:rsidRPr="001A067A">
              <w:rPr>
                <w:rFonts w:cs="Times New Roman"/>
                <w:cs/>
              </w:rPr>
              <w:t>‎</w:t>
            </w:r>
            <w:r w:rsidRPr="001A067A">
              <w:rPr>
                <w:rFonts w:cs="Times New Roman"/>
              </w:rPr>
              <w:t>3.1.1</w:t>
            </w:r>
            <w:r>
              <w:rPr>
                <w:rFonts w:cs="Miriam"/>
              </w:rPr>
              <w:fldChar w:fldCharType="end"/>
            </w:r>
            <w:r>
              <w:t xml:space="preserve"> (</w:t>
            </w:r>
            <w:r>
              <w:rPr>
                <w:rFonts w:cs="Miriam"/>
              </w:rPr>
              <w:fldChar w:fldCharType="begin" w:fldLock="1"/>
            </w:r>
            <w:r>
              <w:instrText xml:space="preserve"> REF _Ref3175 \h  \* MERGEFORMAT </w:instrText>
            </w:r>
            <w:r>
              <w:rPr>
                <w:rFonts w:cs="Miriam"/>
              </w:rPr>
            </w:r>
            <w:r>
              <w:rPr>
                <w:rFonts w:cs="Miriam"/>
              </w:rPr>
              <w:fldChar w:fldCharType="separate"/>
            </w:r>
            <w:r w:rsidRPr="00400C0F">
              <w:t>Definition of a Participant</w:t>
            </w:r>
            <w:r>
              <w:rPr>
                <w:rFonts w:cs="Miriam"/>
              </w:rPr>
              <w:fldChar w:fldCharType="end"/>
            </w:r>
            <w:r>
              <w:t xml:space="preserve">) of this Invitation. </w:t>
            </w:r>
          </w:p>
        </w:tc>
      </w:tr>
      <w:tr w:rsidR="00ED4368" w14:paraId="0AF37EA0" w14:textId="77777777" w:rsidTr="005C7E9C">
        <w:trPr>
          <w:cantSplit/>
        </w:trPr>
        <w:tc>
          <w:tcPr>
            <w:tcW w:w="3369" w:type="dxa"/>
          </w:tcPr>
          <w:p w14:paraId="67EFC6AB" w14:textId="4A24519E" w:rsidR="00ED4368" w:rsidRDefault="00ED4368" w:rsidP="00ED4368">
            <w:pPr>
              <w:widowControl w:val="0"/>
              <w:spacing w:before="120" w:after="120"/>
              <w:jc w:val="left"/>
              <w:rPr>
                <w:rFonts w:asciiTheme="majorBidi" w:eastAsiaTheme="minorHAnsi" w:hAnsiTheme="majorBidi" w:cstheme="majorBidi"/>
                <w:b/>
                <w:bCs/>
              </w:rPr>
            </w:pPr>
            <w:r>
              <w:rPr>
                <w:b/>
                <w:bCs/>
              </w:rPr>
              <w:t>"</w:t>
            </w:r>
            <w:r w:rsidRPr="00EC6684">
              <w:rPr>
                <w:b/>
                <w:bCs/>
              </w:rPr>
              <w:t>Pre-Qualification Requirements</w:t>
            </w:r>
            <w:r>
              <w:rPr>
                <w:b/>
                <w:bCs/>
              </w:rPr>
              <w:t>"</w:t>
            </w:r>
          </w:p>
        </w:tc>
        <w:tc>
          <w:tcPr>
            <w:tcW w:w="5917" w:type="dxa"/>
          </w:tcPr>
          <w:p w14:paraId="74A577D8" w14:textId="6E5BE8D9" w:rsidR="00ED4368" w:rsidRPr="000279F5" w:rsidRDefault="00ED4368" w:rsidP="00ED4368">
            <w:pPr>
              <w:keepNext/>
              <w:rPr>
                <w:rFonts w:asciiTheme="majorBidi" w:hAnsiTheme="majorBidi" w:cstheme="majorBidi"/>
              </w:rPr>
            </w:pPr>
            <w:r>
              <w:t xml:space="preserve">Shall have the meaning ascribed thereto in Section </w:t>
            </w:r>
            <w:r>
              <w:fldChar w:fldCharType="begin" w:fldLock="1"/>
            </w:r>
            <w:r>
              <w:instrText xml:space="preserve"> REF _Ref1918 \r \h </w:instrText>
            </w:r>
            <w:r>
              <w:fldChar w:fldCharType="separate"/>
            </w:r>
            <w:r>
              <w:rPr>
                <w:cs/>
              </w:rPr>
              <w:t>‎</w:t>
            </w:r>
            <w:r>
              <w:t>5</w:t>
            </w:r>
            <w:r>
              <w:fldChar w:fldCharType="end"/>
            </w:r>
            <w:r>
              <w:t xml:space="preserve"> (Pre-Qualification Requirements) of this Invitation.</w:t>
            </w:r>
          </w:p>
        </w:tc>
      </w:tr>
      <w:tr w:rsidR="00ED4368" w14:paraId="4BB1568B" w14:textId="77777777" w:rsidTr="005C7E9C">
        <w:trPr>
          <w:cantSplit/>
        </w:trPr>
        <w:tc>
          <w:tcPr>
            <w:tcW w:w="3369" w:type="dxa"/>
          </w:tcPr>
          <w:p w14:paraId="3A4D7BFE" w14:textId="1CAA83F0" w:rsidR="00ED4368" w:rsidRDefault="00ED4368" w:rsidP="00ED4368">
            <w:pPr>
              <w:widowControl w:val="0"/>
              <w:spacing w:before="120" w:after="120"/>
              <w:jc w:val="left"/>
              <w:rPr>
                <w:rFonts w:asciiTheme="majorBidi" w:eastAsiaTheme="minorHAnsi" w:hAnsiTheme="majorBidi" w:cstheme="majorBidi"/>
                <w:b/>
                <w:bCs/>
              </w:rPr>
            </w:pPr>
            <w:r>
              <w:rPr>
                <w:b/>
                <w:bCs/>
              </w:rPr>
              <w:t>"</w:t>
            </w:r>
            <w:r w:rsidRPr="00EC6684">
              <w:rPr>
                <w:b/>
                <w:bCs/>
              </w:rPr>
              <w:t>Pre-Qualification Submission</w:t>
            </w:r>
            <w:r>
              <w:rPr>
                <w:b/>
                <w:bCs/>
              </w:rPr>
              <w:t>"</w:t>
            </w:r>
          </w:p>
        </w:tc>
        <w:tc>
          <w:tcPr>
            <w:tcW w:w="5917" w:type="dxa"/>
          </w:tcPr>
          <w:p w14:paraId="499A9E22" w14:textId="54944376" w:rsidR="00ED4368" w:rsidRPr="000279F5" w:rsidRDefault="00ED4368" w:rsidP="00ED4368">
            <w:pPr>
              <w:keepNext/>
              <w:rPr>
                <w:rFonts w:asciiTheme="majorBidi" w:hAnsiTheme="majorBidi" w:cstheme="majorBidi"/>
              </w:rPr>
            </w:pPr>
            <w:r>
              <w:t xml:space="preserve">The complete written pre-qualification submission, complying with the terms and conditions contained in this Invitation and including all the information and completed </w:t>
            </w:r>
            <w:r w:rsidRPr="00D46CC1">
              <w:rPr>
                <w:u w:val="single"/>
              </w:rPr>
              <w:t>Pre-Qualification Forms</w:t>
            </w:r>
            <w:r>
              <w:t xml:space="preserve"> called for pursuant to this Invitation, as submitted and duly signed by Participants.</w:t>
            </w:r>
          </w:p>
        </w:tc>
      </w:tr>
      <w:tr w:rsidR="00ED4368" w14:paraId="1830C41B" w14:textId="77777777" w:rsidTr="005C7E9C">
        <w:trPr>
          <w:cantSplit/>
        </w:trPr>
        <w:tc>
          <w:tcPr>
            <w:tcW w:w="3369" w:type="dxa"/>
          </w:tcPr>
          <w:p w14:paraId="09C5C9B7" w14:textId="56ECE553" w:rsidR="00ED4368" w:rsidRDefault="00ED4368" w:rsidP="00ED4368">
            <w:pPr>
              <w:widowControl w:val="0"/>
              <w:spacing w:before="120" w:after="120"/>
              <w:jc w:val="left"/>
              <w:rPr>
                <w:rFonts w:asciiTheme="majorBidi" w:eastAsiaTheme="minorHAnsi" w:hAnsiTheme="majorBidi" w:cstheme="majorBidi"/>
                <w:b/>
                <w:bCs/>
              </w:rPr>
            </w:pPr>
            <w:r w:rsidRPr="008352D8">
              <w:rPr>
                <w:b/>
                <w:bCs/>
              </w:rPr>
              <w:lastRenderedPageBreak/>
              <w:t>"Private Investment Fund"</w:t>
            </w:r>
          </w:p>
        </w:tc>
        <w:tc>
          <w:tcPr>
            <w:tcW w:w="5917" w:type="dxa"/>
          </w:tcPr>
          <w:p w14:paraId="59268ABA" w14:textId="77777777" w:rsidR="00ED4368" w:rsidRDefault="00ED4368" w:rsidP="00ED4368">
            <w:pPr>
              <w:keepNext/>
            </w:pPr>
            <w:r w:rsidRPr="00396368">
              <w:rPr>
                <w:rFonts w:cs="Times New Roman"/>
              </w:rPr>
              <w:t xml:space="preserve">Shall mean </w:t>
            </w:r>
            <w:r>
              <w:rPr>
                <w:rFonts w:cs="Times New Roman"/>
              </w:rPr>
              <w:t xml:space="preserve">(i) </w:t>
            </w:r>
            <w:r w:rsidRPr="00396368">
              <w:rPr>
                <w:rFonts w:cs="Times New Roman"/>
              </w:rPr>
              <w:t>an Entity incorporated for the purpose of making financial investment</w:t>
            </w:r>
            <w:r w:rsidRPr="00AB6800">
              <w:rPr>
                <w:rFonts w:cs="Times New Roman"/>
              </w:rPr>
              <w:t xml:space="preserve">s </w:t>
            </w:r>
            <w:r>
              <w:rPr>
                <w:rFonts w:cs="Times New Roman"/>
              </w:rPr>
              <w:t xml:space="preserve">(i) </w:t>
            </w:r>
            <w:r w:rsidRPr="00AB6800">
              <w:rPr>
                <w:rFonts w:cs="Times New Roman"/>
              </w:rPr>
              <w:t xml:space="preserve">in which at least </w:t>
            </w:r>
            <w:r>
              <w:rPr>
                <w:rFonts w:cs="Times New Roman"/>
              </w:rPr>
              <w:t>5</w:t>
            </w:r>
            <w:r w:rsidRPr="00AB6800">
              <w:rPr>
                <w:rFonts w:cs="Times New Roman"/>
              </w:rPr>
              <w:t>0% of its Comm</w:t>
            </w:r>
            <w:r w:rsidRPr="004D5AE9">
              <w:rPr>
                <w:rFonts w:cs="Times New Roman"/>
              </w:rPr>
              <w:t xml:space="preserve">itments (at </w:t>
            </w:r>
            <w:r w:rsidRPr="00CE3EC1">
              <w:rPr>
                <w:rFonts w:cs="Times New Roman"/>
              </w:rPr>
              <w:t>any given time) are made by Institutional Investors, (ii) has a General Partner, and (ii</w:t>
            </w:r>
            <w:r w:rsidRPr="002C68A0">
              <w:rPr>
                <w:rFonts w:cs="Times New Roman"/>
              </w:rPr>
              <w:t>i</w:t>
            </w:r>
            <w:r w:rsidRPr="00CE3EC1">
              <w:rPr>
                <w:rFonts w:cs="Times New Roman"/>
              </w:rPr>
              <w:t>) is not an Investment Entity.</w:t>
            </w:r>
          </w:p>
          <w:p w14:paraId="03D83332" w14:textId="36A4D8CA" w:rsidR="00ED4368" w:rsidRPr="000279F5" w:rsidRDefault="00ED4368" w:rsidP="00ED4368">
            <w:pPr>
              <w:keepNext/>
              <w:rPr>
                <w:rFonts w:asciiTheme="majorBidi" w:hAnsiTheme="majorBidi" w:cstheme="majorBidi"/>
              </w:rPr>
            </w:pPr>
            <w:r w:rsidRPr="00187FE9">
              <w:t xml:space="preserve">For the purposes of calculating the above </w:t>
            </w:r>
            <w:r>
              <w:t>5</w:t>
            </w:r>
            <w:r w:rsidRPr="00187FE9">
              <w:t>0%, an Institution of Higher Education can be regarded as an "Institutional Investor".</w:t>
            </w:r>
          </w:p>
        </w:tc>
      </w:tr>
      <w:tr w:rsidR="00ED4368" w14:paraId="3728E5D4" w14:textId="77777777" w:rsidTr="005C7E9C">
        <w:trPr>
          <w:cantSplit/>
        </w:trPr>
        <w:tc>
          <w:tcPr>
            <w:tcW w:w="3369" w:type="dxa"/>
          </w:tcPr>
          <w:p w14:paraId="21E00977" w14:textId="6D1D8157" w:rsidR="00ED4368" w:rsidRDefault="00ED4368" w:rsidP="00ED4368">
            <w:pPr>
              <w:widowControl w:val="0"/>
              <w:spacing w:before="120" w:after="120"/>
              <w:jc w:val="left"/>
              <w:rPr>
                <w:rFonts w:asciiTheme="majorBidi" w:eastAsiaTheme="minorHAnsi" w:hAnsiTheme="majorBidi" w:cstheme="majorBidi"/>
                <w:b/>
                <w:bCs/>
              </w:rPr>
            </w:pPr>
            <w:r>
              <w:rPr>
                <w:b/>
                <w:bCs/>
              </w:rPr>
              <w:t>"Private Sector"</w:t>
            </w:r>
          </w:p>
        </w:tc>
        <w:tc>
          <w:tcPr>
            <w:tcW w:w="5917" w:type="dxa"/>
          </w:tcPr>
          <w:p w14:paraId="2AD7E2EA" w14:textId="0FDB6646" w:rsidR="00ED4368" w:rsidRPr="000279F5" w:rsidRDefault="00ED4368" w:rsidP="00ED4368">
            <w:pPr>
              <w:keepNext/>
              <w:rPr>
                <w:rFonts w:asciiTheme="majorBidi" w:hAnsiTheme="majorBidi" w:cstheme="majorBidi"/>
              </w:rPr>
            </w:pPr>
            <w:r>
              <w:t xml:space="preserve">Shall mean Entities other than the prohibited Entities pursuant to Section </w:t>
            </w:r>
            <w:r w:rsidR="00D64FC7">
              <w:fldChar w:fldCharType="begin"/>
            </w:r>
            <w:r w:rsidR="00D64FC7">
              <w:instrText xml:space="preserve"> REF _Ref174380150 \r \h </w:instrText>
            </w:r>
            <w:r w:rsidR="00D64FC7">
              <w:fldChar w:fldCharType="separate"/>
            </w:r>
            <w:r w:rsidR="000E1487">
              <w:rPr>
                <w:cs/>
              </w:rPr>
              <w:t>‎</w:t>
            </w:r>
            <w:r w:rsidR="000E1487">
              <w:t>3.7</w:t>
            </w:r>
            <w:r w:rsidR="00D64FC7">
              <w:fldChar w:fldCharType="end"/>
            </w:r>
            <w:r w:rsidR="00D64FC7">
              <w:t>.</w:t>
            </w:r>
          </w:p>
        </w:tc>
      </w:tr>
      <w:tr w:rsidR="00ED4368" w14:paraId="5EAB39CB" w14:textId="77777777" w:rsidTr="005C7E9C">
        <w:trPr>
          <w:cantSplit/>
        </w:trPr>
        <w:tc>
          <w:tcPr>
            <w:tcW w:w="3369" w:type="dxa"/>
          </w:tcPr>
          <w:p w14:paraId="47F65B7B" w14:textId="45DF9E9A" w:rsidR="00ED4368" w:rsidRDefault="00ED4368" w:rsidP="00ED4368">
            <w:pPr>
              <w:widowControl w:val="0"/>
              <w:spacing w:before="120" w:after="120"/>
              <w:jc w:val="left"/>
              <w:rPr>
                <w:b/>
                <w:bCs/>
              </w:rPr>
            </w:pPr>
            <w:r>
              <w:rPr>
                <w:b/>
                <w:bCs/>
              </w:rPr>
              <w:t>"Process Design"</w:t>
            </w:r>
          </w:p>
        </w:tc>
        <w:tc>
          <w:tcPr>
            <w:tcW w:w="5917" w:type="dxa"/>
          </w:tcPr>
          <w:p w14:paraId="5120495C" w14:textId="3FB6E28B" w:rsidR="00ED4368" w:rsidRPr="00530684" w:rsidRDefault="00ED4368" w:rsidP="00ED4368">
            <w:pPr>
              <w:keepNext/>
            </w:pPr>
            <w:r w:rsidRPr="000E2D98">
              <w:t>Shall mean the supply of all the following engineering documents: design data, process calculation, process flow diagrams (PFD), mass balance, hydraulic profile, scaled layout drawings, process equipment specifications, control logic, acceptance tests protocols. The Process Design does not necessarily include full detailed design like civil engineering and electric works design.</w:t>
            </w:r>
            <w:r w:rsidRPr="000E2D98">
              <w:rPr>
                <w:rFonts w:cs="Times New Roman"/>
                <w:rtl/>
              </w:rPr>
              <w:t xml:space="preserve"> </w:t>
            </w:r>
          </w:p>
        </w:tc>
      </w:tr>
      <w:tr w:rsidR="00ED4368" w14:paraId="16130FD7" w14:textId="77777777" w:rsidTr="005C7E9C">
        <w:trPr>
          <w:cantSplit/>
        </w:trPr>
        <w:tc>
          <w:tcPr>
            <w:tcW w:w="3369" w:type="dxa"/>
          </w:tcPr>
          <w:p w14:paraId="7397C84C" w14:textId="43669D4E" w:rsidR="00ED4368" w:rsidRDefault="00ED4368" w:rsidP="00ED4368">
            <w:pPr>
              <w:widowControl w:val="0"/>
              <w:spacing w:before="120" w:after="120"/>
              <w:jc w:val="left"/>
              <w:rPr>
                <w:b/>
                <w:bCs/>
              </w:rPr>
            </w:pPr>
            <w:r>
              <w:rPr>
                <w:b/>
                <w:bCs/>
              </w:rPr>
              <w:t>"Process Expert"</w:t>
            </w:r>
          </w:p>
        </w:tc>
        <w:tc>
          <w:tcPr>
            <w:tcW w:w="5917" w:type="dxa"/>
          </w:tcPr>
          <w:p w14:paraId="20EBEDEB" w14:textId="6B2D7D60" w:rsidR="00ED4368" w:rsidRDefault="00ED4368" w:rsidP="00ED4368">
            <w:pPr>
              <w:keepNext/>
            </w:pPr>
            <w:r>
              <w:t xml:space="preserve">Shall mean the Entity which demonstrated compliance with the Pre-Qualification Requirement </w:t>
            </w:r>
            <w:r w:rsidRPr="00167653">
              <w:t xml:space="preserve">detailed in Section </w:t>
            </w:r>
            <w:r w:rsidR="00D64FC7">
              <w:fldChar w:fldCharType="begin"/>
            </w:r>
            <w:r w:rsidR="00D64FC7">
              <w:instrText xml:space="preserve"> REF _Ref167303187 \r \h </w:instrText>
            </w:r>
            <w:r w:rsidR="00D64FC7">
              <w:fldChar w:fldCharType="separate"/>
            </w:r>
            <w:r w:rsidR="000E1487">
              <w:rPr>
                <w:cs/>
              </w:rPr>
              <w:t>‎</w:t>
            </w:r>
            <w:r w:rsidR="000E1487">
              <w:t>5.1</w:t>
            </w:r>
            <w:r w:rsidR="00D64FC7">
              <w:fldChar w:fldCharType="end"/>
            </w:r>
            <w:r w:rsidR="00D64FC7">
              <w:t xml:space="preserve"> </w:t>
            </w:r>
            <w:r>
              <w:t>of this Invitation.</w:t>
            </w:r>
          </w:p>
        </w:tc>
      </w:tr>
      <w:tr w:rsidR="00ED4368" w14:paraId="4B3527E5" w14:textId="77777777" w:rsidTr="005C7E9C">
        <w:trPr>
          <w:cantSplit/>
        </w:trPr>
        <w:tc>
          <w:tcPr>
            <w:tcW w:w="3369" w:type="dxa"/>
          </w:tcPr>
          <w:p w14:paraId="3705C00C" w14:textId="02EB95B5" w:rsidR="00ED4368" w:rsidRDefault="00ED4368" w:rsidP="00ED4368">
            <w:pPr>
              <w:widowControl w:val="0"/>
              <w:spacing w:before="120" w:after="120"/>
              <w:jc w:val="left"/>
              <w:rPr>
                <w:rFonts w:asciiTheme="majorBidi" w:eastAsiaTheme="minorHAnsi" w:hAnsiTheme="majorBidi" w:cstheme="majorBidi"/>
                <w:b/>
                <w:bCs/>
              </w:rPr>
            </w:pPr>
            <w:r>
              <w:rPr>
                <w:b/>
                <w:bCs/>
              </w:rPr>
              <w:t>"</w:t>
            </w:r>
            <w:r w:rsidRPr="00EC6684">
              <w:rPr>
                <w:b/>
                <w:bCs/>
              </w:rPr>
              <w:t>Regulations</w:t>
            </w:r>
            <w:r>
              <w:rPr>
                <w:b/>
                <w:bCs/>
              </w:rPr>
              <w:t>"</w:t>
            </w:r>
          </w:p>
        </w:tc>
        <w:tc>
          <w:tcPr>
            <w:tcW w:w="5917" w:type="dxa"/>
          </w:tcPr>
          <w:p w14:paraId="72A55184" w14:textId="22DAFC40" w:rsidR="00ED4368" w:rsidRPr="000279F5" w:rsidRDefault="00ED4368" w:rsidP="00ED4368">
            <w:pPr>
              <w:keepNext/>
              <w:rPr>
                <w:rFonts w:asciiTheme="majorBidi" w:hAnsiTheme="majorBidi" w:cstheme="majorBidi"/>
              </w:rPr>
            </w:pPr>
            <w:r>
              <w:t xml:space="preserve">Shall have the meaning ascribed thereto in Section </w:t>
            </w:r>
            <w:r>
              <w:rPr>
                <w:rFonts w:cs="Miriam"/>
              </w:rPr>
              <w:fldChar w:fldCharType="begin" w:fldLock="1"/>
            </w:r>
            <w:r>
              <w:instrText xml:space="preserve"> REF _Ref536341279 \r \h  \* MERGEFORMAT </w:instrText>
            </w:r>
            <w:r>
              <w:rPr>
                <w:rFonts w:cs="Miriam"/>
              </w:rPr>
            </w:r>
            <w:r>
              <w:rPr>
                <w:rFonts w:cs="Miriam"/>
              </w:rPr>
              <w:fldChar w:fldCharType="separate"/>
            </w:r>
            <w:r w:rsidRPr="001A067A">
              <w:rPr>
                <w:rFonts w:cs="Times New Roman"/>
                <w:cs/>
              </w:rPr>
              <w:t>‎</w:t>
            </w:r>
            <w:r w:rsidRPr="001A067A">
              <w:rPr>
                <w:rFonts w:cs="Times New Roman"/>
              </w:rPr>
              <w:t>2.2</w:t>
            </w:r>
            <w:r>
              <w:rPr>
                <w:rFonts w:cs="Miriam"/>
              </w:rPr>
              <w:fldChar w:fldCharType="end"/>
            </w:r>
            <w:r>
              <w:t xml:space="preserve"> (Governing Law), of this Invitation. </w:t>
            </w:r>
          </w:p>
        </w:tc>
      </w:tr>
      <w:tr w:rsidR="00ED4368" w:rsidRPr="00ED4368" w14:paraId="5864F755" w14:textId="77777777" w:rsidTr="005C7E9C">
        <w:trPr>
          <w:cantSplit/>
        </w:trPr>
        <w:tc>
          <w:tcPr>
            <w:tcW w:w="3369" w:type="dxa"/>
          </w:tcPr>
          <w:p w14:paraId="247FE546" w14:textId="460BDF45" w:rsidR="00ED4368" w:rsidRPr="00ED4368" w:rsidRDefault="00ED4368" w:rsidP="00ED4368">
            <w:pPr>
              <w:widowControl w:val="0"/>
              <w:spacing w:before="120" w:after="120"/>
              <w:jc w:val="left"/>
              <w:rPr>
                <w:rFonts w:asciiTheme="majorBidi" w:eastAsiaTheme="minorHAnsi" w:hAnsiTheme="majorBidi" w:cstheme="majorBidi"/>
                <w:b/>
                <w:bCs/>
              </w:rPr>
            </w:pPr>
            <w:r w:rsidRPr="00ED4368">
              <w:rPr>
                <w:b/>
                <w:bCs/>
              </w:rPr>
              <w:t>"</w:t>
            </w:r>
            <w:r w:rsidRPr="00ED4368">
              <w:rPr>
                <w:b/>
                <w:bCs/>
                <w:lang w:val="en-GB"/>
              </w:rPr>
              <w:t>Related Entity</w:t>
            </w:r>
            <w:r w:rsidRPr="00ED4368">
              <w:rPr>
                <w:b/>
                <w:bCs/>
              </w:rPr>
              <w:t>"</w:t>
            </w:r>
          </w:p>
        </w:tc>
        <w:tc>
          <w:tcPr>
            <w:tcW w:w="5917" w:type="dxa"/>
          </w:tcPr>
          <w:p w14:paraId="598B8472" w14:textId="50813780" w:rsidR="00ED4368" w:rsidRPr="00ED4368" w:rsidRDefault="00ED4368" w:rsidP="00ED4368">
            <w:pPr>
              <w:keepNext/>
              <w:rPr>
                <w:rFonts w:asciiTheme="majorBidi" w:hAnsiTheme="majorBidi" w:cstheme="majorBidi"/>
              </w:rPr>
            </w:pPr>
            <w:r w:rsidRPr="00ED4368">
              <w:t xml:space="preserve">Shall have the meaning ascribed to such term </w:t>
            </w:r>
            <w:r w:rsidRPr="00ED4368">
              <w:rPr>
                <w:rtl/>
              </w:rPr>
              <w:t>["</w:t>
            </w:r>
            <w:r w:rsidRPr="00ED4368">
              <w:rPr>
                <w:rFonts w:hint="eastAsia"/>
                <w:rtl/>
              </w:rPr>
              <w:t>גורם</w:t>
            </w:r>
            <w:r w:rsidRPr="00ED4368">
              <w:rPr>
                <w:rtl/>
              </w:rPr>
              <w:t xml:space="preserve"> </w:t>
            </w:r>
            <w:r w:rsidRPr="00ED4368">
              <w:rPr>
                <w:rFonts w:hint="eastAsia"/>
                <w:rtl/>
              </w:rPr>
              <w:t>קשור</w:t>
            </w:r>
            <w:r w:rsidRPr="00ED4368">
              <w:rPr>
                <w:rtl/>
              </w:rPr>
              <w:t xml:space="preserve">" או "גורמים </w:t>
            </w:r>
            <w:r w:rsidRPr="00ED4368">
              <w:rPr>
                <w:rFonts w:hint="eastAsia"/>
                <w:rtl/>
              </w:rPr>
              <w:t>הקשורים</w:t>
            </w:r>
            <w:r w:rsidRPr="00ED4368">
              <w:rPr>
                <w:rtl/>
              </w:rPr>
              <w:t xml:space="preserve"> </w:t>
            </w:r>
            <w:r w:rsidRPr="00ED4368">
              <w:rPr>
                <w:rFonts w:hint="eastAsia"/>
                <w:rtl/>
              </w:rPr>
              <w:t>לתאגיד</w:t>
            </w:r>
            <w:r w:rsidRPr="00ED4368">
              <w:rPr>
                <w:rtl/>
              </w:rPr>
              <w:t xml:space="preserve"> </w:t>
            </w:r>
            <w:r w:rsidRPr="00ED4368">
              <w:rPr>
                <w:rFonts w:hint="eastAsia"/>
                <w:rtl/>
              </w:rPr>
              <w:t>הזר</w:t>
            </w:r>
            <w:r w:rsidRPr="00ED4368">
              <w:rPr>
                <w:rtl/>
              </w:rPr>
              <w:t xml:space="preserve"> </w:t>
            </w:r>
            <w:r w:rsidRPr="00ED4368">
              <w:rPr>
                <w:rFonts w:hint="eastAsia"/>
                <w:rtl/>
              </w:rPr>
              <w:t>המסייע</w:t>
            </w:r>
            <w:r w:rsidRPr="00ED4368">
              <w:rPr>
                <w:rtl/>
              </w:rPr>
              <w:t xml:space="preserve">", </w:t>
            </w:r>
            <w:r w:rsidRPr="00ED4368">
              <w:rPr>
                <w:rFonts w:hint="eastAsia"/>
                <w:rtl/>
              </w:rPr>
              <w:t>לפי</w:t>
            </w:r>
            <w:r w:rsidRPr="00ED4368">
              <w:rPr>
                <w:rtl/>
              </w:rPr>
              <w:t xml:space="preserve"> </w:t>
            </w:r>
            <w:r w:rsidRPr="00ED4368">
              <w:rPr>
                <w:rFonts w:hint="eastAsia"/>
                <w:rtl/>
              </w:rPr>
              <w:t>העניין</w:t>
            </w:r>
            <w:r w:rsidRPr="00ED4368">
              <w:rPr>
                <w:rtl/>
              </w:rPr>
              <w:t>]</w:t>
            </w:r>
            <w:r w:rsidRPr="00ED4368">
              <w:rPr>
                <w:lang w:val="en-GB"/>
              </w:rPr>
              <w:t xml:space="preserve"> </w:t>
            </w:r>
            <w:r w:rsidRPr="00ED4368">
              <w:t>(including derivatives thereof), pursuant to: (i) the Law for the Struggle with Iran’s Nuclear Program from 2012; and/or (ii) the Law for the Prevention of Distribution and Financing of Weapons of Mass Destruction from 2018.</w:t>
            </w:r>
          </w:p>
        </w:tc>
      </w:tr>
      <w:tr w:rsidR="00ED4368" w:rsidRPr="00ED4368" w14:paraId="7CD03322" w14:textId="77777777" w:rsidTr="005C7E9C">
        <w:trPr>
          <w:cantSplit/>
        </w:trPr>
        <w:tc>
          <w:tcPr>
            <w:tcW w:w="3369" w:type="dxa"/>
          </w:tcPr>
          <w:p w14:paraId="732274A7" w14:textId="1FC788DE" w:rsidR="00ED4368" w:rsidRPr="00ED4368" w:rsidRDefault="00ED4368" w:rsidP="00ED4368">
            <w:pPr>
              <w:widowControl w:val="0"/>
              <w:spacing w:before="120" w:after="120"/>
              <w:jc w:val="left"/>
              <w:rPr>
                <w:rFonts w:asciiTheme="majorBidi" w:eastAsiaTheme="minorHAnsi" w:hAnsiTheme="majorBidi" w:cstheme="majorBidi"/>
                <w:b/>
                <w:bCs/>
              </w:rPr>
            </w:pPr>
            <w:r w:rsidRPr="00ED4368">
              <w:rPr>
                <w:b/>
                <w:bCs/>
              </w:rPr>
              <w:t>"State"</w:t>
            </w:r>
          </w:p>
        </w:tc>
        <w:tc>
          <w:tcPr>
            <w:tcW w:w="5917" w:type="dxa"/>
          </w:tcPr>
          <w:p w14:paraId="0BE21F1C" w14:textId="44DA68D1" w:rsidR="00ED4368" w:rsidRPr="00ED4368" w:rsidRDefault="00ED4368" w:rsidP="00ED4368">
            <w:pPr>
              <w:keepNext/>
              <w:rPr>
                <w:rFonts w:asciiTheme="majorBidi" w:hAnsiTheme="majorBidi" w:cstheme="majorBidi"/>
              </w:rPr>
            </w:pPr>
            <w:r w:rsidRPr="00ED4368">
              <w:t xml:space="preserve">State of </w:t>
            </w:r>
            <w:smartTag w:uri="urn:schemas-microsoft-com:office:smarttags" w:element="place">
              <w:smartTag w:uri="urn:schemas-microsoft-com:office:smarttags" w:element="country-region">
                <w:r w:rsidRPr="00ED4368">
                  <w:t>Israel</w:t>
                </w:r>
              </w:smartTag>
            </w:smartTag>
            <w:r w:rsidRPr="00ED4368">
              <w:t>.</w:t>
            </w:r>
          </w:p>
        </w:tc>
      </w:tr>
      <w:tr w:rsidR="002E1D98" w:rsidRPr="00ED4368" w14:paraId="0BE993DB" w14:textId="77777777" w:rsidTr="005C7E9C">
        <w:trPr>
          <w:cantSplit/>
        </w:trPr>
        <w:tc>
          <w:tcPr>
            <w:tcW w:w="3369" w:type="dxa"/>
          </w:tcPr>
          <w:p w14:paraId="7751572E" w14:textId="0BDEE400" w:rsidR="002E1D98" w:rsidRPr="00ED4368" w:rsidRDefault="002E1D98" w:rsidP="00ED4368">
            <w:pPr>
              <w:widowControl w:val="0"/>
              <w:spacing w:before="120" w:after="120"/>
              <w:jc w:val="left"/>
              <w:rPr>
                <w:b/>
                <w:bCs/>
              </w:rPr>
            </w:pPr>
            <w:r>
              <w:rPr>
                <w:b/>
                <w:bCs/>
              </w:rPr>
              <w:t>"Successful Bidder"</w:t>
            </w:r>
          </w:p>
        </w:tc>
        <w:tc>
          <w:tcPr>
            <w:tcW w:w="5917" w:type="dxa"/>
          </w:tcPr>
          <w:p w14:paraId="068A8A55" w14:textId="3FB94A2B" w:rsidR="002E1D98" w:rsidRPr="00ED4368" w:rsidRDefault="002E1D98" w:rsidP="002E1D98">
            <w:pPr>
              <w:keepNext/>
            </w:pPr>
            <w:r w:rsidRPr="002E1D98">
              <w:t xml:space="preserve">Shall mean the Eligible Participant awarded with the Agreement pursuant to the completion of the </w:t>
            </w:r>
            <w:r>
              <w:t>t</w:t>
            </w:r>
            <w:r w:rsidRPr="002E1D98">
              <w:t xml:space="preserve">ender </w:t>
            </w:r>
            <w:r>
              <w:t>p</w:t>
            </w:r>
            <w:r w:rsidRPr="002E1D98">
              <w:t>rocess</w:t>
            </w:r>
            <w:r>
              <w:t>.</w:t>
            </w:r>
          </w:p>
        </w:tc>
      </w:tr>
      <w:tr w:rsidR="00ED4368" w:rsidRPr="00ED4368" w14:paraId="7C9352F8" w14:textId="77777777" w:rsidTr="005C7E9C">
        <w:trPr>
          <w:cantSplit/>
        </w:trPr>
        <w:tc>
          <w:tcPr>
            <w:tcW w:w="3369" w:type="dxa"/>
          </w:tcPr>
          <w:p w14:paraId="5A46A7DF" w14:textId="545D82CD" w:rsidR="00ED4368" w:rsidRPr="00ED4368" w:rsidRDefault="00ED4368" w:rsidP="00ED4368">
            <w:pPr>
              <w:widowControl w:val="0"/>
              <w:spacing w:before="120" w:after="120"/>
              <w:jc w:val="left"/>
              <w:rPr>
                <w:rFonts w:asciiTheme="majorBidi" w:eastAsiaTheme="minorHAnsi" w:hAnsiTheme="majorBidi" w:cstheme="majorBidi"/>
                <w:b/>
                <w:bCs/>
              </w:rPr>
            </w:pPr>
            <w:r w:rsidRPr="00ED4368">
              <w:rPr>
                <w:b/>
                <w:bCs/>
              </w:rPr>
              <w:t>"Tender Committee"</w:t>
            </w:r>
          </w:p>
        </w:tc>
        <w:tc>
          <w:tcPr>
            <w:tcW w:w="5917" w:type="dxa"/>
          </w:tcPr>
          <w:p w14:paraId="63A2EE0D" w14:textId="6E09A150" w:rsidR="00ED4368" w:rsidRPr="00ED4368" w:rsidRDefault="00ED4368" w:rsidP="00ED4368">
            <w:pPr>
              <w:keepNext/>
              <w:rPr>
                <w:rFonts w:asciiTheme="majorBidi" w:hAnsiTheme="majorBidi" w:cstheme="majorBidi"/>
              </w:rPr>
            </w:pPr>
            <w:r w:rsidRPr="00ED4368">
              <w:t xml:space="preserve">The committee appointed by the Accountant General in accordance with the provisions of the Regulations, in order to control and manage the Pre-Qualification Process. </w:t>
            </w:r>
          </w:p>
        </w:tc>
      </w:tr>
      <w:tr w:rsidR="00ED4368" w:rsidRPr="00ED4368" w14:paraId="400984B1" w14:textId="77777777" w:rsidTr="005C7E9C">
        <w:trPr>
          <w:cantSplit/>
        </w:trPr>
        <w:tc>
          <w:tcPr>
            <w:tcW w:w="3369" w:type="dxa"/>
          </w:tcPr>
          <w:p w14:paraId="3AE2E3AA" w14:textId="6492CC5D" w:rsidR="00ED4368" w:rsidRPr="00ED4368" w:rsidRDefault="00ED4368" w:rsidP="00ED4368">
            <w:pPr>
              <w:widowControl w:val="0"/>
              <w:spacing w:before="120" w:after="120"/>
              <w:jc w:val="left"/>
              <w:rPr>
                <w:rFonts w:asciiTheme="majorBidi" w:eastAsiaTheme="minorHAnsi" w:hAnsiTheme="majorBidi" w:cstheme="majorBidi"/>
                <w:b/>
                <w:bCs/>
              </w:rPr>
            </w:pPr>
            <w:r w:rsidRPr="00ED4368">
              <w:rPr>
                <w:b/>
                <w:bCs/>
              </w:rPr>
              <w:t>"Unutilized Commitments"</w:t>
            </w:r>
          </w:p>
        </w:tc>
        <w:tc>
          <w:tcPr>
            <w:tcW w:w="5917" w:type="dxa"/>
          </w:tcPr>
          <w:p w14:paraId="2D44B611" w14:textId="6EB70A30" w:rsidR="00ED4368" w:rsidRPr="00ED4368" w:rsidRDefault="00ED4368" w:rsidP="00ED4368">
            <w:pPr>
              <w:keepNext/>
              <w:rPr>
                <w:rFonts w:asciiTheme="majorBidi" w:hAnsiTheme="majorBidi" w:cstheme="majorBidi"/>
              </w:rPr>
            </w:pPr>
            <w:r w:rsidRPr="00ED4368">
              <w:rPr>
                <w:rFonts w:asciiTheme="majorBidi" w:hAnsiTheme="majorBidi" w:cstheme="majorBidi"/>
              </w:rPr>
              <w:t>Shall mean the overall Commitments, deducted by: (i) funds invested, and (ii) funds committed to be invested by the Private Investment Fund.</w:t>
            </w:r>
          </w:p>
        </w:tc>
      </w:tr>
      <w:tr w:rsidR="00ED4368" w:rsidRPr="00ED4368" w14:paraId="227AC181" w14:textId="77777777" w:rsidTr="005C7E9C">
        <w:trPr>
          <w:cantSplit/>
        </w:trPr>
        <w:tc>
          <w:tcPr>
            <w:tcW w:w="3369" w:type="dxa"/>
          </w:tcPr>
          <w:p w14:paraId="48343DF6" w14:textId="19BF663E" w:rsidR="00ED4368" w:rsidRPr="00ED4368" w:rsidRDefault="00ED4368" w:rsidP="00ED4368">
            <w:pPr>
              <w:widowControl w:val="0"/>
              <w:spacing w:before="120" w:after="120"/>
              <w:jc w:val="left"/>
              <w:rPr>
                <w:rFonts w:asciiTheme="majorBidi" w:eastAsiaTheme="minorHAnsi" w:hAnsiTheme="majorBidi" w:cstheme="majorBidi"/>
                <w:b/>
                <w:bCs/>
              </w:rPr>
            </w:pPr>
            <w:r w:rsidRPr="00ED4368">
              <w:rPr>
                <w:rFonts w:asciiTheme="majorBidi" w:eastAsiaTheme="minorHAnsi" w:hAnsiTheme="majorBidi" w:cstheme="majorBidi"/>
                <w:b/>
                <w:bCs/>
              </w:rPr>
              <w:t>"WWTP"</w:t>
            </w:r>
          </w:p>
        </w:tc>
        <w:tc>
          <w:tcPr>
            <w:tcW w:w="5917" w:type="dxa"/>
          </w:tcPr>
          <w:p w14:paraId="1739E109" w14:textId="0C5455C5" w:rsidR="00ED4368" w:rsidRPr="00ED4368" w:rsidRDefault="00ED4368" w:rsidP="00ED4368">
            <w:pPr>
              <w:keepNext/>
              <w:rPr>
                <w:rFonts w:asciiTheme="majorBidi" w:hAnsiTheme="majorBidi" w:cstheme="majorBidi"/>
              </w:rPr>
            </w:pPr>
            <w:r w:rsidRPr="00ED4368">
              <w:rPr>
                <w:rFonts w:asciiTheme="majorBidi" w:hAnsiTheme="majorBidi" w:cstheme="majorBidi"/>
              </w:rPr>
              <w:t>Shall mean Wastewater Treatment Plant.</w:t>
            </w:r>
          </w:p>
        </w:tc>
      </w:tr>
    </w:tbl>
    <w:p w14:paraId="1792D24C" w14:textId="0D32D429" w:rsidR="00B80FBF" w:rsidRDefault="00B80FBF" w:rsidP="00CE7B57">
      <w:pPr>
        <w:pStyle w:val="ac"/>
        <w:keepNext/>
        <w:spacing w:before="100" w:beforeAutospacing="1" w:after="100" w:afterAutospacing="1" w:line="240" w:lineRule="auto"/>
        <w:rPr>
          <w:color w:val="0000FF"/>
        </w:rPr>
      </w:pPr>
      <w:r>
        <w:rPr>
          <w:color w:val="0000FF"/>
        </w:rPr>
        <w:lastRenderedPageBreak/>
        <w:t xml:space="preserve">APPENDIX </w:t>
      </w:r>
      <w:r w:rsidR="004B68AA">
        <w:rPr>
          <w:color w:val="0000FF"/>
        </w:rPr>
        <w:t>B</w:t>
      </w:r>
    </w:p>
    <w:p w14:paraId="769A7DDB" w14:textId="77777777" w:rsidR="00B80FBF" w:rsidRDefault="00B80FBF" w:rsidP="00DE52FF">
      <w:pPr>
        <w:pStyle w:val="ac"/>
        <w:keepNext/>
        <w:spacing w:before="100" w:beforeAutospacing="1" w:after="100" w:afterAutospacing="1" w:line="240" w:lineRule="auto"/>
        <w:rPr>
          <w:color w:val="0000FF"/>
        </w:rPr>
      </w:pPr>
      <w:r>
        <w:rPr>
          <w:color w:val="0000FF"/>
        </w:rPr>
        <w:t>GENERAL DESCRIPTION OF THE PROJECT</w:t>
      </w:r>
    </w:p>
    <w:p w14:paraId="43830637" w14:textId="77777777" w:rsidR="00DE52FF" w:rsidRDefault="00DE52FF" w:rsidP="00DE52FF">
      <w:pPr>
        <w:pStyle w:val="ac"/>
        <w:keepNext/>
        <w:spacing w:before="100" w:beforeAutospacing="1" w:after="100" w:afterAutospacing="1" w:line="240" w:lineRule="auto"/>
        <w:rPr>
          <w:color w:val="0000FF"/>
          <w:rtl/>
        </w:rPr>
      </w:pPr>
    </w:p>
    <w:p w14:paraId="0DC5ECDC" w14:textId="77777777" w:rsidR="00EF761D" w:rsidRPr="00EF761D" w:rsidRDefault="00EF761D" w:rsidP="00017D2C">
      <w:pPr>
        <w:numPr>
          <w:ilvl w:val="0"/>
          <w:numId w:val="15"/>
        </w:numPr>
        <w:rPr>
          <w:rFonts w:asciiTheme="majorBidi" w:hAnsiTheme="majorBidi" w:cstheme="majorBidi"/>
          <w:b/>
          <w:bCs/>
        </w:rPr>
      </w:pPr>
      <w:r w:rsidRPr="00EF761D">
        <w:rPr>
          <w:rFonts w:asciiTheme="majorBidi" w:hAnsiTheme="majorBidi" w:cstheme="majorBidi"/>
          <w:b/>
          <w:bCs/>
        </w:rPr>
        <w:t>Introduction</w:t>
      </w:r>
    </w:p>
    <w:p w14:paraId="7D1C697E" w14:textId="5CA1A957" w:rsidR="00EF761D" w:rsidRPr="00EF761D" w:rsidRDefault="00EF761D" w:rsidP="00EF761D">
      <w:pPr>
        <w:spacing w:before="120"/>
        <w:rPr>
          <w:rFonts w:asciiTheme="majorBidi" w:hAnsiTheme="majorBidi" w:cstheme="majorBidi"/>
        </w:rPr>
      </w:pPr>
      <w:r w:rsidRPr="00EF761D">
        <w:rPr>
          <w:rFonts w:asciiTheme="majorBidi" w:hAnsiTheme="majorBidi" w:cstheme="majorBidi"/>
        </w:rPr>
        <w:t xml:space="preserve">The </w:t>
      </w:r>
      <w:r>
        <w:rPr>
          <w:rFonts w:asciiTheme="majorBidi" w:hAnsiTheme="majorBidi" w:cstheme="majorBidi"/>
        </w:rPr>
        <w:t>S</w:t>
      </w:r>
      <w:r w:rsidRPr="00EF761D">
        <w:rPr>
          <w:rFonts w:asciiTheme="majorBidi" w:hAnsiTheme="majorBidi" w:cstheme="majorBidi"/>
        </w:rPr>
        <w:t xml:space="preserve">tate of Israel is planning to establish an Enhanced Treatment Facility (ETF) at the </w:t>
      </w:r>
      <w:r>
        <w:rPr>
          <w:rFonts w:asciiTheme="majorBidi" w:hAnsiTheme="majorBidi" w:cstheme="majorBidi"/>
        </w:rPr>
        <w:t xml:space="preserve">vicinity of the </w:t>
      </w:r>
      <w:r w:rsidRPr="00EF761D">
        <w:rPr>
          <w:rFonts w:asciiTheme="majorBidi" w:hAnsiTheme="majorBidi" w:cstheme="majorBidi"/>
        </w:rPr>
        <w:t>S</w:t>
      </w:r>
      <w:r>
        <w:rPr>
          <w:rFonts w:asciiTheme="majorBidi" w:hAnsiTheme="majorBidi" w:cstheme="majorBidi"/>
        </w:rPr>
        <w:t>HAFDAN</w:t>
      </w:r>
      <w:r w:rsidRPr="00EF761D">
        <w:rPr>
          <w:rFonts w:asciiTheme="majorBidi" w:hAnsiTheme="majorBidi" w:cstheme="majorBidi"/>
        </w:rPr>
        <w:t xml:space="preserve"> site</w:t>
      </w:r>
      <w:r>
        <w:rPr>
          <w:rFonts w:asciiTheme="majorBidi" w:hAnsiTheme="majorBidi" w:cstheme="majorBidi"/>
        </w:rPr>
        <w:t>,</w:t>
      </w:r>
      <w:r w:rsidRPr="00EF761D">
        <w:rPr>
          <w:rFonts w:asciiTheme="majorBidi" w:hAnsiTheme="majorBidi" w:cstheme="majorBidi"/>
        </w:rPr>
        <w:t xml:space="preserve"> as part of its national water reuse policy. The S</w:t>
      </w:r>
      <w:r>
        <w:rPr>
          <w:rFonts w:asciiTheme="majorBidi" w:hAnsiTheme="majorBidi" w:cstheme="majorBidi"/>
        </w:rPr>
        <w:t>HAFDAN</w:t>
      </w:r>
      <w:r w:rsidRPr="00EF761D">
        <w:rPr>
          <w:rFonts w:asciiTheme="majorBidi" w:hAnsiTheme="majorBidi" w:cstheme="majorBidi"/>
        </w:rPr>
        <w:t xml:space="preserve"> system collects wastewater from the Dan region (Tel Aviv metropolitan area), treats it, and transports it to southern Israel for agricultural irrigation.</w:t>
      </w:r>
    </w:p>
    <w:p w14:paraId="4608021B" w14:textId="78A4BB2B" w:rsidR="00EF761D" w:rsidRPr="00EF761D" w:rsidRDefault="00EF761D" w:rsidP="00EF761D">
      <w:pPr>
        <w:spacing w:before="120"/>
        <w:rPr>
          <w:rFonts w:asciiTheme="majorBidi" w:hAnsiTheme="majorBidi" w:cstheme="majorBidi"/>
        </w:rPr>
      </w:pPr>
      <w:r w:rsidRPr="00EF761D">
        <w:rPr>
          <w:rFonts w:asciiTheme="majorBidi" w:hAnsiTheme="majorBidi" w:cstheme="majorBidi"/>
        </w:rPr>
        <w:t>The Dan Region Association of Towns owns and operates the Dan Region Wastewater Treatment Plant (SHAFDAN) in Rishon Letzion, approximately 10 km south of Tel Aviv (see Figure 1). The plant currently treats approximately 420,000 m</w:t>
      </w:r>
      <w:r w:rsidRPr="009818A5">
        <w:rPr>
          <w:rFonts w:asciiTheme="majorBidi" w:hAnsiTheme="majorBidi" w:cstheme="majorBidi"/>
          <w:vertAlign w:val="superscript"/>
        </w:rPr>
        <w:t>3</w:t>
      </w:r>
      <w:r w:rsidRPr="00EF761D">
        <w:rPr>
          <w:rFonts w:asciiTheme="majorBidi" w:hAnsiTheme="majorBidi" w:cstheme="majorBidi"/>
        </w:rPr>
        <w:t xml:space="preserve"> /d of municipal wastewater with a population equivalent of 2.5 million using biological nutrient removal (BNR) technology. Currently, secondary effluent from the SHAFDAN is polished in a series of rapid infiltration (RI) basins that provide soil aquifer treatment (SAT). The infiltrated water is later extracted and is used primarily as irrigation water in the arid southern part of Israel. The SAT is operated by Mekorot </w:t>
      </w:r>
      <w:r>
        <w:rPr>
          <w:rFonts w:asciiTheme="majorBidi" w:hAnsiTheme="majorBidi" w:cstheme="majorBidi"/>
        </w:rPr>
        <w:t>W</w:t>
      </w:r>
      <w:r w:rsidRPr="00EF761D">
        <w:rPr>
          <w:rFonts w:asciiTheme="majorBidi" w:hAnsiTheme="majorBidi" w:cstheme="majorBidi"/>
        </w:rPr>
        <w:t xml:space="preserve">ater </w:t>
      </w:r>
      <w:r>
        <w:rPr>
          <w:rFonts w:asciiTheme="majorBidi" w:hAnsiTheme="majorBidi" w:cstheme="majorBidi"/>
        </w:rPr>
        <w:t>C</w:t>
      </w:r>
      <w:r w:rsidRPr="00EF761D">
        <w:rPr>
          <w:rFonts w:asciiTheme="majorBidi" w:hAnsiTheme="majorBidi" w:cstheme="majorBidi"/>
        </w:rPr>
        <w:t xml:space="preserve">ompany. The area allocated for RI basins is finite and will reach full capacity in 2027.  </w:t>
      </w:r>
    </w:p>
    <w:p w14:paraId="3C459F0C" w14:textId="62AD4B8B" w:rsidR="00EF761D" w:rsidRPr="00EF761D" w:rsidRDefault="00EF761D" w:rsidP="00EF761D">
      <w:pPr>
        <w:spacing w:before="120"/>
        <w:rPr>
          <w:rFonts w:asciiTheme="majorBidi" w:hAnsiTheme="majorBidi" w:cstheme="majorBidi"/>
        </w:rPr>
      </w:pPr>
      <w:r w:rsidRPr="00EF761D">
        <w:rPr>
          <w:rFonts w:asciiTheme="majorBidi" w:hAnsiTheme="majorBidi" w:cstheme="majorBidi"/>
        </w:rPr>
        <w:t xml:space="preserve">The State of Israel is therefore interested in treatment of excess SHAFDAN effluent, as a means of augmenting the existing RI basins. This treatment facility will accommodate with the increase of effluents for 25 years, starting on 2030 producing water equal or better quality than the existing RI basins. </w:t>
      </w:r>
    </w:p>
    <w:p w14:paraId="55F37603" w14:textId="77777777" w:rsidR="00EF761D" w:rsidRPr="00EF761D" w:rsidRDefault="00EF761D" w:rsidP="00EF761D">
      <w:pPr>
        <w:spacing w:before="120"/>
        <w:rPr>
          <w:rFonts w:asciiTheme="majorBidi" w:hAnsiTheme="majorBidi" w:cstheme="majorBidi"/>
        </w:rPr>
      </w:pPr>
      <w:r w:rsidRPr="00EF761D">
        <w:rPr>
          <w:rFonts w:asciiTheme="majorBidi" w:hAnsiTheme="majorBidi" w:cstheme="majorBidi"/>
        </w:rPr>
        <w:t>The new advanced treatment facility will be called the SHAFDAN Effluent Enhanced Treatment Facility, or ETF. The ETF will be built adjacent to the existing SHAFDAN site and deliver product water to Mekorot irrigation water conveyance system.</w:t>
      </w:r>
    </w:p>
    <w:p w14:paraId="2BB28839" w14:textId="77777777" w:rsidR="00EF761D" w:rsidRPr="00EF761D" w:rsidRDefault="00EF761D" w:rsidP="00017D2C">
      <w:pPr>
        <w:numPr>
          <w:ilvl w:val="0"/>
          <w:numId w:val="15"/>
        </w:numPr>
        <w:rPr>
          <w:rFonts w:asciiTheme="majorBidi" w:hAnsiTheme="majorBidi" w:cstheme="majorBidi"/>
          <w:b/>
          <w:bCs/>
        </w:rPr>
      </w:pPr>
      <w:r w:rsidRPr="00EF761D">
        <w:rPr>
          <w:rFonts w:asciiTheme="majorBidi" w:hAnsiTheme="majorBidi" w:cstheme="majorBidi"/>
          <w:b/>
          <w:bCs/>
        </w:rPr>
        <w:t>Water Quality Objectives</w:t>
      </w:r>
    </w:p>
    <w:p w14:paraId="7B20B444" w14:textId="77777777" w:rsidR="00EF761D" w:rsidRPr="00EF761D" w:rsidRDefault="00EF761D" w:rsidP="00EF761D">
      <w:pPr>
        <w:spacing w:before="120"/>
        <w:rPr>
          <w:rFonts w:asciiTheme="majorBidi" w:hAnsiTheme="majorBidi" w:cstheme="majorBidi"/>
        </w:rPr>
      </w:pPr>
      <w:r w:rsidRPr="00EF761D">
        <w:rPr>
          <w:rFonts w:asciiTheme="majorBidi" w:hAnsiTheme="majorBidi" w:cstheme="majorBidi"/>
        </w:rPr>
        <w:t xml:space="preserve">The ETF will produce purified recycled water (PRW) for agricultural water reuse, with the following water quality goals: </w:t>
      </w:r>
    </w:p>
    <w:p w14:paraId="30B0926F" w14:textId="77777777" w:rsidR="00EF761D" w:rsidRPr="00EF761D" w:rsidRDefault="00EF761D" w:rsidP="00EF761D">
      <w:pPr>
        <w:pStyle w:val="a"/>
        <w:spacing w:before="120" w:after="0" w:line="240" w:lineRule="auto"/>
        <w:rPr>
          <w:rFonts w:asciiTheme="majorBidi" w:hAnsiTheme="majorBidi" w:cstheme="majorBidi"/>
          <w:sz w:val="24"/>
        </w:rPr>
      </w:pPr>
      <w:r w:rsidRPr="00EF761D">
        <w:rPr>
          <w:rFonts w:asciiTheme="majorBidi" w:hAnsiTheme="majorBidi" w:cstheme="majorBidi"/>
          <w:sz w:val="24"/>
        </w:rPr>
        <w:t>Provide a robust and multi-barrier approach to pathogen reduction. This treatment train will meet and exceed the 10</w:t>
      </w:r>
      <w:r w:rsidRPr="00EF761D">
        <w:rPr>
          <w:rFonts w:asciiTheme="majorBidi" w:hAnsiTheme="majorBidi" w:cstheme="majorBidi"/>
          <w:sz w:val="24"/>
        </w:rPr>
        <w:noBreakHyphen/>
        <w:t>log virus reduction target and the 8-log protozoa log reduction value (LRV) target set by the Ministry of Health (MOH); and</w:t>
      </w:r>
    </w:p>
    <w:p w14:paraId="00EE7E60" w14:textId="77777777" w:rsidR="00EF761D" w:rsidRPr="00EF761D" w:rsidRDefault="00EF761D" w:rsidP="00EF761D">
      <w:pPr>
        <w:pStyle w:val="a"/>
        <w:spacing w:before="120" w:after="240" w:line="240" w:lineRule="auto"/>
        <w:rPr>
          <w:rFonts w:asciiTheme="majorBidi" w:hAnsiTheme="majorBidi" w:cstheme="majorBidi"/>
          <w:sz w:val="24"/>
        </w:rPr>
      </w:pPr>
      <w:r w:rsidRPr="00EF761D">
        <w:rPr>
          <w:rFonts w:asciiTheme="majorBidi" w:hAnsiTheme="majorBidi" w:cstheme="majorBidi"/>
          <w:sz w:val="24"/>
        </w:rPr>
        <w:t>Provide a robust and multi-barrier approach to Compounds of Emerging Concern (CEC) reduction. An 80 percent reduction goal for specific CECs that has been set by the MOH.</w:t>
      </w:r>
    </w:p>
    <w:p w14:paraId="48E3E139" w14:textId="77777777" w:rsidR="00EF761D" w:rsidRPr="00EF761D" w:rsidRDefault="00EF761D" w:rsidP="00017D2C">
      <w:pPr>
        <w:numPr>
          <w:ilvl w:val="0"/>
          <w:numId w:val="15"/>
        </w:numPr>
        <w:rPr>
          <w:rFonts w:asciiTheme="majorBidi" w:hAnsiTheme="majorBidi" w:cstheme="majorBidi"/>
          <w:b/>
          <w:bCs/>
        </w:rPr>
      </w:pPr>
      <w:r w:rsidRPr="00EF761D">
        <w:rPr>
          <w:rFonts w:asciiTheme="majorBidi" w:hAnsiTheme="majorBidi" w:cstheme="majorBidi"/>
          <w:b/>
          <w:bCs/>
        </w:rPr>
        <w:t>ETF Treatment Process</w:t>
      </w:r>
    </w:p>
    <w:p w14:paraId="694420CB" w14:textId="77777777" w:rsidR="00EF761D" w:rsidRPr="00EF761D" w:rsidRDefault="00EF761D" w:rsidP="00EF761D">
      <w:pPr>
        <w:spacing w:before="120"/>
        <w:rPr>
          <w:rFonts w:asciiTheme="majorBidi" w:hAnsiTheme="majorBidi" w:cstheme="majorBidi"/>
          <w:b/>
          <w:bCs/>
        </w:rPr>
      </w:pPr>
      <w:r w:rsidRPr="00EF761D">
        <w:rPr>
          <w:rFonts w:asciiTheme="majorBidi" w:hAnsiTheme="majorBidi" w:cstheme="majorBidi"/>
        </w:rPr>
        <w:t xml:space="preserve">The future ETF will take effluent from the SHAFDAN WWTP (secondary effluent at coming years, and MBR effluent at the future as detailed below). While the WWTP produces a relatively high-quality effluent, the ETF will provide additional robust treatment for chemicals </w:t>
      </w:r>
      <w:r w:rsidRPr="00EF761D">
        <w:rPr>
          <w:rFonts w:asciiTheme="majorBidi" w:hAnsiTheme="majorBidi" w:cstheme="majorBidi"/>
        </w:rPr>
        <w:lastRenderedPageBreak/>
        <w:t>and pathogens to meet project water quality goals. The treatment train is shown in Figure 2, below. The four treatment processes within the ETF are detailed in Table 1, below. This process train is pre-defined as mandatory project solution in this tender.</w:t>
      </w:r>
    </w:p>
    <w:p w14:paraId="75AB0AD2" w14:textId="77777777" w:rsidR="00EF761D" w:rsidRPr="00EF761D" w:rsidRDefault="00EF761D" w:rsidP="00EF761D">
      <w:pPr>
        <w:spacing w:before="120"/>
        <w:rPr>
          <w:rFonts w:asciiTheme="majorBidi" w:hAnsiTheme="majorBidi" w:cstheme="majorBidi"/>
        </w:rPr>
      </w:pPr>
      <w:r w:rsidRPr="00EF761D">
        <w:rPr>
          <w:rFonts w:asciiTheme="majorBidi" w:hAnsiTheme="majorBidi" w:cstheme="majorBidi"/>
          <w:noProof/>
        </w:rPr>
        <w:drawing>
          <wp:inline distT="0" distB="0" distL="0" distR="0" wp14:anchorId="30B42804" wp14:editId="71FE7DFB">
            <wp:extent cx="5572125" cy="797417"/>
            <wp:effectExtent l="0" t="0" r="0" b="3175"/>
            <wp:docPr id="7" name="Picture 7" descr="תמונה שמכילה צילום מסך, עיצוב&#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תמונה שמכילה צילום מסך, עיצוב&#10;&#10;התיאור נוצר באופן אוטומטי"/>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84865" cy="813551"/>
                    </a:xfrm>
                    <a:prstGeom prst="rect">
                      <a:avLst/>
                    </a:prstGeom>
                    <a:noFill/>
                  </pic:spPr>
                </pic:pic>
              </a:graphicData>
            </a:graphic>
          </wp:inline>
        </w:drawing>
      </w:r>
    </w:p>
    <w:p w14:paraId="3DCB1CE4" w14:textId="77777777" w:rsidR="00EF761D" w:rsidRPr="00EF761D" w:rsidRDefault="00EF761D" w:rsidP="00EF761D">
      <w:pPr>
        <w:pStyle w:val="af4"/>
        <w:spacing w:after="0" w:line="240" w:lineRule="auto"/>
        <w:rPr>
          <w:rFonts w:asciiTheme="majorBidi" w:hAnsiTheme="majorBidi" w:cstheme="majorBidi"/>
          <w:sz w:val="22"/>
          <w:szCs w:val="22"/>
        </w:rPr>
      </w:pPr>
      <w:r w:rsidRPr="00EF761D">
        <w:rPr>
          <w:rFonts w:asciiTheme="majorBidi" w:hAnsiTheme="majorBidi" w:cstheme="majorBidi"/>
          <w:sz w:val="22"/>
          <w:szCs w:val="22"/>
        </w:rPr>
        <w:t>Figure 2 – ETF Treatment Processes</w:t>
      </w:r>
    </w:p>
    <w:p w14:paraId="34202162" w14:textId="77777777" w:rsidR="00EF761D" w:rsidRPr="00EF761D" w:rsidRDefault="00EF761D" w:rsidP="00EF761D">
      <w:pPr>
        <w:spacing w:before="120"/>
        <w:rPr>
          <w:rFonts w:asciiTheme="majorBidi" w:hAnsiTheme="majorBidi" w:cstheme="majorBidi"/>
          <w:b/>
          <w:bCs/>
        </w:rPr>
      </w:pPr>
      <w:r w:rsidRPr="00EF761D">
        <w:rPr>
          <w:rFonts w:asciiTheme="majorBidi" w:hAnsiTheme="majorBidi" w:cstheme="majorBidi"/>
          <w:b/>
          <w:bCs/>
        </w:rPr>
        <w:t>Table 1 – ETF Treatment Process Description</w:t>
      </w:r>
    </w:p>
    <w:tbl>
      <w:tblPr>
        <w:tblStyle w:val="4-5"/>
        <w:bidiVisual/>
        <w:tblW w:w="0" w:type="auto"/>
        <w:jc w:val="right"/>
        <w:tblLook w:val="04A0" w:firstRow="1" w:lastRow="0" w:firstColumn="1" w:lastColumn="0" w:noHBand="0" w:noVBand="1"/>
      </w:tblPr>
      <w:tblGrid>
        <w:gridCol w:w="3069"/>
        <w:gridCol w:w="2116"/>
        <w:gridCol w:w="1800"/>
        <w:gridCol w:w="2076"/>
      </w:tblGrid>
      <w:tr w:rsidR="00EF761D" w:rsidRPr="00EF761D" w14:paraId="10A34667" w14:textId="77777777" w:rsidTr="00247786">
        <w:trPr>
          <w:cnfStyle w:val="100000000000" w:firstRow="1" w:lastRow="0" w:firstColumn="0" w:lastColumn="0" w:oddVBand="0" w:evenVBand="0" w:oddHBand="0" w:evenHBand="0" w:firstRowFirstColumn="0" w:firstRowLastColumn="0" w:lastRowFirstColumn="0" w:lastRowLastColumn="0"/>
          <w:tblHeader/>
          <w:jc w:val="right"/>
        </w:trPr>
        <w:tc>
          <w:tcPr>
            <w:cnfStyle w:val="001000000000" w:firstRow="0" w:lastRow="0" w:firstColumn="1" w:lastColumn="0" w:oddVBand="0" w:evenVBand="0" w:oddHBand="0" w:evenHBand="0" w:firstRowFirstColumn="0" w:firstRowLastColumn="0" w:lastRowFirstColumn="0" w:lastRowLastColumn="0"/>
            <w:tcW w:w="3178" w:type="dxa"/>
          </w:tcPr>
          <w:p w14:paraId="4FAD7C2D" w14:textId="77777777" w:rsidR="00EF761D" w:rsidRPr="00EF761D" w:rsidRDefault="00EF761D" w:rsidP="00EF761D">
            <w:pPr>
              <w:spacing w:before="120"/>
              <w:rPr>
                <w:rFonts w:asciiTheme="majorBidi" w:hAnsiTheme="majorBidi" w:cstheme="majorBidi"/>
                <w:rtl/>
              </w:rPr>
            </w:pPr>
            <w:r w:rsidRPr="00EF761D">
              <w:rPr>
                <w:rFonts w:asciiTheme="majorBidi" w:hAnsiTheme="majorBidi" w:cstheme="majorBidi"/>
                <w:rtl/>
              </w:rPr>
              <w:t>Other Information</w:t>
            </w:r>
          </w:p>
        </w:tc>
        <w:tc>
          <w:tcPr>
            <w:tcW w:w="2143" w:type="dxa"/>
          </w:tcPr>
          <w:p w14:paraId="4D81A071" w14:textId="77777777" w:rsidR="00EF761D" w:rsidRPr="00EF761D" w:rsidRDefault="00EF761D" w:rsidP="00EF761D">
            <w:pPr>
              <w:spacing w:before="120"/>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tl/>
              </w:rPr>
            </w:pPr>
            <w:r w:rsidRPr="00EF761D">
              <w:rPr>
                <w:rFonts w:asciiTheme="majorBidi" w:hAnsiTheme="majorBidi" w:cstheme="majorBidi"/>
                <w:rtl/>
              </w:rPr>
              <w:t>Chemical Barrier</w:t>
            </w:r>
          </w:p>
        </w:tc>
        <w:tc>
          <w:tcPr>
            <w:tcW w:w="1826" w:type="dxa"/>
          </w:tcPr>
          <w:p w14:paraId="00F4DD94" w14:textId="77777777" w:rsidR="00EF761D" w:rsidRPr="00EF761D" w:rsidRDefault="00EF761D" w:rsidP="00EF761D">
            <w:pPr>
              <w:spacing w:before="120"/>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tl/>
              </w:rPr>
            </w:pPr>
            <w:r w:rsidRPr="00EF761D">
              <w:rPr>
                <w:rFonts w:asciiTheme="majorBidi" w:hAnsiTheme="majorBidi" w:cstheme="majorBidi"/>
                <w:rtl/>
              </w:rPr>
              <w:t>Pathogen Barrier</w:t>
            </w:r>
          </w:p>
        </w:tc>
        <w:tc>
          <w:tcPr>
            <w:tcW w:w="2122" w:type="dxa"/>
          </w:tcPr>
          <w:p w14:paraId="4CE53807" w14:textId="77777777" w:rsidR="00EF761D" w:rsidRPr="00EF761D" w:rsidRDefault="00EF761D" w:rsidP="00EF761D">
            <w:pPr>
              <w:spacing w:before="120"/>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tl/>
              </w:rPr>
            </w:pPr>
            <w:r w:rsidRPr="00EF761D">
              <w:rPr>
                <w:rFonts w:asciiTheme="majorBidi" w:hAnsiTheme="majorBidi" w:cstheme="majorBidi"/>
                <w:rtl/>
              </w:rPr>
              <w:t>Treatment Pro</w:t>
            </w:r>
            <w:r w:rsidRPr="00EF761D">
              <w:rPr>
                <w:rFonts w:asciiTheme="majorBidi" w:hAnsiTheme="majorBidi" w:cstheme="majorBidi"/>
              </w:rPr>
              <w:t>c</w:t>
            </w:r>
            <w:r w:rsidRPr="00EF761D">
              <w:rPr>
                <w:rFonts w:asciiTheme="majorBidi" w:hAnsiTheme="majorBidi" w:cstheme="majorBidi"/>
                <w:rtl/>
              </w:rPr>
              <w:t>ess</w:t>
            </w:r>
          </w:p>
        </w:tc>
      </w:tr>
      <w:tr w:rsidR="00EF761D" w:rsidRPr="00EF761D" w14:paraId="27C75C41" w14:textId="77777777" w:rsidTr="00247786">
        <w:trPr>
          <w:cnfStyle w:val="000000100000" w:firstRow="0" w:lastRow="0" w:firstColumn="0" w:lastColumn="0" w:oddVBand="0" w:evenVBand="0" w:oddHBand="1" w:evenHBand="0" w:firstRowFirstColumn="0" w:firstRowLastColumn="0" w:lastRowFirstColumn="0" w:lastRowLastColumn="0"/>
          <w:jc w:val="right"/>
        </w:trPr>
        <w:tc>
          <w:tcPr>
            <w:cnfStyle w:val="001000000000" w:firstRow="0" w:lastRow="0" w:firstColumn="1" w:lastColumn="0" w:oddVBand="0" w:evenVBand="0" w:oddHBand="0" w:evenHBand="0" w:firstRowFirstColumn="0" w:firstRowLastColumn="0" w:lastRowFirstColumn="0" w:lastRowLastColumn="0"/>
            <w:tcW w:w="3178" w:type="dxa"/>
          </w:tcPr>
          <w:p w14:paraId="62D0A4E6" w14:textId="77777777" w:rsidR="00EF761D" w:rsidRPr="00EF761D" w:rsidRDefault="00EF761D" w:rsidP="00CD4B53">
            <w:pPr>
              <w:spacing w:before="120"/>
              <w:jc w:val="left"/>
              <w:rPr>
                <w:rFonts w:asciiTheme="majorBidi" w:hAnsiTheme="majorBidi" w:cstheme="majorBidi"/>
                <w:b w:val="0"/>
                <w:bCs w:val="0"/>
                <w:rtl/>
              </w:rPr>
            </w:pPr>
            <w:r w:rsidRPr="00EF761D">
              <w:rPr>
                <w:rFonts w:asciiTheme="majorBidi" w:hAnsiTheme="majorBidi" w:cstheme="majorBidi"/>
                <w:b w:val="0"/>
                <w:bCs w:val="0"/>
                <w:rtl/>
              </w:rPr>
              <w:t>Feed water is SHAFDAN  effluent</w:t>
            </w:r>
          </w:p>
        </w:tc>
        <w:tc>
          <w:tcPr>
            <w:tcW w:w="2143" w:type="dxa"/>
          </w:tcPr>
          <w:p w14:paraId="7952F054" w14:textId="77777777" w:rsidR="00EF761D" w:rsidRPr="00EF761D" w:rsidRDefault="00EF761D" w:rsidP="00CD4B53">
            <w:pPr>
              <w:spacing w:before="120"/>
              <w:jc w:val="lef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tl/>
              </w:rPr>
            </w:pPr>
            <w:r w:rsidRPr="00EF761D">
              <w:rPr>
                <w:rFonts w:asciiTheme="majorBidi" w:hAnsiTheme="majorBidi" w:cstheme="majorBidi"/>
                <w:rtl/>
              </w:rPr>
              <w:t>Biodegradation of chemical pollutants</w:t>
            </w:r>
          </w:p>
        </w:tc>
        <w:tc>
          <w:tcPr>
            <w:tcW w:w="1826" w:type="dxa"/>
          </w:tcPr>
          <w:p w14:paraId="7DDAD27A" w14:textId="77777777" w:rsidR="00EF761D" w:rsidRPr="00EF761D" w:rsidRDefault="00EF761D" w:rsidP="00CD4B53">
            <w:pPr>
              <w:spacing w:before="120"/>
              <w:jc w:val="lef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tl/>
              </w:rPr>
            </w:pPr>
            <w:r w:rsidRPr="00EF761D">
              <w:rPr>
                <w:rFonts w:asciiTheme="majorBidi" w:hAnsiTheme="majorBidi" w:cstheme="majorBidi"/>
                <w:rtl/>
              </w:rPr>
              <w:t>Removal of protozoa and bacteria and virus</w:t>
            </w:r>
          </w:p>
        </w:tc>
        <w:tc>
          <w:tcPr>
            <w:tcW w:w="2122" w:type="dxa"/>
          </w:tcPr>
          <w:p w14:paraId="4EC99E36" w14:textId="77777777" w:rsidR="00EF761D" w:rsidRPr="00EF761D" w:rsidRDefault="00EF761D" w:rsidP="00CD4B53">
            <w:pPr>
              <w:spacing w:before="120"/>
              <w:jc w:val="lef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tl/>
              </w:rPr>
            </w:pPr>
            <w:r w:rsidRPr="00EF761D">
              <w:rPr>
                <w:rFonts w:asciiTheme="majorBidi" w:hAnsiTheme="majorBidi" w:cstheme="majorBidi"/>
                <w:rtl/>
              </w:rPr>
              <w:t>Low Loaded MBR (LLMBR)</w:t>
            </w:r>
          </w:p>
        </w:tc>
      </w:tr>
      <w:tr w:rsidR="00EF761D" w:rsidRPr="00EF761D" w14:paraId="55389255" w14:textId="77777777" w:rsidTr="00247786">
        <w:trPr>
          <w:jc w:val="right"/>
        </w:trPr>
        <w:tc>
          <w:tcPr>
            <w:cnfStyle w:val="001000000000" w:firstRow="0" w:lastRow="0" w:firstColumn="1" w:lastColumn="0" w:oddVBand="0" w:evenVBand="0" w:oddHBand="0" w:evenHBand="0" w:firstRowFirstColumn="0" w:firstRowLastColumn="0" w:lastRowFirstColumn="0" w:lastRowLastColumn="0"/>
            <w:tcW w:w="3178" w:type="dxa"/>
          </w:tcPr>
          <w:p w14:paraId="262AECE7" w14:textId="77777777" w:rsidR="00EF761D" w:rsidRPr="00EF761D" w:rsidRDefault="00EF761D" w:rsidP="00CD4B53">
            <w:pPr>
              <w:spacing w:before="120"/>
              <w:jc w:val="left"/>
              <w:rPr>
                <w:rFonts w:asciiTheme="majorBidi" w:hAnsiTheme="majorBidi" w:cstheme="majorBidi"/>
                <w:b w:val="0"/>
                <w:bCs w:val="0"/>
                <w:rtl/>
              </w:rPr>
            </w:pPr>
            <w:r w:rsidRPr="00EF761D">
              <w:rPr>
                <w:rFonts w:asciiTheme="majorBidi" w:hAnsiTheme="majorBidi" w:cstheme="majorBidi"/>
                <w:b w:val="0"/>
                <w:bCs w:val="0"/>
                <w:rtl/>
              </w:rPr>
              <w:t>Efficient operation requires low TOC and low nitrite and low turbiidty</w:t>
            </w:r>
          </w:p>
        </w:tc>
        <w:tc>
          <w:tcPr>
            <w:tcW w:w="2143" w:type="dxa"/>
          </w:tcPr>
          <w:p w14:paraId="57CF11BD" w14:textId="77777777" w:rsidR="00EF761D" w:rsidRPr="00EF761D" w:rsidRDefault="00EF761D" w:rsidP="00CD4B53">
            <w:pPr>
              <w:spacing w:before="120"/>
              <w:jc w:val="lef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tl/>
              </w:rPr>
            </w:pPr>
            <w:r w:rsidRPr="00EF761D">
              <w:rPr>
                <w:rFonts w:asciiTheme="majorBidi" w:hAnsiTheme="majorBidi" w:cstheme="majorBidi"/>
                <w:rtl/>
              </w:rPr>
              <w:t>Oxidation of chemical pollutants</w:t>
            </w:r>
          </w:p>
        </w:tc>
        <w:tc>
          <w:tcPr>
            <w:tcW w:w="1826" w:type="dxa"/>
          </w:tcPr>
          <w:p w14:paraId="3DE865DD" w14:textId="77777777" w:rsidR="00EF761D" w:rsidRPr="00EF761D" w:rsidRDefault="00EF761D" w:rsidP="00CD4B53">
            <w:pPr>
              <w:spacing w:before="120"/>
              <w:jc w:val="lef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tl/>
              </w:rPr>
            </w:pPr>
            <w:r w:rsidRPr="00EF761D">
              <w:rPr>
                <w:rFonts w:asciiTheme="majorBidi" w:hAnsiTheme="majorBidi" w:cstheme="majorBidi"/>
                <w:rtl/>
              </w:rPr>
              <w:t>Disinfection of virus</w:t>
            </w:r>
          </w:p>
        </w:tc>
        <w:tc>
          <w:tcPr>
            <w:tcW w:w="2122" w:type="dxa"/>
          </w:tcPr>
          <w:p w14:paraId="17989FD6" w14:textId="312D2440" w:rsidR="00EF761D" w:rsidRPr="00EF761D" w:rsidRDefault="00EF761D" w:rsidP="00CD4B53">
            <w:pPr>
              <w:spacing w:before="120"/>
              <w:jc w:val="lef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EF761D">
              <w:rPr>
                <w:rFonts w:asciiTheme="majorBidi" w:hAnsiTheme="majorBidi" w:cstheme="majorBidi"/>
                <w:rtl/>
              </w:rPr>
              <w:t xml:space="preserve">Ozone </w:t>
            </w:r>
            <w:r>
              <w:rPr>
                <w:rFonts w:asciiTheme="majorBidi" w:hAnsiTheme="majorBidi" w:cstheme="majorBidi"/>
              </w:rPr>
              <w:t>(</w:t>
            </w:r>
            <w:r w:rsidRPr="00EF761D">
              <w:rPr>
                <w:rFonts w:asciiTheme="majorBidi" w:hAnsiTheme="majorBidi" w:cstheme="majorBidi"/>
                <w:rtl/>
              </w:rPr>
              <w:t>O</w:t>
            </w:r>
            <w:r w:rsidRPr="00EF761D">
              <w:rPr>
                <w:rFonts w:asciiTheme="majorBidi" w:hAnsiTheme="majorBidi" w:cstheme="majorBidi"/>
                <w:vertAlign w:val="subscript"/>
                <w:rtl/>
              </w:rPr>
              <w:t>3</w:t>
            </w:r>
            <w:r w:rsidRPr="00EF761D">
              <w:rPr>
                <w:rFonts w:asciiTheme="majorBidi" w:hAnsiTheme="majorBidi" w:cstheme="majorBidi"/>
              </w:rPr>
              <w:t>)</w:t>
            </w:r>
          </w:p>
        </w:tc>
      </w:tr>
      <w:tr w:rsidR="00EF761D" w:rsidRPr="00EF761D" w14:paraId="42B87938" w14:textId="77777777" w:rsidTr="00247786">
        <w:trPr>
          <w:cnfStyle w:val="000000100000" w:firstRow="0" w:lastRow="0" w:firstColumn="0" w:lastColumn="0" w:oddVBand="0" w:evenVBand="0" w:oddHBand="1" w:evenHBand="0" w:firstRowFirstColumn="0" w:firstRowLastColumn="0" w:lastRowFirstColumn="0" w:lastRowLastColumn="0"/>
          <w:jc w:val="right"/>
        </w:trPr>
        <w:tc>
          <w:tcPr>
            <w:cnfStyle w:val="001000000000" w:firstRow="0" w:lastRow="0" w:firstColumn="1" w:lastColumn="0" w:oddVBand="0" w:evenVBand="0" w:oddHBand="0" w:evenHBand="0" w:firstRowFirstColumn="0" w:firstRowLastColumn="0" w:lastRowFirstColumn="0" w:lastRowLastColumn="0"/>
            <w:tcW w:w="3178" w:type="dxa"/>
          </w:tcPr>
          <w:p w14:paraId="7652AC8E" w14:textId="77777777" w:rsidR="00EF761D" w:rsidRPr="00EF761D" w:rsidRDefault="00EF761D" w:rsidP="00CD4B53">
            <w:pPr>
              <w:spacing w:before="120"/>
              <w:jc w:val="left"/>
              <w:rPr>
                <w:rFonts w:asciiTheme="majorBidi" w:hAnsiTheme="majorBidi" w:cstheme="majorBidi"/>
                <w:b w:val="0"/>
                <w:bCs w:val="0"/>
                <w:rtl/>
              </w:rPr>
            </w:pPr>
            <w:r w:rsidRPr="00EF761D">
              <w:rPr>
                <w:rFonts w:asciiTheme="majorBidi" w:hAnsiTheme="majorBidi" w:cstheme="majorBidi"/>
                <w:b w:val="0"/>
                <w:bCs w:val="0"/>
                <w:rtl/>
              </w:rPr>
              <w:t>Efficient operation requires ozone pretreatment to create biodegradable carbon</w:t>
            </w:r>
          </w:p>
        </w:tc>
        <w:tc>
          <w:tcPr>
            <w:tcW w:w="2143" w:type="dxa"/>
          </w:tcPr>
          <w:p w14:paraId="5CB2B015" w14:textId="77777777" w:rsidR="00EF761D" w:rsidRPr="00EF761D" w:rsidRDefault="00EF761D" w:rsidP="00CD4B53">
            <w:pPr>
              <w:spacing w:before="120"/>
              <w:jc w:val="lef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tl/>
              </w:rPr>
            </w:pPr>
            <w:r w:rsidRPr="00EF761D">
              <w:rPr>
                <w:rFonts w:asciiTheme="majorBidi" w:hAnsiTheme="majorBidi" w:cstheme="majorBidi"/>
                <w:rtl/>
              </w:rPr>
              <w:t>Biodegradation of chemical pollutants</w:t>
            </w:r>
          </w:p>
        </w:tc>
        <w:tc>
          <w:tcPr>
            <w:tcW w:w="1826" w:type="dxa"/>
          </w:tcPr>
          <w:p w14:paraId="4E19F011" w14:textId="77777777" w:rsidR="00EF761D" w:rsidRPr="00EF761D" w:rsidRDefault="00EF761D" w:rsidP="00CD4B53">
            <w:pPr>
              <w:spacing w:before="120"/>
              <w:jc w:val="lef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tl/>
              </w:rPr>
            </w:pPr>
            <w:r w:rsidRPr="00EF761D">
              <w:rPr>
                <w:rFonts w:asciiTheme="majorBidi" w:hAnsiTheme="majorBidi" w:cstheme="majorBidi"/>
                <w:rtl/>
              </w:rPr>
              <w:t>No pathogen removal anticipated</w:t>
            </w:r>
          </w:p>
        </w:tc>
        <w:tc>
          <w:tcPr>
            <w:tcW w:w="2122" w:type="dxa"/>
          </w:tcPr>
          <w:p w14:paraId="541B9F3B" w14:textId="77777777" w:rsidR="00EF761D" w:rsidRPr="00EF761D" w:rsidRDefault="00EF761D" w:rsidP="00CD4B53">
            <w:pPr>
              <w:spacing w:before="120"/>
              <w:jc w:val="left"/>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tl/>
              </w:rPr>
            </w:pPr>
            <w:r w:rsidRPr="00EF761D">
              <w:rPr>
                <w:rFonts w:asciiTheme="majorBidi" w:hAnsiTheme="majorBidi" w:cstheme="majorBidi"/>
                <w:rtl/>
              </w:rPr>
              <w:t>Biologically Active Carbon Filtration (BAC)</w:t>
            </w:r>
          </w:p>
        </w:tc>
      </w:tr>
      <w:tr w:rsidR="00EF761D" w:rsidRPr="00EF761D" w14:paraId="0F7A0161" w14:textId="77777777" w:rsidTr="00247786">
        <w:trPr>
          <w:jc w:val="right"/>
        </w:trPr>
        <w:tc>
          <w:tcPr>
            <w:cnfStyle w:val="001000000000" w:firstRow="0" w:lastRow="0" w:firstColumn="1" w:lastColumn="0" w:oddVBand="0" w:evenVBand="0" w:oddHBand="0" w:evenHBand="0" w:firstRowFirstColumn="0" w:firstRowLastColumn="0" w:lastRowFirstColumn="0" w:lastRowLastColumn="0"/>
            <w:tcW w:w="3178" w:type="dxa"/>
          </w:tcPr>
          <w:p w14:paraId="3A0F2A91" w14:textId="77777777" w:rsidR="00EF761D" w:rsidRPr="00EF761D" w:rsidRDefault="00EF761D" w:rsidP="00CD4B53">
            <w:pPr>
              <w:spacing w:before="120"/>
              <w:jc w:val="left"/>
              <w:rPr>
                <w:rFonts w:asciiTheme="majorBidi" w:hAnsiTheme="majorBidi" w:cstheme="majorBidi"/>
                <w:b w:val="0"/>
                <w:bCs w:val="0"/>
                <w:rtl/>
              </w:rPr>
            </w:pPr>
            <w:r w:rsidRPr="00EF761D">
              <w:rPr>
                <w:rFonts w:asciiTheme="majorBidi" w:hAnsiTheme="majorBidi" w:cstheme="majorBidi"/>
                <w:b w:val="0"/>
                <w:bCs w:val="0"/>
                <w:rtl/>
              </w:rPr>
              <w:t>Efficient operation requires high UV transmittance</w:t>
            </w:r>
          </w:p>
        </w:tc>
        <w:tc>
          <w:tcPr>
            <w:tcW w:w="2143" w:type="dxa"/>
          </w:tcPr>
          <w:p w14:paraId="72E0D29E" w14:textId="77777777" w:rsidR="00EF761D" w:rsidRPr="00EF761D" w:rsidRDefault="00EF761D" w:rsidP="00CD4B53">
            <w:pPr>
              <w:spacing w:before="120"/>
              <w:jc w:val="lef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tl/>
              </w:rPr>
            </w:pPr>
            <w:r w:rsidRPr="00EF761D">
              <w:rPr>
                <w:rFonts w:asciiTheme="majorBidi" w:hAnsiTheme="majorBidi" w:cstheme="majorBidi"/>
                <w:rtl/>
              </w:rPr>
              <w:t>No chemical removal anticipated</w:t>
            </w:r>
          </w:p>
        </w:tc>
        <w:tc>
          <w:tcPr>
            <w:tcW w:w="1826" w:type="dxa"/>
          </w:tcPr>
          <w:p w14:paraId="35FCDE5A" w14:textId="77777777" w:rsidR="00EF761D" w:rsidRPr="00EF761D" w:rsidRDefault="00EF761D" w:rsidP="00CD4B53">
            <w:pPr>
              <w:spacing w:before="120"/>
              <w:jc w:val="lef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tl/>
              </w:rPr>
            </w:pPr>
            <w:r w:rsidRPr="00EF761D">
              <w:rPr>
                <w:rFonts w:asciiTheme="majorBidi" w:hAnsiTheme="majorBidi" w:cstheme="majorBidi"/>
                <w:rtl/>
              </w:rPr>
              <w:t>Disinfection of protozoa and bacteria and virus</w:t>
            </w:r>
          </w:p>
        </w:tc>
        <w:tc>
          <w:tcPr>
            <w:tcW w:w="2122" w:type="dxa"/>
          </w:tcPr>
          <w:p w14:paraId="40EAEC5A" w14:textId="77777777" w:rsidR="00EF761D" w:rsidRPr="00EF761D" w:rsidRDefault="00EF761D" w:rsidP="00CD4B53">
            <w:pPr>
              <w:spacing w:before="120"/>
              <w:jc w:val="left"/>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EF761D">
              <w:rPr>
                <w:rFonts w:asciiTheme="majorBidi" w:hAnsiTheme="majorBidi" w:cstheme="majorBidi"/>
                <w:rtl/>
              </w:rPr>
              <w:t xml:space="preserve">Ultraviolet Light Disinfection )UV </w:t>
            </w:r>
            <w:r w:rsidRPr="00EF761D">
              <w:rPr>
                <w:rFonts w:asciiTheme="majorBidi" w:hAnsiTheme="majorBidi" w:cstheme="majorBidi"/>
              </w:rPr>
              <w:t>)</w:t>
            </w:r>
          </w:p>
        </w:tc>
      </w:tr>
    </w:tbl>
    <w:p w14:paraId="5693A10E" w14:textId="77777777" w:rsidR="00EF761D" w:rsidRPr="00EF761D" w:rsidRDefault="00EF761D" w:rsidP="00EF761D">
      <w:pPr>
        <w:spacing w:before="120"/>
        <w:rPr>
          <w:rFonts w:asciiTheme="majorBidi" w:hAnsiTheme="majorBidi" w:cstheme="majorBidi"/>
          <w:b/>
          <w:bCs/>
        </w:rPr>
      </w:pPr>
      <w:r w:rsidRPr="00EF761D">
        <w:rPr>
          <w:rFonts w:asciiTheme="majorBidi" w:hAnsiTheme="majorBidi" w:cstheme="majorBidi"/>
          <w:b/>
          <w:bCs/>
        </w:rPr>
        <w:t>Pilot Testing</w:t>
      </w:r>
    </w:p>
    <w:p w14:paraId="7896867A" w14:textId="56C3C077" w:rsidR="00EF761D" w:rsidRPr="00EF761D" w:rsidRDefault="00EF761D" w:rsidP="00EF761D">
      <w:pPr>
        <w:spacing w:before="120"/>
        <w:rPr>
          <w:rFonts w:asciiTheme="majorBidi" w:hAnsiTheme="majorBidi" w:cstheme="majorBidi"/>
          <w:b/>
          <w:bCs/>
        </w:rPr>
      </w:pPr>
      <w:r w:rsidRPr="00EF761D">
        <w:rPr>
          <w:rFonts w:asciiTheme="majorBidi" w:hAnsiTheme="majorBidi" w:cstheme="majorBidi"/>
        </w:rPr>
        <w:t xml:space="preserve">The ETF process train is checked by an ongoing thorough pilot plant, operated for 2 years at site. It includes evaluation of treatment and monitoring systems. The testing is documenting pathogen and chemical removal in accordance with water quality objectives. That work, led by Mekorot, will be made available to </w:t>
      </w:r>
      <w:r>
        <w:rPr>
          <w:rFonts w:asciiTheme="majorBidi" w:hAnsiTheme="majorBidi" w:cstheme="majorBidi"/>
        </w:rPr>
        <w:t xml:space="preserve">the Eligible Participants </w:t>
      </w:r>
      <w:r w:rsidRPr="00EF761D">
        <w:rPr>
          <w:rFonts w:asciiTheme="majorBidi" w:hAnsiTheme="majorBidi" w:cstheme="majorBidi"/>
        </w:rPr>
        <w:t xml:space="preserve">once completed. </w:t>
      </w:r>
    </w:p>
    <w:p w14:paraId="41B1E1D8" w14:textId="77777777" w:rsidR="00EF761D" w:rsidRPr="00EF761D" w:rsidRDefault="00EF761D" w:rsidP="00EF761D">
      <w:pPr>
        <w:spacing w:before="120"/>
        <w:rPr>
          <w:rFonts w:asciiTheme="majorBidi" w:hAnsiTheme="majorBidi" w:cstheme="majorBidi"/>
          <w:b/>
          <w:bCs/>
        </w:rPr>
      </w:pPr>
      <w:r w:rsidRPr="00EF761D">
        <w:rPr>
          <w:rFonts w:asciiTheme="majorBidi" w:hAnsiTheme="majorBidi" w:cstheme="majorBidi"/>
          <w:b/>
          <w:bCs/>
        </w:rPr>
        <w:t>Project Phasing</w:t>
      </w:r>
    </w:p>
    <w:p w14:paraId="6031E81E" w14:textId="2EBB6807" w:rsidR="00EF761D" w:rsidRPr="00EF761D" w:rsidRDefault="00EF761D" w:rsidP="00EF761D">
      <w:pPr>
        <w:spacing w:before="120"/>
        <w:rPr>
          <w:rFonts w:asciiTheme="majorBidi" w:hAnsiTheme="majorBidi" w:cstheme="majorBidi"/>
        </w:rPr>
      </w:pPr>
      <w:r w:rsidRPr="00EF761D">
        <w:rPr>
          <w:rFonts w:asciiTheme="majorBidi" w:hAnsiTheme="majorBidi" w:cstheme="majorBidi"/>
        </w:rPr>
        <w:t>Since the required ETF capacity will grow along time (over the fixed SAT capacity), the project will be developed in a phased manner toward final capacity at year 2055. In the future, when the retrofitted S</w:t>
      </w:r>
      <w:r>
        <w:rPr>
          <w:rFonts w:asciiTheme="majorBidi" w:hAnsiTheme="majorBidi" w:cstheme="majorBidi"/>
        </w:rPr>
        <w:t xml:space="preserve">HAFDAN </w:t>
      </w:r>
      <w:r w:rsidRPr="00EF761D">
        <w:rPr>
          <w:rFonts w:asciiTheme="majorBidi" w:hAnsiTheme="majorBidi" w:cstheme="majorBidi"/>
        </w:rPr>
        <w:t>WWTP capacity will be reached (modules C+D at 560,000 m</w:t>
      </w:r>
      <w:r w:rsidRPr="00EF761D">
        <w:rPr>
          <w:rFonts w:asciiTheme="majorBidi" w:hAnsiTheme="majorBidi" w:cstheme="majorBidi"/>
          <w:vertAlign w:val="superscript"/>
        </w:rPr>
        <w:t>3</w:t>
      </w:r>
      <w:r w:rsidRPr="00EF761D">
        <w:rPr>
          <w:rFonts w:asciiTheme="majorBidi" w:hAnsiTheme="majorBidi" w:cstheme="majorBidi"/>
        </w:rPr>
        <w:t xml:space="preserve">/d), it is planned that further modules will be based on MBR technology. </w:t>
      </w:r>
    </w:p>
    <w:p w14:paraId="75A2C021" w14:textId="77777777" w:rsidR="00EF761D" w:rsidRPr="00EF761D" w:rsidRDefault="00EF761D" w:rsidP="00EF761D">
      <w:pPr>
        <w:spacing w:before="120"/>
        <w:rPr>
          <w:rFonts w:asciiTheme="majorBidi" w:hAnsiTheme="majorBidi" w:cstheme="majorBidi"/>
        </w:rPr>
      </w:pPr>
      <w:r w:rsidRPr="00EF761D">
        <w:rPr>
          <w:rFonts w:asciiTheme="majorBidi" w:hAnsiTheme="majorBidi" w:cstheme="majorBidi"/>
        </w:rPr>
        <w:lastRenderedPageBreak/>
        <w:t>Therefore, the project is anticipated to be developed in 2 main following stages:</w:t>
      </w:r>
    </w:p>
    <w:p w14:paraId="7FB1AE24" w14:textId="6692A35E" w:rsidR="00EF761D" w:rsidRPr="00EF761D" w:rsidRDefault="00EF761D" w:rsidP="00EF761D">
      <w:pPr>
        <w:spacing w:before="120"/>
        <w:rPr>
          <w:rFonts w:asciiTheme="majorBidi" w:hAnsiTheme="majorBidi" w:cstheme="majorBidi"/>
        </w:rPr>
      </w:pPr>
      <w:r w:rsidRPr="00EF761D">
        <w:rPr>
          <w:rFonts w:asciiTheme="majorBidi" w:hAnsiTheme="majorBidi" w:cstheme="majorBidi"/>
        </w:rPr>
        <w:t>Stage A starting year 2030 for existing S</w:t>
      </w:r>
      <w:r>
        <w:rPr>
          <w:rFonts w:asciiTheme="majorBidi" w:hAnsiTheme="majorBidi" w:cstheme="majorBidi"/>
        </w:rPr>
        <w:t>HAFDAN</w:t>
      </w:r>
      <w:r w:rsidRPr="00EF761D">
        <w:rPr>
          <w:rFonts w:asciiTheme="majorBidi" w:hAnsiTheme="majorBidi" w:cstheme="majorBidi"/>
        </w:rPr>
        <w:t xml:space="preserve"> secondary effluent, at final capacity of 170,000 m</w:t>
      </w:r>
      <w:r w:rsidRPr="009818A5">
        <w:rPr>
          <w:rFonts w:asciiTheme="majorBidi" w:hAnsiTheme="majorBidi" w:cstheme="majorBidi"/>
          <w:vertAlign w:val="superscript"/>
        </w:rPr>
        <w:t>3</w:t>
      </w:r>
      <w:r w:rsidRPr="00EF761D">
        <w:rPr>
          <w:rFonts w:asciiTheme="majorBidi" w:hAnsiTheme="majorBidi" w:cstheme="majorBidi"/>
        </w:rPr>
        <w:t>/d approximately, with full process train LLMBR+O3+BAC+UV.</w:t>
      </w:r>
    </w:p>
    <w:p w14:paraId="5E729A88" w14:textId="22922A49" w:rsidR="00EF761D" w:rsidRPr="00EF761D" w:rsidRDefault="00EF761D" w:rsidP="00EF761D">
      <w:pPr>
        <w:spacing w:before="120"/>
        <w:rPr>
          <w:rFonts w:asciiTheme="majorBidi" w:hAnsiTheme="majorBidi" w:cstheme="majorBidi"/>
        </w:rPr>
      </w:pPr>
      <w:r w:rsidRPr="00EF761D">
        <w:rPr>
          <w:rFonts w:asciiTheme="majorBidi" w:hAnsiTheme="majorBidi" w:cstheme="majorBidi"/>
        </w:rPr>
        <w:t>Stage B starting approximately toward year 2035, for future S</w:t>
      </w:r>
      <w:r>
        <w:rPr>
          <w:rFonts w:asciiTheme="majorBidi" w:hAnsiTheme="majorBidi" w:cstheme="majorBidi"/>
        </w:rPr>
        <w:t>HAFDAN</w:t>
      </w:r>
      <w:r w:rsidRPr="00EF761D">
        <w:rPr>
          <w:rFonts w:asciiTheme="majorBidi" w:hAnsiTheme="majorBidi" w:cstheme="majorBidi"/>
        </w:rPr>
        <w:t xml:space="preserve"> MBR effluent at final capacity of 250,000 m</w:t>
      </w:r>
      <w:r w:rsidRPr="009818A5">
        <w:rPr>
          <w:rFonts w:asciiTheme="majorBidi" w:hAnsiTheme="majorBidi" w:cstheme="majorBidi"/>
          <w:vertAlign w:val="superscript"/>
        </w:rPr>
        <w:t>3</w:t>
      </w:r>
      <w:r w:rsidRPr="00EF761D">
        <w:rPr>
          <w:rFonts w:asciiTheme="majorBidi" w:hAnsiTheme="majorBidi" w:cstheme="majorBidi"/>
        </w:rPr>
        <w:t>/d approximately, with completing process train O3+BAC+UV.</w:t>
      </w:r>
    </w:p>
    <w:p w14:paraId="6D9F2C32" w14:textId="5D3B25B5" w:rsidR="00EF761D" w:rsidRPr="00EF761D" w:rsidRDefault="00EF761D" w:rsidP="00EF761D">
      <w:pPr>
        <w:spacing w:before="120"/>
        <w:rPr>
          <w:rFonts w:asciiTheme="majorBidi" w:hAnsiTheme="majorBidi" w:cstheme="majorBidi"/>
        </w:rPr>
      </w:pPr>
      <w:r w:rsidRPr="00EF761D">
        <w:rPr>
          <w:rFonts w:asciiTheme="majorBidi" w:hAnsiTheme="majorBidi" w:cstheme="majorBidi"/>
        </w:rPr>
        <w:t xml:space="preserve">The phasing plan details will be further elaborated at the </w:t>
      </w:r>
      <w:r w:rsidR="00E242C4">
        <w:rPr>
          <w:rFonts w:asciiTheme="majorBidi" w:hAnsiTheme="majorBidi" w:cstheme="majorBidi"/>
        </w:rPr>
        <w:t>T</w:t>
      </w:r>
      <w:r w:rsidRPr="00EF761D">
        <w:rPr>
          <w:rFonts w:asciiTheme="majorBidi" w:hAnsiTheme="majorBidi" w:cstheme="majorBidi"/>
        </w:rPr>
        <w:t xml:space="preserve">ender </w:t>
      </w:r>
      <w:r w:rsidR="00E242C4">
        <w:rPr>
          <w:rFonts w:asciiTheme="majorBidi" w:hAnsiTheme="majorBidi" w:cstheme="majorBidi"/>
        </w:rPr>
        <w:t>Documents</w:t>
      </w:r>
      <w:r w:rsidRPr="00EF761D">
        <w:rPr>
          <w:rFonts w:asciiTheme="majorBidi" w:hAnsiTheme="majorBidi" w:cstheme="majorBidi"/>
        </w:rPr>
        <w:t>.</w:t>
      </w:r>
    </w:p>
    <w:p w14:paraId="549E442D" w14:textId="77777777" w:rsidR="00A770FB" w:rsidRDefault="00A770FB" w:rsidP="00EF761D">
      <w:pPr>
        <w:pStyle w:val="af4"/>
        <w:spacing w:after="0" w:line="240" w:lineRule="auto"/>
        <w:rPr>
          <w:rFonts w:asciiTheme="minorHAnsi" w:hAnsiTheme="minorHAnsi" w:cstheme="minorHAnsi"/>
          <w:sz w:val="22"/>
          <w:szCs w:val="22"/>
        </w:rPr>
      </w:pPr>
    </w:p>
    <w:p w14:paraId="092D73A4" w14:textId="15BED280" w:rsidR="00EF761D" w:rsidRDefault="00EF761D" w:rsidP="00EF761D">
      <w:pPr>
        <w:pStyle w:val="af4"/>
        <w:spacing w:after="0" w:line="240" w:lineRule="auto"/>
        <w:rPr>
          <w:rFonts w:asciiTheme="minorHAnsi" w:hAnsiTheme="minorHAnsi" w:cstheme="minorHAnsi"/>
          <w:sz w:val="22"/>
          <w:szCs w:val="22"/>
        </w:rPr>
      </w:pPr>
      <w:r w:rsidRPr="00180B94">
        <w:rPr>
          <w:rFonts w:asciiTheme="minorHAnsi" w:hAnsiTheme="minorHAnsi" w:cstheme="minorHAnsi"/>
          <w:sz w:val="22"/>
          <w:szCs w:val="22"/>
        </w:rPr>
        <w:t>Figure 1 – SHAFDAN</w:t>
      </w:r>
      <w:r>
        <w:rPr>
          <w:rFonts w:asciiTheme="minorHAnsi" w:hAnsiTheme="minorHAnsi" w:cstheme="minorHAnsi"/>
          <w:sz w:val="22"/>
          <w:szCs w:val="22"/>
        </w:rPr>
        <w:t xml:space="preserve"> and ETF</w:t>
      </w:r>
      <w:r w:rsidRPr="00180B94">
        <w:rPr>
          <w:rFonts w:asciiTheme="minorHAnsi" w:hAnsiTheme="minorHAnsi" w:cstheme="minorHAnsi"/>
          <w:sz w:val="22"/>
          <w:szCs w:val="22"/>
        </w:rPr>
        <w:t xml:space="preserve"> </w:t>
      </w:r>
      <w:r>
        <w:rPr>
          <w:rFonts w:asciiTheme="minorHAnsi" w:hAnsiTheme="minorHAnsi" w:cstheme="minorHAnsi"/>
          <w:sz w:val="22"/>
          <w:szCs w:val="22"/>
        </w:rPr>
        <w:t xml:space="preserve">project </w:t>
      </w:r>
      <w:r w:rsidRPr="00180B94">
        <w:rPr>
          <w:rFonts w:asciiTheme="minorHAnsi" w:hAnsiTheme="minorHAnsi" w:cstheme="minorHAnsi"/>
          <w:sz w:val="22"/>
          <w:szCs w:val="22"/>
        </w:rPr>
        <w:t>Location</w:t>
      </w:r>
    </w:p>
    <w:p w14:paraId="2FBA213D" w14:textId="77777777" w:rsidR="00EF761D" w:rsidRPr="000A7352" w:rsidRDefault="00EF761D" w:rsidP="00EF761D"/>
    <w:p w14:paraId="1299DFA7" w14:textId="77777777" w:rsidR="00EF761D" w:rsidRDefault="00EF761D" w:rsidP="00EF761D">
      <w:pPr>
        <w:jc w:val="center"/>
      </w:pPr>
      <w:r>
        <w:rPr>
          <w:noProof/>
        </w:rPr>
        <mc:AlternateContent>
          <mc:Choice Requires="wps">
            <w:drawing>
              <wp:anchor distT="0" distB="0" distL="114300" distR="114300" simplePos="0" relativeHeight="251659264" behindDoc="0" locked="0" layoutInCell="1" allowOverlap="1" wp14:anchorId="033692DF" wp14:editId="5FAD3779">
                <wp:simplePos x="0" y="0"/>
                <wp:positionH relativeFrom="column">
                  <wp:posOffset>1174750</wp:posOffset>
                </wp:positionH>
                <wp:positionV relativeFrom="paragraph">
                  <wp:posOffset>1703705</wp:posOffset>
                </wp:positionV>
                <wp:extent cx="895350" cy="368300"/>
                <wp:effectExtent l="0" t="0" r="495300" b="241300"/>
                <wp:wrapNone/>
                <wp:docPr id="1646289285" name="הסבר: קו 1"/>
                <wp:cNvGraphicFramePr/>
                <a:graphic xmlns:a="http://schemas.openxmlformats.org/drawingml/2006/main">
                  <a:graphicData uri="http://schemas.microsoft.com/office/word/2010/wordprocessingShape">
                    <wps:wsp>
                      <wps:cNvSpPr/>
                      <wps:spPr>
                        <a:xfrm>
                          <a:off x="0" y="0"/>
                          <a:ext cx="895350" cy="368300"/>
                        </a:xfrm>
                        <a:prstGeom prst="borderCallout1">
                          <a:avLst>
                            <a:gd name="adj1" fmla="val 54402"/>
                            <a:gd name="adj2" fmla="val 100887"/>
                            <a:gd name="adj3" fmla="val 158317"/>
                            <a:gd name="adj4" fmla="val 153157"/>
                          </a:avLst>
                        </a:prstGeom>
                        <a:solidFill>
                          <a:srgbClr val="FBE5D6">
                            <a:alpha val="63137"/>
                          </a:srgbClr>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87A9E8A" w14:textId="77777777" w:rsidR="00EF761D" w:rsidRPr="00EF6CD0" w:rsidRDefault="00EF761D" w:rsidP="00EF761D">
                            <w:pPr>
                              <w:jc w:val="center"/>
                              <w:rPr>
                                <w:color w:val="000000" w:themeColor="text1"/>
                              </w:rPr>
                            </w:pPr>
                            <w:r w:rsidRPr="00EF6CD0">
                              <w:rPr>
                                <w:color w:val="000000" w:themeColor="text1"/>
                              </w:rPr>
                              <w:t>Shafdan site</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033692DF"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הסבר: קו 1" o:spid="_x0000_s1026" type="#_x0000_t47" style="position:absolute;left:0;text-align:left;margin-left:92.5pt;margin-top:134.15pt;width:70.5pt;height:2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gUm/2gIAAFkGAAAOAAAAZHJzL2Uyb0RvYy54bWysVVFv0zAQfkfiP1h+Z0mapnRV06l0FCFN&#10;28SG9uw6dhPk2MZ225Rfz9lJ04wNkBAvqe377vPd57vr/KqpBdozYyslc5xcxBgxSVVRyW2Ovz6u&#10;300xso7IggglWY6PzOKrxds384OesZEqlSiYQUAi7eygc1w6p2dRZGnJamIvlGYSjFyZmjjYmm1U&#10;GHIA9lpEozieRAdlCm0UZdbC6XVrxIvAzzmj7o5zyxwSOYbYXPia8N34b7SYk9nWEF1WtAuD/EMU&#10;NakkXNpTXRNH0M5UL6jqihplFXcXVNWR4ryiLOQA2STxL9k8lESzkAuIY3Uvk/1/tPR2/6DvDchw&#10;0HZmYemzaLip/S/Eh5og1rEXizUOUTicXmZpBpJSMKWTaRoHMaOzszbWfWKqRn6R4w08FDMrIoTa&#10;uSSIRfY31gXVCiRJDeVBim8JRrwW8Ah7IlA2Hsej7pEGmNEQk8TxdPr+JSh9BsqmafIKaPwclCZZ&#10;AEEaXXCwOiXiI7VKVMW6EiJszHazEgZBpDlef/iYXU/avIQuSXs6SZP0xGhb+GIOnM94hPwL9XoV&#10;9/IOPIHHu0bnpwsrdxTMEwr5hXFUFfBYoxBX6CrWR0woZbJ7CluSgrUhJ9ngMt+H3iMEHQg9MwcB&#10;eu72LX/DDYUFUXZ478pCU/bO8Z8Ca517j3Czkq53riupzGsEArLqbm7xJ5FaabxKrtk0XdVvVHG8&#10;N8iodjpYTdcVlOwNse6eGKhEqHIYce4OPlyoQ45Vt8KoVObHa+ceD10KVowOMF5ybL/viGEYic8S&#10;+vcygcqGeRQ24+z9CDZmaNkMLXJXrxTUGPQGRBeWHu/E6ZQbVT9Bgy39rWAiksLdOabOnDYr1449&#10;mKWULZcBBjNIE3cjHzT15F5gX+yPzRMxuutbBw1/q06jqOuLVtwz1ntKtdw5xSvnjV7iVtduA/Mr&#10;lEI3a/2AHO4D6vyPsPgJAAD//wMAUEsDBBQABgAIAAAAIQBTEBHr4AAAAAsBAAAPAAAAZHJzL2Rv&#10;d25yZXYueG1sTI9BT4NAEIXvJv6HzZh4MXYRIkFkaYyRmCZeWuuht4UdgcjOEnbbwr939KK3eTMv&#10;b75XrGc7iBNOvnek4G4VgUBqnOmpVbB/r24zED5oMnpwhAoW9LAuLy8KnRt3pi2edqEVHEI+1wq6&#10;EMZcSt90aLVfuRGJb59usjqwnFppJn3mcDvIOIpSaXVP/KHTIz532HztjlbBsHnAZvOxr6vDvBwW&#10;/fp281JlSl1fzU+PIALO4c8MP/iMDiUz1e5IxouBdXbPXYKCOM0SEOxI4pQ39e+QgCwL+b9D+Q0A&#10;AP//AwBQSwECLQAUAAYACAAAACEAtoM4kv4AAADhAQAAEwAAAAAAAAAAAAAAAAAAAAAAW0NvbnRl&#10;bnRfVHlwZXNdLnhtbFBLAQItABQABgAIAAAAIQA4/SH/1gAAAJQBAAALAAAAAAAAAAAAAAAAAC8B&#10;AABfcmVscy8ucmVsc1BLAQItABQABgAIAAAAIQC9gUm/2gIAAFkGAAAOAAAAAAAAAAAAAAAAAC4C&#10;AABkcnMvZTJvRG9jLnhtbFBLAQItABQABgAIAAAAIQBTEBHr4AAAAAsBAAAPAAAAAAAAAAAAAAAA&#10;ADQFAABkcnMvZG93bnJldi54bWxQSwUGAAAAAAQABADzAAAAQQYAAAAA&#10;" adj="33082,34196,21792,11751" fillcolor="#fbe5d6" strokecolor="#ffc000" strokeweight="1pt">
                <v:fill opacity="41377f"/>
                <v:textbox>
                  <w:txbxContent>
                    <w:p w14:paraId="487A9E8A" w14:textId="77777777" w:rsidR="00EF761D" w:rsidRPr="00EF6CD0" w:rsidRDefault="00EF761D" w:rsidP="00EF761D">
                      <w:pPr>
                        <w:jc w:val="center"/>
                        <w:rPr>
                          <w:color w:val="000000" w:themeColor="text1"/>
                        </w:rPr>
                      </w:pPr>
                      <w:r w:rsidRPr="00EF6CD0">
                        <w:rPr>
                          <w:color w:val="000000" w:themeColor="text1"/>
                        </w:rPr>
                        <w:t>Shafdan site</w:t>
                      </w:r>
                    </w:p>
                  </w:txbxContent>
                </v:textbox>
                <o:callout v:ext="edit" minusx="t" minusy="t"/>
              </v:shape>
            </w:pict>
          </mc:Fallback>
        </mc:AlternateContent>
      </w:r>
      <w:r w:rsidRPr="00BB32ED">
        <w:rPr>
          <w:noProof/>
        </w:rPr>
        <w:drawing>
          <wp:inline distT="0" distB="0" distL="0" distR="0" wp14:anchorId="1335FB39" wp14:editId="4B33E8F0">
            <wp:extent cx="3962400" cy="3746270"/>
            <wp:effectExtent l="0" t="0" r="0" b="6985"/>
            <wp:docPr id="2019857979" name="תמונה 1" descr="תמונה שמכילה טקסט, מפה, אטלס, גופן&#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9857979" name="תמונה 1" descr="תמונה שמכילה טקסט, מפה, אטלס, גופן&#10;&#10;התיאור נוצר באופן אוטומטי"/>
                    <pic:cNvPicPr/>
                  </pic:nvPicPr>
                  <pic:blipFill>
                    <a:blip r:embed="rId18"/>
                    <a:stretch>
                      <a:fillRect/>
                    </a:stretch>
                  </pic:blipFill>
                  <pic:spPr>
                    <a:xfrm>
                      <a:off x="0" y="0"/>
                      <a:ext cx="3978303" cy="3761306"/>
                    </a:xfrm>
                    <a:prstGeom prst="rect">
                      <a:avLst/>
                    </a:prstGeom>
                  </pic:spPr>
                </pic:pic>
              </a:graphicData>
            </a:graphic>
          </wp:inline>
        </w:drawing>
      </w:r>
    </w:p>
    <w:p w14:paraId="3425CFE0" w14:textId="77777777" w:rsidR="00EF761D" w:rsidRDefault="00EF761D" w:rsidP="00EF761D">
      <w:pPr>
        <w:spacing w:before="120"/>
        <w:jc w:val="center"/>
      </w:pPr>
      <w:r>
        <w:rPr>
          <w:noProof/>
        </w:rPr>
        <w:lastRenderedPageBreak/>
        <mc:AlternateContent>
          <mc:Choice Requires="wps">
            <w:drawing>
              <wp:anchor distT="0" distB="0" distL="114300" distR="114300" simplePos="0" relativeHeight="251662336" behindDoc="0" locked="0" layoutInCell="1" allowOverlap="1" wp14:anchorId="4E48CEE4" wp14:editId="5A35E5FB">
                <wp:simplePos x="0" y="0"/>
                <wp:positionH relativeFrom="column">
                  <wp:posOffset>3581400</wp:posOffset>
                </wp:positionH>
                <wp:positionV relativeFrom="paragraph">
                  <wp:posOffset>3030855</wp:posOffset>
                </wp:positionV>
                <wp:extent cx="749300" cy="254000"/>
                <wp:effectExtent l="438150" t="514350" r="12700" b="12700"/>
                <wp:wrapNone/>
                <wp:docPr id="692487400" name="הסבר: קו 1"/>
                <wp:cNvGraphicFramePr/>
                <a:graphic xmlns:a="http://schemas.openxmlformats.org/drawingml/2006/main">
                  <a:graphicData uri="http://schemas.microsoft.com/office/word/2010/wordprocessingShape">
                    <wps:wsp>
                      <wps:cNvSpPr/>
                      <wps:spPr>
                        <a:xfrm>
                          <a:off x="0" y="0"/>
                          <a:ext cx="749300" cy="254000"/>
                        </a:xfrm>
                        <a:prstGeom prst="borderCallout1">
                          <a:avLst>
                            <a:gd name="adj1" fmla="val 53422"/>
                            <a:gd name="adj2" fmla="val -1655"/>
                            <a:gd name="adj3" fmla="val -202908"/>
                            <a:gd name="adj4" fmla="val -57013"/>
                          </a:avLst>
                        </a:prstGeom>
                        <a:solidFill>
                          <a:srgbClr val="FBE5D6">
                            <a:alpha val="63137"/>
                          </a:srgbClr>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2320E5BB" w14:textId="77777777" w:rsidR="00EF761D" w:rsidRPr="00EF6CD0" w:rsidRDefault="00EF761D" w:rsidP="00EF761D">
                            <w:pPr>
                              <w:jc w:val="center"/>
                              <w:rPr>
                                <w:color w:val="FF0000"/>
                                <w:rtl/>
                              </w:rPr>
                            </w:pPr>
                            <w:r w:rsidRPr="00EF6CD0">
                              <w:rPr>
                                <w:color w:val="FF0000"/>
                              </w:rPr>
                              <w:t>ETF site</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48CEE4" id="_x0000_s1027" type="#_x0000_t47" style="position:absolute;left:0;text-align:left;margin-left:282pt;margin-top:238.65pt;width:59pt;height:20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0t03gIAAGAGAAAOAAAAZHJzL2Uyb0RvYy54bWysVd9v2yAQfp+0/wHx3vpH4qSN6lRZukyT&#10;qrZaO/WZYIg9YWBAYmd//Q7sOOnabdK0Fwe47z7uPu4uV9dtLdCOGVspmePkPMaISaqKSm5y/PVp&#10;dXaBkXVEFkQoyXK8ZxZfz9+/u2r0jKWqVKJgBgGJtLNG57h0Ts+iyNKS1cSeK80kGLkyNXGwNZuo&#10;MKQB9lpEaRxPokaZQhtFmbVwetMZ8Tzwc86ou+fcModEjiE2F74mfNf+G82vyGxjiC4r2odB/iGK&#10;mlQSLh2obogjaGuqV1R1RY2yirtzqupIcV5RFnKAbJL4l2weS6JZyAXEsXqQyf4/Wnq3e9QPBmRo&#10;tJ1ZWPosWm5q/wvxoTaItR/EYq1DFA6n48tRDJJSMKXZOIY1sERHZ22s+8RUjfwix2t4KGaWRAi1&#10;dUkQi+xurQuqFUiSGsqDFN8SjHgt4BF2RKBsNE7T/pFOMOkp5iyZZNlrzOgFJo3Ty/jiNWr8ApVN&#10;42TUp9EHBwkdEvGRWiWqYlUJETZms14KgyDSHK8+fMxuJl1eQpekO52MktG0Z7QdPIj0gkfIv1Cv&#10;lkd5TzwhNu8aHZ8urNxeME8o5BfGUVXAY6UhrtBVbIiYUMpk/xS2JAXrQk6yk8t8H3qPEHQg9Mwc&#10;BBi4u7f8DXdXEj3eu7LQlINz/KfAOufBI9yspBuc60oq8xaBgKz6mzv8QaROGq+Sa9ctaAMzyyP9&#10;yVoV+weDjOqGhNV0VUHl3hLrHoiBgoRih0nn7uHDhWpyrPoVRqUyP94693hoVrBi1MCUybH9viWG&#10;YSQ+S2jjy2Q89mMpbMbZNIWNObWsTy1yWy8VlBq0CEQXlh7vxOGUG1U/Q58t/K1gIpLC3Tmmzhw2&#10;S9dNPxiplC0WAQajSBN3Kx819eReZ1/zT+0zMbpvXwd9f6cOE4nMQnt0Gh+x3lOqxdYpXjlvPOra&#10;b2CMhVLqR66fk6f7gDr+Mcx/AgAA//8DAFBLAwQUAAYACAAAACEAzxGH4eIAAAALAQAADwAAAGRy&#10;cy9kb3ducmV2LnhtbEyPwU7DMBBE70j8g7VI3KjTUtIS4lRVJQQcONStENzc2CSBeB3ZbmP4epYT&#10;HHdmNPumXCXbs5PxoXMoYDrJgBmsne6wEbDf3V8tgYWoUKveoRHwZQKsqvOzUhXajbg1JxkbRiUY&#10;CiWgjXEoOA91a6wKEzcYJO/deasinb7h2quRym3PZ1mWc6s6pA+tGsymNfWnPFoB6uXtWfqH24/v&#10;tXx8SsNmO8rXJMTlRVrfAYsmxb8w/OITOlTEdHBH1IH1Am7yOW2JAuaLxTUwSuTLGSkHsqak8Krk&#10;/zdUPwAAAP//AwBQSwECLQAUAAYACAAAACEAtoM4kv4AAADhAQAAEwAAAAAAAAAAAAAAAAAAAAAA&#10;W0NvbnRlbnRfVHlwZXNdLnhtbFBLAQItABQABgAIAAAAIQA4/SH/1gAAAJQBAAALAAAAAAAAAAAA&#10;AAAAAC8BAABfcmVscy8ucmVsc1BLAQItABQABgAIAAAAIQDSS0t03gIAAGAGAAAOAAAAAAAAAAAA&#10;AAAAAC4CAABkcnMvZTJvRG9jLnhtbFBLAQItABQABgAIAAAAIQDPEYfh4gAAAAsBAAAPAAAAAAAA&#10;AAAAAAAAADgFAABkcnMvZG93bnJldi54bWxQSwUGAAAAAAQABADzAAAARwYAAAAA&#10;" adj="-12315,-43828,-357,11539" fillcolor="#fbe5d6" strokecolor="#ffc000" strokeweight="1pt">
                <v:fill opacity="41377f"/>
                <v:textbox>
                  <w:txbxContent>
                    <w:p w14:paraId="2320E5BB" w14:textId="77777777" w:rsidR="00EF761D" w:rsidRPr="00EF6CD0" w:rsidRDefault="00EF761D" w:rsidP="00EF761D">
                      <w:pPr>
                        <w:jc w:val="center"/>
                        <w:rPr>
                          <w:color w:val="FF0000"/>
                          <w:rtl/>
                        </w:rPr>
                      </w:pPr>
                      <w:r w:rsidRPr="00EF6CD0">
                        <w:rPr>
                          <w:color w:val="FF0000"/>
                        </w:rPr>
                        <w:t>ETF site</w:t>
                      </w:r>
                    </w:p>
                  </w:txbxContent>
                </v:textbox>
              </v:shape>
            </w:pict>
          </mc:Fallback>
        </mc:AlternateContent>
      </w:r>
      <w:r>
        <w:rPr>
          <w:noProof/>
        </w:rPr>
        <mc:AlternateContent>
          <mc:Choice Requires="wps">
            <w:drawing>
              <wp:anchor distT="0" distB="0" distL="114300" distR="114300" simplePos="0" relativeHeight="251663360" behindDoc="0" locked="0" layoutInCell="1" allowOverlap="1" wp14:anchorId="60C4B043" wp14:editId="74AAF19F">
                <wp:simplePos x="0" y="0"/>
                <wp:positionH relativeFrom="column">
                  <wp:posOffset>4165600</wp:posOffset>
                </wp:positionH>
                <wp:positionV relativeFrom="paragraph">
                  <wp:posOffset>1494155</wp:posOffset>
                </wp:positionV>
                <wp:extent cx="749300" cy="501650"/>
                <wp:effectExtent l="304800" t="0" r="12700" b="317500"/>
                <wp:wrapNone/>
                <wp:docPr id="1573345687" name="הסבר: קו 1"/>
                <wp:cNvGraphicFramePr/>
                <a:graphic xmlns:a="http://schemas.openxmlformats.org/drawingml/2006/main">
                  <a:graphicData uri="http://schemas.microsoft.com/office/word/2010/wordprocessingShape">
                    <wps:wsp>
                      <wps:cNvSpPr/>
                      <wps:spPr>
                        <a:xfrm>
                          <a:off x="0" y="0"/>
                          <a:ext cx="749300" cy="501650"/>
                        </a:xfrm>
                        <a:prstGeom prst="borderCallout1">
                          <a:avLst>
                            <a:gd name="adj1" fmla="val 53422"/>
                            <a:gd name="adj2" fmla="val -1655"/>
                            <a:gd name="adj3" fmla="val 160162"/>
                            <a:gd name="adj4" fmla="val -40064"/>
                          </a:avLst>
                        </a:prstGeom>
                        <a:solidFill>
                          <a:srgbClr val="FBE5D6">
                            <a:alpha val="63137"/>
                          </a:srgbClr>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01A095B" w14:textId="77777777" w:rsidR="00EF761D" w:rsidRPr="00EF6CD0" w:rsidRDefault="00EF761D" w:rsidP="00EF761D">
                            <w:pPr>
                              <w:jc w:val="center"/>
                              <w:rPr>
                                <w:color w:val="FF0000"/>
                                <w:rtl/>
                              </w:rPr>
                            </w:pPr>
                            <w:r>
                              <w:rPr>
                                <w:color w:val="FF0000"/>
                              </w:rPr>
                              <w:t>Effluent pond</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C4B043" id="_x0000_s1028" type="#_x0000_t47" style="position:absolute;left:0;text-align:left;margin-left:328pt;margin-top:117.65pt;width:59pt;height:3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3x3AIAAF8GAAAOAAAAZHJzL2Uyb0RvYy54bWysVd9v2yAQfp+0/wHx3vpH7HSN6lRZukyT&#10;qrZaO/WZYIg9YWBA4mR//Q7sON7abdK0Fwe4u4/vPu4uV9f7RqAdM7ZWssDJeYwRk1SVtdwU+MvT&#10;6uwdRtYRWRKhJCvwgVl8PX/75qrVM5aqSomSGQQg0s5aXeDKOT2LIksr1hB7rjSTYOTKNMTB1myi&#10;0pAW0BsRpXE8jVplSm0UZdbC6U1nxPOAzzmj7p5zyxwSBQZuLnxN+K79N5pfkdnGEF3VtKdB/oFF&#10;Q2oJlw5QN8QRtDX1C6impkZZxd05VU2kOK8pCzlANkn8SzaPFdEs5ALiWD3IZP8fLL3bPeoHAzK0&#10;2s4sLH0We24a/wv80D6IdRjEYnuHKBxeZJeTGCSlYMrjZJoHMaNTsDbWfWSqQX5R4DU8FDNLIoTa&#10;uiSIRXa31gXVSiRJA+VByq8JRrwR8Ag7IlA+ydK0f6SRTzr2OYO785c+k7FPMgWGrwBlY6ezDAoq&#10;80iQRc8NVsc8PFGrRF2uaiHCxmzWS2EQEC3w6v2H/GbapSV0RbrT6SSZXPSItnMP6D/hCPkX6NUy&#10;BqU7XqNI4OZDo9PLhZU7COYBhfzMOKpLeKs08ApNxQbGhFIm+5ewFSlZRznJR5f5NvQRgXQA9Mgc&#10;BBiwu6f8DXbHuff3oSz05BAc/4lYFzxEhJuVdENwU0tlXgMQkFV/c+d/FKmTxqvk9us9aOOlAU9/&#10;slbl4cEgo7oZYTVd1VC4t8S6B2KgHqHWYdC5e/hwodoCq36FUaXM99fOvT/0KlgxamHIFNh+2xLD&#10;MBKfJHTxZZJlfiqFTZZfpLAxY8t6bJHbZqmg1KBDgF1Yen8njqfcqOYZ2mzhbwUTkRTuLjB15rhZ&#10;um74wUSlbLEIbjCJNHG38lFTD+519jX/tH8mRvfd66Dt79RxIPXt0Wl88vWRUi22TvHaeeNJ134D&#10;UyyUUj9x/Zgc74PX6X9h/gMAAP//AwBQSwMEFAAGAAgAAAAhAHsIDd7iAAAACwEAAA8AAABkcnMv&#10;ZG93bnJldi54bWxMj81OwzAQhO9IvIO1SFxQ6zRuUxTiVFDRA9xoEYibG29+hL2OYrcJPD3mBMfZ&#10;Gc1+U2wma9gZB985krCYJ8CQKqc7aiS8HnazW2A+KNLKOEIJX+hhU15eFCrXbqQXPO9Dw2IJ+VxJ&#10;aEPoc8591aJVfu56pOjVbrAqRDk0XA9qjOXW8DRJMm5VR/FDq3rctlh97k9WwrhN39IdftTGPz58&#10;P9048Vzbdymvr6b7O2ABp/AXhl/8iA5lZDq6E2nPjIRslcUtQUIqVgJYTKzXy3g5ShCLpQBeFvz/&#10;hvIHAAD//wMAUEsBAi0AFAAGAAgAAAAhALaDOJL+AAAA4QEAABMAAAAAAAAAAAAAAAAAAAAAAFtD&#10;b250ZW50X1R5cGVzXS54bWxQSwECLQAUAAYACAAAACEAOP0h/9YAAACUAQAACwAAAAAAAAAAAAAA&#10;AAAvAQAAX3JlbHMvLnJlbHNQSwECLQAUAAYACAAAACEA/ijd8dwCAABfBgAADgAAAAAAAAAAAAAA&#10;AAAuAgAAZHJzL2Uyb0RvYy54bWxQSwECLQAUAAYACAAAACEAewgN3uIAAAALAQAADwAAAAAAAAAA&#10;AAAAAAA2BQAAZHJzL2Rvd25yZXYueG1sUEsFBgAAAAAEAAQA8wAAAEUGAAAAAA==&#10;" adj="-8654,34595,-357,11539" fillcolor="#fbe5d6" strokecolor="#ffc000" strokeweight="1pt">
                <v:fill opacity="41377f"/>
                <v:textbox>
                  <w:txbxContent>
                    <w:p w14:paraId="401A095B" w14:textId="77777777" w:rsidR="00EF761D" w:rsidRPr="00EF6CD0" w:rsidRDefault="00EF761D" w:rsidP="00EF761D">
                      <w:pPr>
                        <w:jc w:val="center"/>
                        <w:rPr>
                          <w:color w:val="FF0000"/>
                          <w:rtl/>
                        </w:rPr>
                      </w:pPr>
                      <w:r>
                        <w:rPr>
                          <w:color w:val="FF0000"/>
                        </w:rPr>
                        <w:t>Effluent pond</w:t>
                      </w:r>
                    </w:p>
                  </w:txbxContent>
                </v:textbox>
                <o:callout v:ext="edit" minusy="t"/>
              </v:shape>
            </w:pict>
          </mc:Fallback>
        </mc:AlternateContent>
      </w:r>
      <w:r>
        <w:rPr>
          <w:noProof/>
        </w:rPr>
        <mc:AlternateContent>
          <mc:Choice Requires="wps">
            <w:drawing>
              <wp:anchor distT="0" distB="0" distL="114300" distR="114300" simplePos="0" relativeHeight="251661312" behindDoc="0" locked="0" layoutInCell="1" allowOverlap="1" wp14:anchorId="5D04678E" wp14:editId="0D05AA1A">
                <wp:simplePos x="0" y="0"/>
                <wp:positionH relativeFrom="column">
                  <wp:posOffset>3829050</wp:posOffset>
                </wp:positionH>
                <wp:positionV relativeFrom="paragraph">
                  <wp:posOffset>211455</wp:posOffset>
                </wp:positionV>
                <wp:extent cx="850900" cy="647700"/>
                <wp:effectExtent l="704850" t="0" r="25400" b="228600"/>
                <wp:wrapNone/>
                <wp:docPr id="304238719" name="הסבר: קו 1"/>
                <wp:cNvGraphicFramePr/>
                <a:graphic xmlns:a="http://schemas.openxmlformats.org/drawingml/2006/main">
                  <a:graphicData uri="http://schemas.microsoft.com/office/word/2010/wordprocessingShape">
                    <wps:wsp>
                      <wps:cNvSpPr/>
                      <wps:spPr>
                        <a:xfrm>
                          <a:off x="0" y="0"/>
                          <a:ext cx="850900" cy="647700"/>
                        </a:xfrm>
                        <a:prstGeom prst="borderCallout1">
                          <a:avLst>
                            <a:gd name="adj1" fmla="val 64206"/>
                            <a:gd name="adj2" fmla="val -483"/>
                            <a:gd name="adj3" fmla="val 131847"/>
                            <a:gd name="adj4" fmla="val -81195"/>
                          </a:avLst>
                        </a:prstGeom>
                        <a:solidFill>
                          <a:srgbClr val="FBE5D6">
                            <a:alpha val="63137"/>
                          </a:srgbClr>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1E5BA68" w14:textId="77777777" w:rsidR="00EF761D" w:rsidRPr="00EF6CD0" w:rsidRDefault="00EF761D" w:rsidP="00EF761D">
                            <w:pPr>
                              <w:jc w:val="center"/>
                              <w:rPr>
                                <w:color w:val="FF0000"/>
                                <w:rtl/>
                              </w:rPr>
                            </w:pPr>
                            <w:r w:rsidRPr="00EF6CD0">
                              <w:rPr>
                                <w:color w:val="FF0000"/>
                              </w:rPr>
                              <w:t xml:space="preserve">Shafdan </w:t>
                            </w:r>
                          </w:p>
                          <w:p w14:paraId="252CF329" w14:textId="77777777" w:rsidR="00EF761D" w:rsidRPr="00EF6CD0" w:rsidRDefault="00EF761D" w:rsidP="00EF761D">
                            <w:pPr>
                              <w:jc w:val="center"/>
                              <w:rPr>
                                <w:color w:val="FF0000"/>
                                <w:rtl/>
                              </w:rPr>
                            </w:pPr>
                            <w:r w:rsidRPr="00EF6CD0">
                              <w:rPr>
                                <w:rFonts w:hint="cs"/>
                                <w:color w:val="FF0000"/>
                              </w:rPr>
                              <w:t>WWTP</w:t>
                            </w:r>
                            <w:r w:rsidRPr="00EF6CD0">
                              <w:rPr>
                                <w:rFonts w:hint="cs"/>
                                <w:color w:val="FF0000"/>
                                <w:rtl/>
                              </w:rPr>
                              <w:t xml:space="preserve"> </w:t>
                            </w:r>
                            <w:r w:rsidRPr="00EF6CD0">
                              <w:rPr>
                                <w:color w:val="FF0000"/>
                              </w:rPr>
                              <w:t>old modules</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04678E" id="_x0000_s1029" type="#_x0000_t47" style="position:absolute;left:0;text-align:left;margin-left:301.5pt;margin-top:16.65pt;width:67pt;height:5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GhK3wIAAF4GAAAOAAAAZHJzL2Uyb0RvYy54bWysVU1v2zAMvQ/YfxB0b20nzkeDOkOWLsOA&#10;oi3WDj0rshR7kCVNUmJnv36U7Dje2m3AsIsjiuQj+UQy1++aSqADM7ZUMsPJZYwRk1Tlpdxl+MvT&#10;5mKOkXVE5kQoyTJ8ZBa/W759c13rBRupQomcGQQg0i5qneHCOb2IIksLVhF7qTSToOTKVMSBaHZR&#10;bkgN6JWIRnE8jWplcm0UZdbC7U2rxMuAzzmj7p5zyxwSGYbcXPia8N36b7S8JoudIbooaZcG+Ycs&#10;KlJKCNpD3RBH0N6UL6CqkhplFXeXVFWR4rykLNQA1STxL9U8FkSzUAuQY3VPk/1/sPTu8KgfDNBQ&#10;a7uwcPRVNNxU/hfyQ00g69iTxRqHKFzOJ/FVDJRSUE3T2QzOgBKdnbWx7iNTFfKHDG/hoZhZEyHU&#10;3iWBLHK4tS6wliNJKmgPkn9NMOKVgEc4EIGm6Siedo80sBkNbS7S+filyXhokoyTeTp7aZQOjS7m&#10;SXI16YroUoNyTmX4PK0SZb4phQiC2W3XwiDIM8Ob9x8mN9O2KqEL0t5Ox8k4hAUc25oHin7CEfIv&#10;0Jt13JM78ARM7xqdHy6c3FEwDyjkZ8ZRmcNTjUJeYaZYnzGhlMnuIWxBctamnEwGwfwUeo+QdAD0&#10;yBwI6LHbl/wNdtsQnb13ZWEke+f4T4m1zr1HiKyk652rUirzGoCAqrrIrf2JpJYaz5Jrtg1wk+HQ&#10;Of5mq/Ljg0FGtSvCaropoW9viXUPxEA7QqvDnnP38OFC1RlW3QmjQpnvr917exhV0GJUw47JsP22&#10;J4ZhJD5JGOKrJE39UgpCOpmNQDBDzXaokftqraDVYEAgu3D09k6cbrlR1TNM2cpHBRWRFGJnmDpz&#10;Etau3X2wUClbrYIZLCJN3K181NSDe559zz81z8TobngdTP2dOu0jsgjj0XJ8tvWeUq32TvHSeeWZ&#10;106AJRZaqVu4fksO5WB1/ltY/gAAAP//AwBQSwMEFAAGAAgAAAAhAJsuc+/dAAAACgEAAA8AAABk&#10;cnMvZG93bnJldi54bWxMj0FPwzAMhe9I/IfISNxYCtE2VJpOMAl24MTgws1rTFtonNJkbfn3mBM7&#10;2n7v+XvFZvadGmmIbWAL14sMFHEVXMu1hbfXx6tbUDEhO+wCk4UfirApz88KzF2Y+IXGfaqVhHDM&#10;0UKTUp9rHauGPMZF6Inl9hEGj0nGodZuwEnCfadvsmylPbYsHxrsadtQ9bU/esF4mMb56bnz7fL9&#10;s966hLtp923t5cV8fwcq0Zz+xfCHLx4ohekQjuyi6iysMiNdkgVjDCgRrM1aFgdRmqUBXRb6tEL5&#10;CwAA//8DAFBLAQItABQABgAIAAAAIQC2gziS/gAAAOEBAAATAAAAAAAAAAAAAAAAAAAAAABbQ29u&#10;dGVudF9UeXBlc10ueG1sUEsBAi0AFAAGAAgAAAAhADj9If/WAAAAlAEAAAsAAAAAAAAAAAAAAAAA&#10;LwEAAF9yZWxzLy5yZWxzUEsBAi0AFAAGAAgAAAAhAByMaErfAgAAXgYAAA4AAAAAAAAAAAAAAAAA&#10;LgIAAGRycy9lMm9Eb2MueG1sUEsBAi0AFAAGAAgAAAAhAJsuc+/dAAAACgEAAA8AAAAAAAAAAAAA&#10;AAAAOQUAAGRycy9kb3ducmV2LnhtbFBLBQYAAAAABAAEAPMAAABDBgAAAAA=&#10;" adj="-17538,28479,-104,13868" fillcolor="#fbe5d6" strokecolor="#ffc000" strokeweight="1pt">
                <v:fill opacity="41377f"/>
                <v:textbox>
                  <w:txbxContent>
                    <w:p w14:paraId="41E5BA68" w14:textId="77777777" w:rsidR="00EF761D" w:rsidRPr="00EF6CD0" w:rsidRDefault="00EF761D" w:rsidP="00EF761D">
                      <w:pPr>
                        <w:jc w:val="center"/>
                        <w:rPr>
                          <w:color w:val="FF0000"/>
                          <w:rtl/>
                        </w:rPr>
                      </w:pPr>
                      <w:r w:rsidRPr="00EF6CD0">
                        <w:rPr>
                          <w:color w:val="FF0000"/>
                        </w:rPr>
                        <w:t xml:space="preserve">Shafdan </w:t>
                      </w:r>
                    </w:p>
                    <w:p w14:paraId="252CF329" w14:textId="77777777" w:rsidR="00EF761D" w:rsidRPr="00EF6CD0" w:rsidRDefault="00EF761D" w:rsidP="00EF761D">
                      <w:pPr>
                        <w:jc w:val="center"/>
                        <w:rPr>
                          <w:color w:val="FF0000"/>
                          <w:rtl/>
                        </w:rPr>
                      </w:pPr>
                      <w:r w:rsidRPr="00EF6CD0">
                        <w:rPr>
                          <w:rFonts w:hint="cs"/>
                          <w:color w:val="FF0000"/>
                        </w:rPr>
                        <w:t>WWTP</w:t>
                      </w:r>
                      <w:r w:rsidRPr="00EF6CD0">
                        <w:rPr>
                          <w:rFonts w:hint="cs"/>
                          <w:color w:val="FF0000"/>
                          <w:rtl/>
                        </w:rPr>
                        <w:t xml:space="preserve"> </w:t>
                      </w:r>
                      <w:r w:rsidRPr="00EF6CD0">
                        <w:rPr>
                          <w:color w:val="FF0000"/>
                        </w:rPr>
                        <w:t>old modules</w:t>
                      </w:r>
                    </w:p>
                  </w:txbxContent>
                </v:textbox>
                <o:callout v:ext="edit" minusy="t"/>
              </v:shape>
            </w:pict>
          </mc:Fallback>
        </mc:AlternateContent>
      </w:r>
      <w:r>
        <w:rPr>
          <w:noProof/>
        </w:rPr>
        <mc:AlternateContent>
          <mc:Choice Requires="wps">
            <w:drawing>
              <wp:anchor distT="0" distB="0" distL="114300" distR="114300" simplePos="0" relativeHeight="251660288" behindDoc="0" locked="0" layoutInCell="1" allowOverlap="1" wp14:anchorId="2D5B500F" wp14:editId="231B1429">
                <wp:simplePos x="0" y="0"/>
                <wp:positionH relativeFrom="column">
                  <wp:posOffset>1022350</wp:posOffset>
                </wp:positionH>
                <wp:positionV relativeFrom="paragraph">
                  <wp:posOffset>2910205</wp:posOffset>
                </wp:positionV>
                <wp:extent cx="749300" cy="647700"/>
                <wp:effectExtent l="0" t="114300" r="488950" b="19050"/>
                <wp:wrapNone/>
                <wp:docPr id="189625693" name="הסבר: קו 1"/>
                <wp:cNvGraphicFramePr/>
                <a:graphic xmlns:a="http://schemas.openxmlformats.org/drawingml/2006/main">
                  <a:graphicData uri="http://schemas.microsoft.com/office/word/2010/wordprocessingShape">
                    <wps:wsp>
                      <wps:cNvSpPr/>
                      <wps:spPr>
                        <a:xfrm>
                          <a:off x="0" y="0"/>
                          <a:ext cx="749300" cy="647700"/>
                        </a:xfrm>
                        <a:prstGeom prst="borderCallout1">
                          <a:avLst>
                            <a:gd name="adj1" fmla="val 54402"/>
                            <a:gd name="adj2" fmla="val 100887"/>
                            <a:gd name="adj3" fmla="val -15212"/>
                            <a:gd name="adj4" fmla="val 163326"/>
                          </a:avLst>
                        </a:prstGeom>
                        <a:solidFill>
                          <a:srgbClr val="FBE5D6">
                            <a:alpha val="63137"/>
                          </a:srgbClr>
                        </a:solidFill>
                        <a:ln>
                          <a:solidFill>
                            <a:srgbClr val="FFC00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8793B65" w14:textId="77777777" w:rsidR="00EF761D" w:rsidRPr="00EF6CD0" w:rsidRDefault="00EF761D" w:rsidP="00EF761D">
                            <w:pPr>
                              <w:jc w:val="center"/>
                              <w:rPr>
                                <w:color w:val="FF0000"/>
                                <w:rtl/>
                              </w:rPr>
                            </w:pPr>
                            <w:r w:rsidRPr="00EF6CD0">
                              <w:rPr>
                                <w:color w:val="FF0000"/>
                              </w:rPr>
                              <w:t xml:space="preserve">Shafdan </w:t>
                            </w:r>
                            <w:r w:rsidRPr="00EF6CD0">
                              <w:rPr>
                                <w:rFonts w:hint="cs"/>
                                <w:color w:val="FF0000"/>
                                <w:rtl/>
                              </w:rPr>
                              <w:t xml:space="preserve"> </w:t>
                            </w:r>
                            <w:r w:rsidRPr="00EF6CD0">
                              <w:rPr>
                                <w:rFonts w:hint="cs"/>
                                <w:color w:val="FF0000"/>
                              </w:rPr>
                              <w:t>WWTP</w:t>
                            </w:r>
                          </w:p>
                          <w:p w14:paraId="6DE860D0" w14:textId="77777777" w:rsidR="00EF761D" w:rsidRPr="00EF6CD0" w:rsidRDefault="00EF761D" w:rsidP="00EF761D">
                            <w:pPr>
                              <w:jc w:val="center"/>
                              <w:rPr>
                                <w:color w:val="FF0000"/>
                                <w:rtl/>
                              </w:rPr>
                            </w:pPr>
                            <w:r w:rsidRPr="00EF6CD0">
                              <w:rPr>
                                <w:color w:val="FF0000"/>
                              </w:rPr>
                              <w:t>Module C</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5B500F" id="_x0000_s1030" type="#_x0000_t47" style="position:absolute;left:0;text-align:left;margin-left:80.5pt;margin-top:229.15pt;width:59pt;height:5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WbB4AIAAGAGAAAOAAAAZHJzL2Uyb0RvYy54bWysVW1v2jAQ/j5p/8Hy9zYvBGhRQ8XomCZV&#10;bbV26mfj2CSTY3u2IdBfv7MTQrZ2mzTtS/D57h7fPffC1fW+FmjHjK2UzHFyHmPEJFVFJTc5/vq0&#10;OrvAyDoiCyKUZDk+MIuv5+/fXTV6xlJVKlEwgwBE2lmjc1w6p2dRZGnJamLPlWYSlFyZmjgQzSYq&#10;DGkAvRZRGseTqFGm0EZRZi3c3rRKPA/4nDPq7jm3zCGRY4jNha8J37X/RvMrMtsYosuKdmGQf4ii&#10;JpWER3uoG+II2prqFVRdUaOs4u6cqjpSnFeUhRwgmyT+JZvHkmgWcgFyrO5psv8Plt7tHvWDARoa&#10;bWcWjj6LPTe1/4X40D6QdejJYnuHKFxOs8tRDJRSUE2y6RTOgBKdnLWx7hNTNfKHHK+hUMwsiRBq&#10;65JAFtndWhdYK5AkNbQHKb4lGPFaQBF2RKBxlsVpV6SBTTq0SeL44mL62mg0NDpLxmnyBlI2NEom&#10;o1E66dLogoOEjon4SK0SVbGqhAiC2ayXwiCINMerDx/HN5M2L6FL0t5ORskoxAY4tjUPJP2EI+Rf&#10;oFfLuKd34AmY3jU6lS6c3EEwDyjkF8ZRVUCx0hBXmCrWR0woZbIrhS1JwdqQk/HgMT+H3iMEHQA9&#10;MgcCeuy2lr/Bbluis/euLAxl7xz/KbDWufcILyvpeue6ksq8BSAgq+7l1v5IUkuNZ8nt13vgJseZ&#10;t/Q3a1UcHgwyql0SVtNVBZ17S6x7IAYaEpodNp27hw8Xqsmx6k4Ylcq8vHXv7WFYQYtRA1smx/b7&#10;lhiGkfgsYYwvE2hwWEtByMbTFAQz1KyHGrmtlwpaDUYEogtHb+/E8ZYbVT/DnC38q6AiksLbOabO&#10;HIWla7cfrFTKFotgBqtIE3crHzX14J5n3/NP+2didDe+Dub+Th03EpmF8Wg5Ptl6T6kWW6d45bzy&#10;xGsnwBoLrdStXL8nh3KwOv0xzH8AAAD//wMAUEsDBBQABgAIAAAAIQBl4wel4gAAAAsBAAAPAAAA&#10;ZHJzL2Rvd25yZXYueG1sTI9BS8NAEIXvgv9hGcGb3bSxaYzZFBEC1YJgquhxmx2TaHY2ZLdt/PeO&#10;Jz2+N48338vXk+3FEUffOVIwn0UgkGpnOmoUvOzKqxSED5qM7h2hgm/0sC7Oz3KdGXeiZzxWoRFc&#10;Qj7TCtoQhkxKX7dotZ+5AYlvH260OrAcG2lGfeJy28tFFCXS6o74Q6sHvG+x/qoOVsFD/zgl7+nn&#10;Ji7fnrbx4F43lSmVuryY7m5BBJzCXxh+8RkdCmbauwMZL3rWyZy3BAXXyzQGwYnF6oadvYJlEsUg&#10;i1z+31D8AAAA//8DAFBLAQItABQABgAIAAAAIQC2gziS/gAAAOEBAAATAAAAAAAAAAAAAAAAAAAA&#10;AABbQ29udGVudF9UeXBlc10ueG1sUEsBAi0AFAAGAAgAAAAhADj9If/WAAAAlAEAAAsAAAAAAAAA&#10;AAAAAAAALwEAAF9yZWxzLy5yZWxzUEsBAi0AFAAGAAgAAAAhAPRJZsHgAgAAYAYAAA4AAAAAAAAA&#10;AAAAAAAALgIAAGRycy9lMm9Eb2MueG1sUEsBAi0AFAAGAAgAAAAhAGXjB6XiAAAACwEAAA8AAAAA&#10;AAAAAAAAAAAAOgUAAGRycy9kb3ducmV2LnhtbFBLBQYAAAAABAAEAPMAAABJBgAAAAA=&#10;" adj="35278,-3286,21792,11751" fillcolor="#fbe5d6" strokecolor="#ffc000" strokeweight="1pt">
                <v:fill opacity="41377f"/>
                <v:textbox>
                  <w:txbxContent>
                    <w:p w14:paraId="48793B65" w14:textId="77777777" w:rsidR="00EF761D" w:rsidRPr="00EF6CD0" w:rsidRDefault="00EF761D" w:rsidP="00EF761D">
                      <w:pPr>
                        <w:jc w:val="center"/>
                        <w:rPr>
                          <w:color w:val="FF0000"/>
                          <w:rtl/>
                        </w:rPr>
                      </w:pPr>
                      <w:r w:rsidRPr="00EF6CD0">
                        <w:rPr>
                          <w:color w:val="FF0000"/>
                        </w:rPr>
                        <w:t xml:space="preserve">Shafdan </w:t>
                      </w:r>
                      <w:r w:rsidRPr="00EF6CD0">
                        <w:rPr>
                          <w:rFonts w:hint="cs"/>
                          <w:color w:val="FF0000"/>
                          <w:rtl/>
                        </w:rPr>
                        <w:t xml:space="preserve"> </w:t>
                      </w:r>
                      <w:r w:rsidRPr="00EF6CD0">
                        <w:rPr>
                          <w:rFonts w:hint="cs"/>
                          <w:color w:val="FF0000"/>
                        </w:rPr>
                        <w:t>WWTP</w:t>
                      </w:r>
                    </w:p>
                    <w:p w14:paraId="6DE860D0" w14:textId="77777777" w:rsidR="00EF761D" w:rsidRPr="00EF6CD0" w:rsidRDefault="00EF761D" w:rsidP="00EF761D">
                      <w:pPr>
                        <w:jc w:val="center"/>
                        <w:rPr>
                          <w:color w:val="FF0000"/>
                          <w:rtl/>
                        </w:rPr>
                      </w:pPr>
                      <w:r w:rsidRPr="00EF6CD0">
                        <w:rPr>
                          <w:color w:val="FF0000"/>
                        </w:rPr>
                        <w:t>Module C</w:t>
                      </w:r>
                    </w:p>
                  </w:txbxContent>
                </v:textbox>
                <o:callout v:ext="edit" minusx="t"/>
              </v:shape>
            </w:pict>
          </mc:Fallback>
        </mc:AlternateContent>
      </w:r>
      <w:r>
        <w:rPr>
          <w:noProof/>
        </w:rPr>
        <w:drawing>
          <wp:inline distT="0" distB="0" distL="0" distR="0" wp14:anchorId="60E13206" wp14:editId="3A48F4CF">
            <wp:extent cx="3949700" cy="3708864"/>
            <wp:effectExtent l="0" t="0" r="0" b="6350"/>
            <wp:docPr id="2140206182" name="תמונה 1" descr="תמונה שמכילה צילום מסך, טקסט, תוכנה, תכונות מולטימדיה&#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0206182" name="תמונה 1" descr="תמונה שמכילה צילום מסך, טקסט, תוכנה, תכונות מולטימדיה&#10;&#10;התיאור נוצר באופן אוטומטי"/>
                    <pic:cNvPicPr/>
                  </pic:nvPicPr>
                  <pic:blipFill rotWithShape="1">
                    <a:blip r:embed="rId19"/>
                    <a:srcRect l="63675" t="28105" r="18803" b="13406"/>
                    <a:stretch/>
                  </pic:blipFill>
                  <pic:spPr bwMode="auto">
                    <a:xfrm>
                      <a:off x="0" y="0"/>
                      <a:ext cx="3962978" cy="3721333"/>
                    </a:xfrm>
                    <a:prstGeom prst="rect">
                      <a:avLst/>
                    </a:prstGeom>
                    <a:ln>
                      <a:noFill/>
                    </a:ln>
                    <a:extLst>
                      <a:ext uri="{53640926-AAD7-44D8-BBD7-CCE9431645EC}">
                        <a14:shadowObscured xmlns:a14="http://schemas.microsoft.com/office/drawing/2010/main"/>
                      </a:ext>
                    </a:extLst>
                  </pic:spPr>
                </pic:pic>
              </a:graphicData>
            </a:graphic>
          </wp:inline>
        </w:drawing>
      </w:r>
    </w:p>
    <w:p w14:paraId="196B5AAB" w14:textId="77777777" w:rsidR="007B7F4D" w:rsidRDefault="007B7F4D" w:rsidP="007B7F4D">
      <w:pPr>
        <w:spacing w:after="0" w:line="360" w:lineRule="auto"/>
      </w:pPr>
    </w:p>
    <w:p w14:paraId="1A5D771C" w14:textId="77777777" w:rsidR="00A93FF5" w:rsidRDefault="00A93FF5" w:rsidP="007B7F4D">
      <w:pPr>
        <w:spacing w:after="0" w:line="360" w:lineRule="auto"/>
        <w:jc w:val="center"/>
        <w:rPr>
          <w:u w:val="single"/>
        </w:rPr>
      </w:pPr>
    </w:p>
    <w:p w14:paraId="4D82C34F" w14:textId="77777777" w:rsidR="00EF761D" w:rsidRPr="002C68A0" w:rsidRDefault="00EF761D" w:rsidP="00017D2C">
      <w:pPr>
        <w:numPr>
          <w:ilvl w:val="0"/>
          <w:numId w:val="15"/>
        </w:numPr>
        <w:rPr>
          <w:b/>
          <w:bCs/>
        </w:rPr>
      </w:pPr>
      <w:r w:rsidRPr="002C68A0">
        <w:rPr>
          <w:b/>
          <w:bCs/>
        </w:rPr>
        <w:t xml:space="preserve">General </w:t>
      </w:r>
    </w:p>
    <w:p w14:paraId="2C8B8764" w14:textId="77777777" w:rsidR="00EF761D" w:rsidRDefault="00EF761D" w:rsidP="00EF761D">
      <w:r>
        <w:t>It is emphasized that the description that is hereby given is general and indicative, and that the actual scope of the Project shall be determined in the Tender Documents.</w:t>
      </w:r>
    </w:p>
    <w:p w14:paraId="4096A89D" w14:textId="77777777" w:rsidR="00A93FF5" w:rsidRDefault="00A93FF5" w:rsidP="00A93FF5">
      <w:pPr>
        <w:pStyle w:val="ac"/>
        <w:keepNext/>
        <w:spacing w:before="100" w:beforeAutospacing="1" w:after="100" w:afterAutospacing="1" w:line="240" w:lineRule="auto"/>
        <w:rPr>
          <w:color w:val="0000FF"/>
        </w:rPr>
      </w:pPr>
      <w:r>
        <w:rPr>
          <w:color w:val="0000FF"/>
        </w:rPr>
        <w:br w:type="page"/>
      </w:r>
    </w:p>
    <w:p w14:paraId="64E1ABF0" w14:textId="7AFFC0DC" w:rsidR="0093158F" w:rsidRDefault="0093158F" w:rsidP="00A93FF5">
      <w:pPr>
        <w:pStyle w:val="ac"/>
        <w:keepNext/>
        <w:spacing w:before="100" w:beforeAutospacing="1" w:after="100" w:afterAutospacing="1" w:line="240" w:lineRule="auto"/>
        <w:rPr>
          <w:color w:val="0000FF"/>
        </w:rPr>
      </w:pPr>
      <w:r>
        <w:rPr>
          <w:color w:val="0000FF"/>
        </w:rPr>
        <w:lastRenderedPageBreak/>
        <w:t>APPENDIX C</w:t>
      </w:r>
    </w:p>
    <w:p w14:paraId="408E1351" w14:textId="77777777" w:rsidR="0093158F" w:rsidRDefault="0093158F" w:rsidP="0093158F">
      <w:pPr>
        <w:pStyle w:val="ac"/>
        <w:keepNext/>
        <w:spacing w:before="100" w:beforeAutospacing="1" w:after="100" w:afterAutospacing="1" w:line="240" w:lineRule="auto"/>
        <w:rPr>
          <w:color w:val="0000FF"/>
        </w:rPr>
      </w:pPr>
      <w:r>
        <w:rPr>
          <w:color w:val="0000FF"/>
        </w:rPr>
        <w:t>LIST OF ADVISORS</w:t>
      </w:r>
    </w:p>
    <w:p w14:paraId="2587F14E" w14:textId="77777777" w:rsidR="0093158F" w:rsidRDefault="0093158F" w:rsidP="0093158F">
      <w:pPr>
        <w:keepNext/>
        <w:spacing w:before="100" w:beforeAutospacing="1" w:after="100" w:afterAutospacing="1"/>
      </w:pPr>
    </w:p>
    <w:p w14:paraId="6B40FFDF" w14:textId="77777777" w:rsidR="0093158F" w:rsidRPr="00324796" w:rsidRDefault="0093158F" w:rsidP="0093158F">
      <w:pPr>
        <w:keepNext/>
        <w:spacing w:before="100" w:beforeAutospacing="1" w:after="100" w:afterAutospacing="1"/>
      </w:pPr>
      <w:r>
        <w:t xml:space="preserve">The following are </w:t>
      </w:r>
      <w:r w:rsidRPr="00324796">
        <w:t xml:space="preserve">the advisors to the Tender Committee: </w:t>
      </w:r>
    </w:p>
    <w:p w14:paraId="46A13E33" w14:textId="77777777" w:rsidR="00D219D3" w:rsidRDefault="00D219D3" w:rsidP="00D219D3">
      <w:pPr>
        <w:keepNext/>
        <w:spacing w:before="100" w:beforeAutospacing="1" w:after="100" w:afterAutospacing="1"/>
      </w:pPr>
      <w:r w:rsidRPr="00D219D3">
        <w:rPr>
          <w:b/>
          <w:bCs/>
        </w:rPr>
        <w:t>Yoav Yinon Management Engineering Technology</w:t>
      </w:r>
      <w:r w:rsidRPr="00D219D3">
        <w:t>, Technical Advisors</w:t>
      </w:r>
    </w:p>
    <w:p w14:paraId="4ED77184" w14:textId="02C496E0" w:rsidR="00930258" w:rsidRPr="00CD4B53" w:rsidRDefault="00CD4B53" w:rsidP="00D219D3">
      <w:pPr>
        <w:keepNext/>
        <w:spacing w:before="100" w:beforeAutospacing="1" w:after="100" w:afterAutospacing="1"/>
      </w:pPr>
      <w:r w:rsidRPr="00E57767">
        <w:rPr>
          <w:b/>
          <w:bCs/>
        </w:rPr>
        <w:t>Ms. Adina Moshe</w:t>
      </w:r>
      <w:r w:rsidRPr="00CD4B53">
        <w:t>,</w:t>
      </w:r>
      <w:r w:rsidRPr="00E57767">
        <w:t xml:space="preserve"> Technical Advisor</w:t>
      </w:r>
    </w:p>
    <w:p w14:paraId="1F56F576" w14:textId="09AFE70F" w:rsidR="00930258" w:rsidRPr="00D219D3" w:rsidRDefault="00CD4B53" w:rsidP="00CD4B53">
      <w:pPr>
        <w:keepNext/>
        <w:spacing w:before="100" w:beforeAutospacing="1" w:after="100" w:afterAutospacing="1"/>
        <w:rPr>
          <w:rtl/>
        </w:rPr>
      </w:pPr>
      <w:r w:rsidRPr="00E57767">
        <w:rPr>
          <w:b/>
          <w:bCs/>
        </w:rPr>
        <w:t>Mr. Roni Ran</w:t>
      </w:r>
      <w:r w:rsidRPr="00CD4B53">
        <w:t>, Technical Advisor</w:t>
      </w:r>
    </w:p>
    <w:p w14:paraId="32DC11C8" w14:textId="77777777" w:rsidR="00D219D3" w:rsidRDefault="00D219D3" w:rsidP="00D219D3">
      <w:pPr>
        <w:keepNext/>
        <w:spacing w:before="100" w:beforeAutospacing="1" w:after="100" w:afterAutospacing="1"/>
      </w:pPr>
      <w:r w:rsidRPr="00D219D3">
        <w:rPr>
          <w:b/>
          <w:bCs/>
        </w:rPr>
        <w:t>CAROLLO ENGINEERS, INC</w:t>
      </w:r>
      <w:r w:rsidRPr="00D219D3">
        <w:t>, Technical Advisors</w:t>
      </w:r>
    </w:p>
    <w:p w14:paraId="3FA2E4AC" w14:textId="77777777" w:rsidR="00D219D3" w:rsidRPr="00D219D3" w:rsidRDefault="00D219D3" w:rsidP="00D219D3">
      <w:pPr>
        <w:keepNext/>
        <w:spacing w:before="100" w:beforeAutospacing="1" w:after="100" w:afterAutospacing="1"/>
      </w:pPr>
      <w:r w:rsidRPr="00D219D3">
        <w:rPr>
          <w:b/>
          <w:bCs/>
        </w:rPr>
        <w:t>M.L.G.R - Urban, Transportation &amp; Infrastructure Planning &amp; Projects Management Ltd.</w:t>
      </w:r>
      <w:r w:rsidRPr="00D219D3">
        <w:t xml:space="preserve">, Statutory Advisors </w:t>
      </w:r>
    </w:p>
    <w:p w14:paraId="672B6B1B" w14:textId="77777777" w:rsidR="00D219D3" w:rsidRPr="00D219D3" w:rsidRDefault="00D219D3" w:rsidP="00D219D3">
      <w:pPr>
        <w:keepNext/>
        <w:spacing w:before="100" w:beforeAutospacing="1" w:after="100" w:afterAutospacing="1"/>
      </w:pPr>
      <w:r w:rsidRPr="00D219D3">
        <w:rPr>
          <w:b/>
          <w:bCs/>
        </w:rPr>
        <w:t>Mr. Mark Shabashevich,</w:t>
      </w:r>
      <w:r w:rsidRPr="00D219D3">
        <w:t xml:space="preserve"> Financial and Economic Advisor </w:t>
      </w:r>
    </w:p>
    <w:p w14:paraId="07B8D5BC" w14:textId="77777777" w:rsidR="00D219D3" w:rsidRPr="00D219D3" w:rsidRDefault="00D219D3" w:rsidP="00D219D3">
      <w:pPr>
        <w:keepNext/>
        <w:spacing w:before="100" w:beforeAutospacing="1" w:after="100" w:afterAutospacing="1"/>
      </w:pPr>
      <w:r w:rsidRPr="00D219D3">
        <w:rPr>
          <w:b/>
          <w:bCs/>
        </w:rPr>
        <w:t>Lipa Meir &amp; Co., Attorneys-at-Law</w:t>
      </w:r>
      <w:r w:rsidRPr="00D219D3">
        <w:t xml:space="preserve">, Legal Advisors </w:t>
      </w:r>
    </w:p>
    <w:p w14:paraId="58EC487D" w14:textId="39BFD53C" w:rsidR="00D219D3" w:rsidRPr="00D219D3" w:rsidRDefault="00D219D3" w:rsidP="00D219D3">
      <w:pPr>
        <w:keepNext/>
        <w:spacing w:before="100" w:beforeAutospacing="1" w:after="100" w:afterAutospacing="1"/>
      </w:pPr>
      <w:r w:rsidRPr="00D219D3">
        <w:rPr>
          <w:b/>
          <w:bCs/>
        </w:rPr>
        <w:t>Yossi Levi &amp; Co</w:t>
      </w:r>
      <w:r w:rsidRPr="00D219D3">
        <w:t>.</w:t>
      </w:r>
      <w:r w:rsidRPr="00D219D3">
        <w:rPr>
          <w:b/>
          <w:bCs/>
        </w:rPr>
        <w:t>, Attorneys-at-Law</w:t>
      </w:r>
      <w:r w:rsidRPr="00D219D3">
        <w:t>, Legal Advisors</w:t>
      </w:r>
    </w:p>
    <w:p w14:paraId="7BA5D047" w14:textId="77777777" w:rsidR="00D219D3" w:rsidRPr="00D219D3" w:rsidRDefault="00D219D3" w:rsidP="00D219D3">
      <w:pPr>
        <w:keepNext/>
        <w:spacing w:before="100" w:beforeAutospacing="1" w:after="100" w:afterAutospacing="1"/>
      </w:pPr>
      <w:r w:rsidRPr="00D219D3">
        <w:rPr>
          <w:b/>
          <w:bCs/>
        </w:rPr>
        <w:t>Gefen Yaron Consulting,</w:t>
      </w:r>
      <w:r w:rsidRPr="00D219D3">
        <w:t xml:space="preserve"> General Advisor</w:t>
      </w:r>
    </w:p>
    <w:p w14:paraId="5DE5EB25" w14:textId="77777777" w:rsidR="00D24A67" w:rsidRDefault="00D24A67" w:rsidP="00D219D3">
      <w:pPr>
        <w:keepNext/>
        <w:spacing w:before="100" w:beforeAutospacing="1" w:after="100" w:afterAutospacing="1"/>
        <w:rPr>
          <w:rtl/>
        </w:rPr>
      </w:pPr>
    </w:p>
    <w:sectPr w:rsidR="00D24A67" w:rsidSect="00496311">
      <w:footerReference w:type="default" r:id="rId20"/>
      <w:type w:val="continuous"/>
      <w:pgSz w:w="11907" w:h="16840" w:code="9"/>
      <w:pgMar w:top="1418" w:right="1418" w:bottom="1418" w:left="1418" w:header="851" w:footer="720" w:gutter="0"/>
      <w:paperSrc w:first="3" w:other="3"/>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3257C32" w14:textId="77777777" w:rsidR="00D278E3" w:rsidRDefault="00D278E3">
      <w:r>
        <w:separator/>
      </w:r>
    </w:p>
  </w:endnote>
  <w:endnote w:type="continuationSeparator" w:id="0">
    <w:p w14:paraId="01F68F75" w14:textId="77777777" w:rsidR="00D278E3" w:rsidRDefault="00D278E3">
      <w:r>
        <w:continuationSeparator/>
      </w:r>
    </w:p>
  </w:endnote>
  <w:endnote w:type="continuationNotice" w:id="1">
    <w:p w14:paraId="3686346F" w14:textId="77777777" w:rsidR="00D278E3" w:rsidRDefault="00D278E3">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New York">
    <w:panose1 w:val="020405030605060203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Lucida Grande">
    <w:altName w:val="Segoe UI"/>
    <w:charset w:val="00"/>
    <w:family w:val="swiss"/>
    <w:pitch w:val="variable"/>
    <w:sig w:usb0="E1000AEF" w:usb1="5000A1FF" w:usb2="00000000" w:usb3="00000000" w:csb0="000001BF" w:csb1="00000000"/>
  </w:font>
  <w:font w:name="Times New Roman (Body CS)">
    <w:altName w:val="Times New Roman"/>
    <w:charset w:val="00"/>
    <w:family w:val="roman"/>
    <w:pitch w:val="default"/>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6FC26E" w14:textId="77777777" w:rsidR="001D711E" w:rsidRDefault="001D711E" w:rsidP="005152AA">
    <w:pPr>
      <w:pStyle w:val="a4"/>
      <w:jc w:val="center"/>
    </w:pPr>
    <w:r>
      <w:fldChar w:fldCharType="begin"/>
    </w:r>
    <w:r>
      <w:instrText>PAGE</w:instrText>
    </w:r>
    <w:r>
      <w:fldChar w:fldCharType="separate"/>
    </w:r>
    <w:r w:rsidR="006175DC">
      <w:rPr>
        <w:noProof/>
      </w:rPr>
      <w:t>3</w:t>
    </w:r>
    <w:r>
      <w:fldChar w:fldCharType="end"/>
    </w:r>
  </w:p>
  <w:p w14:paraId="1182C2C4" w14:textId="77777777" w:rsidR="001D711E" w:rsidRDefault="001D711E">
    <w:pPr>
      <w:pStyle w:val="a4"/>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302ACF7" w14:textId="77777777" w:rsidR="00D278E3" w:rsidRDefault="00D278E3">
      <w:r>
        <w:separator/>
      </w:r>
    </w:p>
  </w:footnote>
  <w:footnote w:type="continuationSeparator" w:id="0">
    <w:p w14:paraId="718F94C1" w14:textId="77777777" w:rsidR="00D278E3" w:rsidRDefault="00D278E3">
      <w:r>
        <w:continuationSeparator/>
      </w:r>
    </w:p>
  </w:footnote>
  <w:footnote w:type="continuationNotice" w:id="1">
    <w:p w14:paraId="466C7B6B" w14:textId="77777777" w:rsidR="00D278E3" w:rsidRDefault="00D278E3">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B"/>
    <w:multiLevelType w:val="multilevel"/>
    <w:tmpl w:val="E626D034"/>
    <w:lvl w:ilvl="0">
      <w:start w:val="1"/>
      <w:numFmt w:val="decimal"/>
      <w:pStyle w:val="1"/>
      <w:lvlText w:val="%1."/>
      <w:lvlJc w:val="center"/>
      <w:pPr>
        <w:tabs>
          <w:tab w:val="num" w:pos="480"/>
        </w:tabs>
        <w:ind w:left="1200" w:hanging="720"/>
      </w:pPr>
      <w:rPr>
        <w:rFonts w:hint="default"/>
      </w:rPr>
    </w:lvl>
    <w:lvl w:ilvl="1">
      <w:start w:val="1"/>
      <w:numFmt w:val="decimal"/>
      <w:pStyle w:val="2"/>
      <w:lvlText w:val="%1.%2."/>
      <w:lvlJc w:val="left"/>
      <w:pPr>
        <w:tabs>
          <w:tab w:val="num" w:pos="0"/>
        </w:tabs>
        <w:ind w:left="567" w:hanging="567"/>
      </w:pPr>
      <w:rPr>
        <w:rFonts w:hint="default"/>
        <w:b/>
        <w:bCs/>
      </w:rPr>
    </w:lvl>
    <w:lvl w:ilvl="2">
      <w:start w:val="1"/>
      <w:numFmt w:val="decimal"/>
      <w:pStyle w:val="3"/>
      <w:lvlText w:val="%1.%2.%3."/>
      <w:lvlJc w:val="left"/>
      <w:pPr>
        <w:tabs>
          <w:tab w:val="num" w:pos="1571"/>
        </w:tabs>
        <w:ind w:left="2988" w:hanging="1417"/>
      </w:pPr>
      <w:rPr>
        <w:rFonts w:hint="default"/>
        <w:b w:val="0"/>
        <w:i w:val="0"/>
        <w:sz w:val="24"/>
        <w:szCs w:val="24"/>
      </w:rPr>
    </w:lvl>
    <w:lvl w:ilvl="3">
      <w:start w:val="1"/>
      <w:numFmt w:val="lowerLetter"/>
      <w:pStyle w:val="4"/>
      <w:lvlText w:val="%4."/>
      <w:lvlJc w:val="left"/>
      <w:pPr>
        <w:tabs>
          <w:tab w:val="num" w:pos="1986"/>
        </w:tabs>
        <w:ind w:left="2553" w:hanging="567"/>
      </w:pPr>
      <w:rPr>
        <w:rFonts w:hint="default"/>
        <w:b w:val="0"/>
        <w:bCs/>
      </w:rPr>
    </w:lvl>
    <w:lvl w:ilvl="4">
      <w:start w:val="1"/>
      <w:numFmt w:val="decimal"/>
      <w:pStyle w:val="5"/>
      <w:lvlText w:val="%4.%5."/>
      <w:lvlJc w:val="center"/>
      <w:pPr>
        <w:tabs>
          <w:tab w:val="num" w:pos="0"/>
        </w:tabs>
        <w:ind w:left="3861" w:hanging="720"/>
      </w:pPr>
      <w:rPr>
        <w:rFonts w:hint="default"/>
      </w:rPr>
    </w:lvl>
    <w:lvl w:ilvl="5">
      <w:start w:val="1"/>
      <w:numFmt w:val="decimal"/>
      <w:pStyle w:val="6"/>
      <w:lvlText w:val="%4.%5.%6."/>
      <w:lvlJc w:val="center"/>
      <w:pPr>
        <w:tabs>
          <w:tab w:val="num" w:pos="0"/>
        </w:tabs>
        <w:ind w:left="4581" w:hanging="720"/>
      </w:pPr>
      <w:rPr>
        <w:rFonts w:hint="default"/>
      </w:rPr>
    </w:lvl>
    <w:lvl w:ilvl="6">
      <w:start w:val="1"/>
      <w:numFmt w:val="decimal"/>
      <w:pStyle w:val="7"/>
      <w:lvlText w:val="%4.%5.%6.%7."/>
      <w:lvlJc w:val="center"/>
      <w:pPr>
        <w:tabs>
          <w:tab w:val="num" w:pos="0"/>
        </w:tabs>
        <w:ind w:left="5301" w:hanging="720"/>
      </w:pPr>
      <w:rPr>
        <w:rFonts w:hint="default"/>
      </w:rPr>
    </w:lvl>
    <w:lvl w:ilvl="7">
      <w:start w:val="1"/>
      <w:numFmt w:val="decimal"/>
      <w:pStyle w:val="8"/>
      <w:lvlText w:val="%4.%5.%6.%7.%8."/>
      <w:lvlJc w:val="center"/>
      <w:pPr>
        <w:tabs>
          <w:tab w:val="num" w:pos="0"/>
        </w:tabs>
        <w:ind w:left="6021" w:hanging="720"/>
      </w:pPr>
      <w:rPr>
        <w:rFonts w:hint="default"/>
      </w:rPr>
    </w:lvl>
    <w:lvl w:ilvl="8">
      <w:start w:val="1"/>
      <w:numFmt w:val="decimal"/>
      <w:pStyle w:val="9"/>
      <w:lvlText w:val="%4.%5.%6.%7.%8.%9."/>
      <w:lvlJc w:val="center"/>
      <w:pPr>
        <w:tabs>
          <w:tab w:val="num" w:pos="0"/>
        </w:tabs>
        <w:ind w:left="6741" w:hanging="720"/>
      </w:pPr>
      <w:rPr>
        <w:rFonts w:hint="default"/>
      </w:rPr>
    </w:lvl>
  </w:abstractNum>
  <w:abstractNum w:abstractNumId="1" w15:restartNumberingAfterBreak="0">
    <w:nsid w:val="07767BF6"/>
    <w:multiLevelType w:val="multilevel"/>
    <w:tmpl w:val="FEC6A02E"/>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4"/>
        <w:szCs w:val="24"/>
        <w:u w:val="none"/>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4"/>
        <w:szCs w:val="24"/>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4"/>
        <w:szCs w:val="24"/>
      </w:rPr>
    </w:lvl>
    <w:lvl w:ilvl="3">
      <w:start w:val="1"/>
      <w:numFmt w:val="lowerLetter"/>
      <w:pStyle w:val="Heading41"/>
      <w:lvlText w:val="%4."/>
      <w:lvlJc w:val="left"/>
      <w:pPr>
        <w:tabs>
          <w:tab w:val="num" w:pos="2722"/>
        </w:tabs>
        <w:ind w:left="2722" w:hanging="851"/>
      </w:pPr>
      <w:rPr>
        <w:rFonts w:ascii="Times New Roman" w:eastAsia="Times New Roman" w:hAnsi="Times New Roman" w:cs="David"/>
      </w:rPr>
    </w:lvl>
    <w:lvl w:ilvl="4">
      <w:start w:val="1"/>
      <w:numFmt w:val="decimal"/>
      <w:pStyle w:val="Heading41"/>
      <w:lvlText w:val="%1.%2.%3.%4.%5."/>
      <w:lvlJc w:val="left"/>
      <w:pPr>
        <w:tabs>
          <w:tab w:val="num" w:pos="3457"/>
        </w:tabs>
        <w:ind w:left="3057"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2" w15:restartNumberingAfterBreak="0">
    <w:nsid w:val="0F556889"/>
    <w:multiLevelType w:val="hybridMultilevel"/>
    <w:tmpl w:val="66844C98"/>
    <w:lvl w:ilvl="0" w:tplc="24A8A168">
      <w:start w:val="1"/>
      <w:numFmt w:val="bullet"/>
      <w:pStyle w:val="a"/>
      <w:lvlText w:val=""/>
      <w:lvlJc w:val="left"/>
      <w:pPr>
        <w:ind w:left="720" w:hanging="360"/>
      </w:pPr>
      <w:rPr>
        <w:rFonts w:ascii="Symbol" w:hAnsi="Symbol" w:hint="default"/>
      </w:rPr>
    </w:lvl>
    <w:lvl w:ilvl="1" w:tplc="7FC4F32E">
      <w:start w:val="1"/>
      <w:numFmt w:val="bullet"/>
      <w:lvlText w:val="o"/>
      <w:lvlJc w:val="left"/>
      <w:pPr>
        <w:ind w:left="1440" w:hanging="360"/>
      </w:pPr>
      <w:rPr>
        <w:rFonts w:ascii="Courier New" w:hAnsi="Courier New" w:cs="Courier New" w:hint="default"/>
      </w:rPr>
    </w:lvl>
    <w:lvl w:ilvl="2" w:tplc="D86E9126" w:tentative="1">
      <w:start w:val="1"/>
      <w:numFmt w:val="bullet"/>
      <w:lvlText w:val=""/>
      <w:lvlJc w:val="left"/>
      <w:pPr>
        <w:ind w:left="2160" w:hanging="360"/>
      </w:pPr>
      <w:rPr>
        <w:rFonts w:ascii="Wingdings" w:hAnsi="Wingdings" w:hint="default"/>
      </w:rPr>
    </w:lvl>
    <w:lvl w:ilvl="3" w:tplc="C56E90CC" w:tentative="1">
      <w:start w:val="1"/>
      <w:numFmt w:val="bullet"/>
      <w:lvlText w:val=""/>
      <w:lvlJc w:val="left"/>
      <w:pPr>
        <w:ind w:left="2880" w:hanging="360"/>
      </w:pPr>
      <w:rPr>
        <w:rFonts w:ascii="Symbol" w:hAnsi="Symbol" w:hint="default"/>
      </w:rPr>
    </w:lvl>
    <w:lvl w:ilvl="4" w:tplc="74D21F32" w:tentative="1">
      <w:start w:val="1"/>
      <w:numFmt w:val="bullet"/>
      <w:lvlText w:val="o"/>
      <w:lvlJc w:val="left"/>
      <w:pPr>
        <w:ind w:left="3600" w:hanging="360"/>
      </w:pPr>
      <w:rPr>
        <w:rFonts w:ascii="Courier New" w:hAnsi="Courier New" w:cs="Courier New" w:hint="default"/>
      </w:rPr>
    </w:lvl>
    <w:lvl w:ilvl="5" w:tplc="05947A5C" w:tentative="1">
      <w:start w:val="1"/>
      <w:numFmt w:val="bullet"/>
      <w:lvlText w:val=""/>
      <w:lvlJc w:val="left"/>
      <w:pPr>
        <w:ind w:left="4320" w:hanging="360"/>
      </w:pPr>
      <w:rPr>
        <w:rFonts w:ascii="Wingdings" w:hAnsi="Wingdings" w:hint="default"/>
      </w:rPr>
    </w:lvl>
    <w:lvl w:ilvl="6" w:tplc="A03ED94A" w:tentative="1">
      <w:start w:val="1"/>
      <w:numFmt w:val="bullet"/>
      <w:lvlText w:val=""/>
      <w:lvlJc w:val="left"/>
      <w:pPr>
        <w:ind w:left="5040" w:hanging="360"/>
      </w:pPr>
      <w:rPr>
        <w:rFonts w:ascii="Symbol" w:hAnsi="Symbol" w:hint="default"/>
      </w:rPr>
    </w:lvl>
    <w:lvl w:ilvl="7" w:tplc="7278F48C" w:tentative="1">
      <w:start w:val="1"/>
      <w:numFmt w:val="bullet"/>
      <w:lvlText w:val="o"/>
      <w:lvlJc w:val="left"/>
      <w:pPr>
        <w:ind w:left="5760" w:hanging="360"/>
      </w:pPr>
      <w:rPr>
        <w:rFonts w:ascii="Courier New" w:hAnsi="Courier New" w:cs="Courier New" w:hint="default"/>
      </w:rPr>
    </w:lvl>
    <w:lvl w:ilvl="8" w:tplc="246EF294" w:tentative="1">
      <w:start w:val="1"/>
      <w:numFmt w:val="bullet"/>
      <w:lvlText w:val=""/>
      <w:lvlJc w:val="left"/>
      <w:pPr>
        <w:ind w:left="6480" w:hanging="360"/>
      </w:pPr>
      <w:rPr>
        <w:rFonts w:ascii="Wingdings" w:hAnsi="Wingdings" w:hint="default"/>
      </w:rPr>
    </w:lvl>
  </w:abstractNum>
  <w:abstractNum w:abstractNumId="3" w15:restartNumberingAfterBreak="0">
    <w:nsid w:val="18547635"/>
    <w:multiLevelType w:val="hybridMultilevel"/>
    <w:tmpl w:val="A7620E4C"/>
    <w:lvl w:ilvl="0" w:tplc="7A2C6456">
      <w:start w:val="1"/>
      <w:numFmt w:val="lowerRoman"/>
      <w:lvlText w:val="(%1)"/>
      <w:lvlJc w:val="left"/>
      <w:pPr>
        <w:tabs>
          <w:tab w:val="num" w:pos="1287"/>
        </w:tabs>
        <w:ind w:left="1287" w:hanging="72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4" w15:restartNumberingAfterBreak="0">
    <w:nsid w:val="2ED73A17"/>
    <w:multiLevelType w:val="hybridMultilevel"/>
    <w:tmpl w:val="4F6AEF48"/>
    <w:lvl w:ilvl="0" w:tplc="591AD6C0">
      <w:start w:val="1"/>
      <w:numFmt w:val="lowerRoman"/>
      <w:lvlText w:val="(%1)"/>
      <w:lvlJc w:val="left"/>
      <w:pPr>
        <w:ind w:left="1857" w:hanging="720"/>
      </w:pPr>
      <w:rPr>
        <w:rFonts w:hint="default"/>
        <w:color w:val="auto"/>
      </w:rPr>
    </w:lvl>
    <w:lvl w:ilvl="1" w:tplc="04090019" w:tentative="1">
      <w:start w:val="1"/>
      <w:numFmt w:val="lowerLetter"/>
      <w:lvlText w:val="%2."/>
      <w:lvlJc w:val="left"/>
      <w:pPr>
        <w:ind w:left="2217" w:hanging="360"/>
      </w:pPr>
    </w:lvl>
    <w:lvl w:ilvl="2" w:tplc="0409001B" w:tentative="1">
      <w:start w:val="1"/>
      <w:numFmt w:val="lowerRoman"/>
      <w:lvlText w:val="%3."/>
      <w:lvlJc w:val="right"/>
      <w:pPr>
        <w:ind w:left="2937" w:hanging="180"/>
      </w:pPr>
    </w:lvl>
    <w:lvl w:ilvl="3" w:tplc="0409000F" w:tentative="1">
      <w:start w:val="1"/>
      <w:numFmt w:val="decimal"/>
      <w:lvlText w:val="%4."/>
      <w:lvlJc w:val="left"/>
      <w:pPr>
        <w:ind w:left="3657" w:hanging="360"/>
      </w:pPr>
    </w:lvl>
    <w:lvl w:ilvl="4" w:tplc="04090019" w:tentative="1">
      <w:start w:val="1"/>
      <w:numFmt w:val="lowerLetter"/>
      <w:lvlText w:val="%5."/>
      <w:lvlJc w:val="left"/>
      <w:pPr>
        <w:ind w:left="4377" w:hanging="360"/>
      </w:pPr>
    </w:lvl>
    <w:lvl w:ilvl="5" w:tplc="0409001B" w:tentative="1">
      <w:start w:val="1"/>
      <w:numFmt w:val="lowerRoman"/>
      <w:lvlText w:val="%6."/>
      <w:lvlJc w:val="right"/>
      <w:pPr>
        <w:ind w:left="5097" w:hanging="180"/>
      </w:pPr>
    </w:lvl>
    <w:lvl w:ilvl="6" w:tplc="0409000F" w:tentative="1">
      <w:start w:val="1"/>
      <w:numFmt w:val="decimal"/>
      <w:lvlText w:val="%7."/>
      <w:lvlJc w:val="left"/>
      <w:pPr>
        <w:ind w:left="5817" w:hanging="360"/>
      </w:pPr>
    </w:lvl>
    <w:lvl w:ilvl="7" w:tplc="04090019" w:tentative="1">
      <w:start w:val="1"/>
      <w:numFmt w:val="lowerLetter"/>
      <w:lvlText w:val="%8."/>
      <w:lvlJc w:val="left"/>
      <w:pPr>
        <w:ind w:left="6537" w:hanging="360"/>
      </w:pPr>
    </w:lvl>
    <w:lvl w:ilvl="8" w:tplc="0409001B" w:tentative="1">
      <w:start w:val="1"/>
      <w:numFmt w:val="lowerRoman"/>
      <w:lvlText w:val="%9."/>
      <w:lvlJc w:val="right"/>
      <w:pPr>
        <w:ind w:left="7257" w:hanging="180"/>
      </w:pPr>
    </w:lvl>
  </w:abstractNum>
  <w:abstractNum w:abstractNumId="5" w15:restartNumberingAfterBreak="0">
    <w:nsid w:val="334F14CD"/>
    <w:multiLevelType w:val="hybridMultilevel"/>
    <w:tmpl w:val="A7620E4C"/>
    <w:lvl w:ilvl="0" w:tplc="FFFFFFFF">
      <w:start w:val="1"/>
      <w:numFmt w:val="lowerRoman"/>
      <w:lvlText w:val="(%1)"/>
      <w:lvlJc w:val="left"/>
      <w:pPr>
        <w:tabs>
          <w:tab w:val="num" w:pos="1287"/>
        </w:tabs>
        <w:ind w:left="1287" w:hanging="720"/>
      </w:pPr>
      <w:rPr>
        <w:rFonts w:hint="default"/>
      </w:rPr>
    </w:lvl>
    <w:lvl w:ilvl="1" w:tplc="FFFFFFFF" w:tentative="1">
      <w:start w:val="1"/>
      <w:numFmt w:val="lowerLetter"/>
      <w:lvlText w:val="%2."/>
      <w:lvlJc w:val="left"/>
      <w:pPr>
        <w:tabs>
          <w:tab w:val="num" w:pos="1647"/>
        </w:tabs>
        <w:ind w:left="1647" w:hanging="360"/>
      </w:pPr>
    </w:lvl>
    <w:lvl w:ilvl="2" w:tplc="FFFFFFFF" w:tentative="1">
      <w:start w:val="1"/>
      <w:numFmt w:val="lowerRoman"/>
      <w:lvlText w:val="%3."/>
      <w:lvlJc w:val="right"/>
      <w:pPr>
        <w:tabs>
          <w:tab w:val="num" w:pos="2367"/>
        </w:tabs>
        <w:ind w:left="2367" w:hanging="180"/>
      </w:pPr>
    </w:lvl>
    <w:lvl w:ilvl="3" w:tplc="FFFFFFFF" w:tentative="1">
      <w:start w:val="1"/>
      <w:numFmt w:val="decimal"/>
      <w:lvlText w:val="%4."/>
      <w:lvlJc w:val="left"/>
      <w:pPr>
        <w:tabs>
          <w:tab w:val="num" w:pos="3087"/>
        </w:tabs>
        <w:ind w:left="3087" w:hanging="360"/>
      </w:pPr>
    </w:lvl>
    <w:lvl w:ilvl="4" w:tplc="FFFFFFFF" w:tentative="1">
      <w:start w:val="1"/>
      <w:numFmt w:val="lowerLetter"/>
      <w:lvlText w:val="%5."/>
      <w:lvlJc w:val="left"/>
      <w:pPr>
        <w:tabs>
          <w:tab w:val="num" w:pos="3807"/>
        </w:tabs>
        <w:ind w:left="3807" w:hanging="360"/>
      </w:pPr>
    </w:lvl>
    <w:lvl w:ilvl="5" w:tplc="FFFFFFFF" w:tentative="1">
      <w:start w:val="1"/>
      <w:numFmt w:val="lowerRoman"/>
      <w:lvlText w:val="%6."/>
      <w:lvlJc w:val="right"/>
      <w:pPr>
        <w:tabs>
          <w:tab w:val="num" w:pos="4527"/>
        </w:tabs>
        <w:ind w:left="4527" w:hanging="180"/>
      </w:pPr>
    </w:lvl>
    <w:lvl w:ilvl="6" w:tplc="FFFFFFFF" w:tentative="1">
      <w:start w:val="1"/>
      <w:numFmt w:val="decimal"/>
      <w:lvlText w:val="%7."/>
      <w:lvlJc w:val="left"/>
      <w:pPr>
        <w:tabs>
          <w:tab w:val="num" w:pos="5247"/>
        </w:tabs>
        <w:ind w:left="5247" w:hanging="360"/>
      </w:pPr>
    </w:lvl>
    <w:lvl w:ilvl="7" w:tplc="FFFFFFFF" w:tentative="1">
      <w:start w:val="1"/>
      <w:numFmt w:val="lowerLetter"/>
      <w:lvlText w:val="%8."/>
      <w:lvlJc w:val="left"/>
      <w:pPr>
        <w:tabs>
          <w:tab w:val="num" w:pos="5967"/>
        </w:tabs>
        <w:ind w:left="5967" w:hanging="360"/>
      </w:pPr>
    </w:lvl>
    <w:lvl w:ilvl="8" w:tplc="FFFFFFFF" w:tentative="1">
      <w:start w:val="1"/>
      <w:numFmt w:val="lowerRoman"/>
      <w:lvlText w:val="%9."/>
      <w:lvlJc w:val="right"/>
      <w:pPr>
        <w:tabs>
          <w:tab w:val="num" w:pos="6687"/>
        </w:tabs>
        <w:ind w:left="6687" w:hanging="180"/>
      </w:pPr>
    </w:lvl>
  </w:abstractNum>
  <w:abstractNum w:abstractNumId="6" w15:restartNumberingAfterBreak="0">
    <w:nsid w:val="37E4570D"/>
    <w:multiLevelType w:val="hybridMultilevel"/>
    <w:tmpl w:val="A7620E4C"/>
    <w:lvl w:ilvl="0" w:tplc="FFFFFFFF">
      <w:start w:val="1"/>
      <w:numFmt w:val="lowerRoman"/>
      <w:lvlText w:val="(%1)"/>
      <w:lvlJc w:val="left"/>
      <w:pPr>
        <w:tabs>
          <w:tab w:val="num" w:pos="1287"/>
        </w:tabs>
        <w:ind w:left="1287" w:hanging="720"/>
      </w:pPr>
      <w:rPr>
        <w:rFonts w:hint="default"/>
      </w:rPr>
    </w:lvl>
    <w:lvl w:ilvl="1" w:tplc="FFFFFFFF" w:tentative="1">
      <w:start w:val="1"/>
      <w:numFmt w:val="lowerLetter"/>
      <w:lvlText w:val="%2."/>
      <w:lvlJc w:val="left"/>
      <w:pPr>
        <w:tabs>
          <w:tab w:val="num" w:pos="1647"/>
        </w:tabs>
        <w:ind w:left="1647" w:hanging="360"/>
      </w:pPr>
    </w:lvl>
    <w:lvl w:ilvl="2" w:tplc="FFFFFFFF" w:tentative="1">
      <w:start w:val="1"/>
      <w:numFmt w:val="lowerRoman"/>
      <w:lvlText w:val="%3."/>
      <w:lvlJc w:val="right"/>
      <w:pPr>
        <w:tabs>
          <w:tab w:val="num" w:pos="2367"/>
        </w:tabs>
        <w:ind w:left="2367" w:hanging="180"/>
      </w:pPr>
    </w:lvl>
    <w:lvl w:ilvl="3" w:tplc="FFFFFFFF" w:tentative="1">
      <w:start w:val="1"/>
      <w:numFmt w:val="decimal"/>
      <w:lvlText w:val="%4."/>
      <w:lvlJc w:val="left"/>
      <w:pPr>
        <w:tabs>
          <w:tab w:val="num" w:pos="3087"/>
        </w:tabs>
        <w:ind w:left="3087" w:hanging="360"/>
      </w:pPr>
    </w:lvl>
    <w:lvl w:ilvl="4" w:tplc="FFFFFFFF" w:tentative="1">
      <w:start w:val="1"/>
      <w:numFmt w:val="lowerLetter"/>
      <w:lvlText w:val="%5."/>
      <w:lvlJc w:val="left"/>
      <w:pPr>
        <w:tabs>
          <w:tab w:val="num" w:pos="3807"/>
        </w:tabs>
        <w:ind w:left="3807" w:hanging="360"/>
      </w:pPr>
    </w:lvl>
    <w:lvl w:ilvl="5" w:tplc="FFFFFFFF" w:tentative="1">
      <w:start w:val="1"/>
      <w:numFmt w:val="lowerRoman"/>
      <w:lvlText w:val="%6."/>
      <w:lvlJc w:val="right"/>
      <w:pPr>
        <w:tabs>
          <w:tab w:val="num" w:pos="4527"/>
        </w:tabs>
        <w:ind w:left="4527" w:hanging="180"/>
      </w:pPr>
    </w:lvl>
    <w:lvl w:ilvl="6" w:tplc="FFFFFFFF" w:tentative="1">
      <w:start w:val="1"/>
      <w:numFmt w:val="decimal"/>
      <w:lvlText w:val="%7."/>
      <w:lvlJc w:val="left"/>
      <w:pPr>
        <w:tabs>
          <w:tab w:val="num" w:pos="5247"/>
        </w:tabs>
        <w:ind w:left="5247" w:hanging="360"/>
      </w:pPr>
    </w:lvl>
    <w:lvl w:ilvl="7" w:tplc="FFFFFFFF" w:tentative="1">
      <w:start w:val="1"/>
      <w:numFmt w:val="lowerLetter"/>
      <w:lvlText w:val="%8."/>
      <w:lvlJc w:val="left"/>
      <w:pPr>
        <w:tabs>
          <w:tab w:val="num" w:pos="5967"/>
        </w:tabs>
        <w:ind w:left="5967" w:hanging="360"/>
      </w:pPr>
    </w:lvl>
    <w:lvl w:ilvl="8" w:tplc="FFFFFFFF" w:tentative="1">
      <w:start w:val="1"/>
      <w:numFmt w:val="lowerRoman"/>
      <w:lvlText w:val="%9."/>
      <w:lvlJc w:val="right"/>
      <w:pPr>
        <w:tabs>
          <w:tab w:val="num" w:pos="6687"/>
        </w:tabs>
        <w:ind w:left="6687" w:hanging="180"/>
      </w:pPr>
    </w:lvl>
  </w:abstractNum>
  <w:abstractNum w:abstractNumId="7" w15:restartNumberingAfterBreak="0">
    <w:nsid w:val="39E37E5D"/>
    <w:multiLevelType w:val="multilevel"/>
    <w:tmpl w:val="15664642"/>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C815BA7"/>
    <w:multiLevelType w:val="multilevel"/>
    <w:tmpl w:val="DD1C2948"/>
    <w:lvl w:ilvl="0">
      <w:start w:val="1"/>
      <w:numFmt w:val="decimal"/>
      <w:pStyle w:val="Normal1B"/>
      <w:lvlText w:val="%1."/>
      <w:lvlJc w:val="center"/>
      <w:pPr>
        <w:tabs>
          <w:tab w:val="num" w:pos="-153"/>
        </w:tabs>
        <w:ind w:left="567" w:hanging="720"/>
      </w:pPr>
      <w:rPr>
        <w:rFonts w:hint="default"/>
      </w:rPr>
    </w:lvl>
    <w:lvl w:ilvl="1">
      <w:start w:val="1"/>
      <w:numFmt w:val="decimal"/>
      <w:lvlText w:val="%1.%2."/>
      <w:lvlJc w:val="left"/>
      <w:pPr>
        <w:tabs>
          <w:tab w:val="num" w:pos="567"/>
        </w:tabs>
        <w:ind w:left="1134" w:hanging="567"/>
      </w:pPr>
      <w:rPr>
        <w:rFonts w:hint="default"/>
      </w:rPr>
    </w:lvl>
    <w:lvl w:ilvl="2">
      <w:start w:val="1"/>
      <w:numFmt w:val="decimal"/>
      <w:lvlText w:val="%1.%2.%3."/>
      <w:lvlJc w:val="left"/>
      <w:pPr>
        <w:tabs>
          <w:tab w:val="num" w:pos="1418"/>
        </w:tabs>
        <w:ind w:left="2835" w:hanging="1417"/>
      </w:pPr>
      <w:rPr>
        <w:rFonts w:hint="default"/>
        <w:b w:val="0"/>
        <w:i w:val="0"/>
      </w:rPr>
    </w:lvl>
    <w:lvl w:ilvl="3">
      <w:start w:val="1"/>
      <w:numFmt w:val="lowerLetter"/>
      <w:lvlText w:val="%4."/>
      <w:lvlJc w:val="left"/>
      <w:pPr>
        <w:tabs>
          <w:tab w:val="num" w:pos="-153"/>
        </w:tabs>
        <w:ind w:left="414" w:hanging="567"/>
      </w:pPr>
      <w:rPr>
        <w:rFonts w:hint="default"/>
      </w:rPr>
    </w:lvl>
    <w:lvl w:ilvl="4">
      <w:start w:val="1"/>
      <w:numFmt w:val="decimal"/>
      <w:lvlText w:val="%4.%5."/>
      <w:lvlJc w:val="center"/>
      <w:pPr>
        <w:tabs>
          <w:tab w:val="num" w:pos="-153"/>
        </w:tabs>
        <w:ind w:left="3708" w:hanging="720"/>
      </w:pPr>
      <w:rPr>
        <w:rFonts w:hint="default"/>
      </w:rPr>
    </w:lvl>
    <w:lvl w:ilvl="5">
      <w:start w:val="1"/>
      <w:numFmt w:val="decimal"/>
      <w:lvlText w:val="%4.%5.%6."/>
      <w:lvlJc w:val="center"/>
      <w:pPr>
        <w:tabs>
          <w:tab w:val="num" w:pos="-153"/>
        </w:tabs>
        <w:ind w:left="4428" w:hanging="720"/>
      </w:pPr>
      <w:rPr>
        <w:rFonts w:hint="default"/>
      </w:rPr>
    </w:lvl>
    <w:lvl w:ilvl="6">
      <w:start w:val="1"/>
      <w:numFmt w:val="decimal"/>
      <w:lvlText w:val="%4.%5.%6.%7."/>
      <w:lvlJc w:val="center"/>
      <w:pPr>
        <w:tabs>
          <w:tab w:val="num" w:pos="-153"/>
        </w:tabs>
        <w:ind w:left="5148" w:hanging="720"/>
      </w:pPr>
      <w:rPr>
        <w:rFonts w:hint="default"/>
      </w:rPr>
    </w:lvl>
    <w:lvl w:ilvl="7">
      <w:start w:val="1"/>
      <w:numFmt w:val="decimal"/>
      <w:lvlText w:val="%4.%5.%6.%7.%8."/>
      <w:lvlJc w:val="center"/>
      <w:pPr>
        <w:tabs>
          <w:tab w:val="num" w:pos="-153"/>
        </w:tabs>
        <w:ind w:left="5868" w:hanging="720"/>
      </w:pPr>
      <w:rPr>
        <w:rFonts w:hint="default"/>
      </w:rPr>
    </w:lvl>
    <w:lvl w:ilvl="8">
      <w:start w:val="1"/>
      <w:numFmt w:val="decimal"/>
      <w:lvlText w:val="%4.%5.%6.%7.%8.%9."/>
      <w:lvlJc w:val="center"/>
      <w:pPr>
        <w:tabs>
          <w:tab w:val="num" w:pos="-153"/>
        </w:tabs>
        <w:ind w:left="6588" w:hanging="720"/>
      </w:pPr>
      <w:rPr>
        <w:rFonts w:hint="default"/>
      </w:rPr>
    </w:lvl>
  </w:abstractNum>
  <w:abstractNum w:abstractNumId="9" w15:restartNumberingAfterBreak="0">
    <w:nsid w:val="42125C29"/>
    <w:multiLevelType w:val="hybridMultilevel"/>
    <w:tmpl w:val="913AEC32"/>
    <w:lvl w:ilvl="0" w:tplc="049EA53C">
      <w:start w:val="1"/>
      <w:numFmt w:val="lowerLetter"/>
      <w:lvlText w:val="(%1)"/>
      <w:lvlJc w:val="left"/>
      <w:pPr>
        <w:ind w:left="3195" w:hanging="360"/>
      </w:pPr>
      <w:rPr>
        <w:rFonts w:hint="default"/>
      </w:rPr>
    </w:lvl>
    <w:lvl w:ilvl="1" w:tplc="04090019" w:tentative="1">
      <w:start w:val="1"/>
      <w:numFmt w:val="lowerLetter"/>
      <w:lvlText w:val="%2."/>
      <w:lvlJc w:val="left"/>
      <w:pPr>
        <w:ind w:left="3915" w:hanging="360"/>
      </w:pPr>
    </w:lvl>
    <w:lvl w:ilvl="2" w:tplc="0409001B" w:tentative="1">
      <w:start w:val="1"/>
      <w:numFmt w:val="lowerRoman"/>
      <w:lvlText w:val="%3."/>
      <w:lvlJc w:val="right"/>
      <w:pPr>
        <w:ind w:left="4635" w:hanging="180"/>
      </w:pPr>
    </w:lvl>
    <w:lvl w:ilvl="3" w:tplc="0409000F" w:tentative="1">
      <w:start w:val="1"/>
      <w:numFmt w:val="decimal"/>
      <w:lvlText w:val="%4."/>
      <w:lvlJc w:val="left"/>
      <w:pPr>
        <w:ind w:left="5355" w:hanging="360"/>
      </w:pPr>
    </w:lvl>
    <w:lvl w:ilvl="4" w:tplc="04090019" w:tentative="1">
      <w:start w:val="1"/>
      <w:numFmt w:val="lowerLetter"/>
      <w:lvlText w:val="%5."/>
      <w:lvlJc w:val="left"/>
      <w:pPr>
        <w:ind w:left="6075" w:hanging="360"/>
      </w:pPr>
    </w:lvl>
    <w:lvl w:ilvl="5" w:tplc="0409001B" w:tentative="1">
      <w:start w:val="1"/>
      <w:numFmt w:val="lowerRoman"/>
      <w:lvlText w:val="%6."/>
      <w:lvlJc w:val="right"/>
      <w:pPr>
        <w:ind w:left="6795" w:hanging="180"/>
      </w:pPr>
    </w:lvl>
    <w:lvl w:ilvl="6" w:tplc="0409000F" w:tentative="1">
      <w:start w:val="1"/>
      <w:numFmt w:val="decimal"/>
      <w:lvlText w:val="%7."/>
      <w:lvlJc w:val="left"/>
      <w:pPr>
        <w:ind w:left="7515" w:hanging="360"/>
      </w:pPr>
    </w:lvl>
    <w:lvl w:ilvl="7" w:tplc="04090019" w:tentative="1">
      <w:start w:val="1"/>
      <w:numFmt w:val="lowerLetter"/>
      <w:lvlText w:val="%8."/>
      <w:lvlJc w:val="left"/>
      <w:pPr>
        <w:ind w:left="8235" w:hanging="360"/>
      </w:pPr>
    </w:lvl>
    <w:lvl w:ilvl="8" w:tplc="0409001B" w:tentative="1">
      <w:start w:val="1"/>
      <w:numFmt w:val="lowerRoman"/>
      <w:lvlText w:val="%9."/>
      <w:lvlJc w:val="right"/>
      <w:pPr>
        <w:ind w:left="8955" w:hanging="180"/>
      </w:pPr>
    </w:lvl>
  </w:abstractNum>
  <w:abstractNum w:abstractNumId="10" w15:restartNumberingAfterBreak="0">
    <w:nsid w:val="43863C99"/>
    <w:multiLevelType w:val="hybridMultilevel"/>
    <w:tmpl w:val="29E45E6A"/>
    <w:lvl w:ilvl="0" w:tplc="CC7892DA">
      <w:start w:val="1"/>
      <w:numFmt w:val="bullet"/>
      <w:lvlText w:val="-"/>
      <w:lvlJc w:val="left"/>
      <w:pPr>
        <w:ind w:left="927" w:hanging="360"/>
      </w:pPr>
      <w:rPr>
        <w:rFonts w:ascii="Times New Roman" w:eastAsia="Times New Roman"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1" w15:restartNumberingAfterBreak="0">
    <w:nsid w:val="479B3AE5"/>
    <w:multiLevelType w:val="hybridMultilevel"/>
    <w:tmpl w:val="A7620E4C"/>
    <w:lvl w:ilvl="0" w:tplc="7A2C6456">
      <w:start w:val="1"/>
      <w:numFmt w:val="lowerRoman"/>
      <w:lvlText w:val="(%1)"/>
      <w:lvlJc w:val="left"/>
      <w:pPr>
        <w:tabs>
          <w:tab w:val="num" w:pos="1287"/>
        </w:tabs>
        <w:ind w:left="1287" w:hanging="72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12" w15:restartNumberingAfterBreak="0">
    <w:nsid w:val="59C77580"/>
    <w:multiLevelType w:val="hybridMultilevel"/>
    <w:tmpl w:val="A7620E4C"/>
    <w:lvl w:ilvl="0" w:tplc="7A2C6456">
      <w:start w:val="1"/>
      <w:numFmt w:val="lowerRoman"/>
      <w:lvlText w:val="(%1)"/>
      <w:lvlJc w:val="left"/>
      <w:pPr>
        <w:tabs>
          <w:tab w:val="num" w:pos="1287"/>
        </w:tabs>
        <w:ind w:left="1287" w:hanging="72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13" w15:restartNumberingAfterBreak="0">
    <w:nsid w:val="5DD50921"/>
    <w:multiLevelType w:val="hybridMultilevel"/>
    <w:tmpl w:val="38848B60"/>
    <w:lvl w:ilvl="0" w:tplc="54C8E718">
      <w:start w:val="1"/>
      <w:numFmt w:val="lowerRoman"/>
      <w:lvlText w:val="(%1)"/>
      <w:lvlJc w:val="left"/>
      <w:pPr>
        <w:ind w:left="1287" w:hanging="72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4" w15:restartNumberingAfterBreak="0">
    <w:nsid w:val="6F834B76"/>
    <w:multiLevelType w:val="hybridMultilevel"/>
    <w:tmpl w:val="A7620E4C"/>
    <w:lvl w:ilvl="0" w:tplc="7A2C6456">
      <w:start w:val="1"/>
      <w:numFmt w:val="lowerRoman"/>
      <w:lvlText w:val="(%1)"/>
      <w:lvlJc w:val="left"/>
      <w:pPr>
        <w:tabs>
          <w:tab w:val="num" w:pos="1287"/>
        </w:tabs>
        <w:ind w:left="1287" w:hanging="72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15" w15:restartNumberingAfterBreak="0">
    <w:nsid w:val="71AE6D97"/>
    <w:multiLevelType w:val="hybridMultilevel"/>
    <w:tmpl w:val="00C27B60"/>
    <w:lvl w:ilvl="0" w:tplc="B7A6E83C">
      <w:start w:val="9"/>
      <w:numFmt w:val="lowerLetter"/>
      <w:lvlText w:val="(%1)"/>
      <w:lvlJc w:val="left"/>
      <w:pPr>
        <w:ind w:left="3774" w:hanging="360"/>
      </w:pPr>
      <w:rPr>
        <w:rFonts w:hint="default"/>
      </w:rPr>
    </w:lvl>
    <w:lvl w:ilvl="1" w:tplc="04090019" w:tentative="1">
      <w:start w:val="1"/>
      <w:numFmt w:val="lowerLetter"/>
      <w:lvlText w:val="%2."/>
      <w:lvlJc w:val="left"/>
      <w:pPr>
        <w:ind w:left="4494" w:hanging="360"/>
      </w:pPr>
    </w:lvl>
    <w:lvl w:ilvl="2" w:tplc="0409001B" w:tentative="1">
      <w:start w:val="1"/>
      <w:numFmt w:val="lowerRoman"/>
      <w:lvlText w:val="%3."/>
      <w:lvlJc w:val="right"/>
      <w:pPr>
        <w:ind w:left="5214" w:hanging="180"/>
      </w:pPr>
    </w:lvl>
    <w:lvl w:ilvl="3" w:tplc="0409000F" w:tentative="1">
      <w:start w:val="1"/>
      <w:numFmt w:val="decimal"/>
      <w:lvlText w:val="%4."/>
      <w:lvlJc w:val="left"/>
      <w:pPr>
        <w:ind w:left="5934" w:hanging="360"/>
      </w:pPr>
    </w:lvl>
    <w:lvl w:ilvl="4" w:tplc="04090019" w:tentative="1">
      <w:start w:val="1"/>
      <w:numFmt w:val="lowerLetter"/>
      <w:lvlText w:val="%5."/>
      <w:lvlJc w:val="left"/>
      <w:pPr>
        <w:ind w:left="6654" w:hanging="360"/>
      </w:pPr>
    </w:lvl>
    <w:lvl w:ilvl="5" w:tplc="0409001B" w:tentative="1">
      <w:start w:val="1"/>
      <w:numFmt w:val="lowerRoman"/>
      <w:lvlText w:val="%6."/>
      <w:lvlJc w:val="right"/>
      <w:pPr>
        <w:ind w:left="7374" w:hanging="180"/>
      </w:pPr>
    </w:lvl>
    <w:lvl w:ilvl="6" w:tplc="0409000F" w:tentative="1">
      <w:start w:val="1"/>
      <w:numFmt w:val="decimal"/>
      <w:lvlText w:val="%7."/>
      <w:lvlJc w:val="left"/>
      <w:pPr>
        <w:ind w:left="8094" w:hanging="360"/>
      </w:pPr>
    </w:lvl>
    <w:lvl w:ilvl="7" w:tplc="04090019" w:tentative="1">
      <w:start w:val="1"/>
      <w:numFmt w:val="lowerLetter"/>
      <w:lvlText w:val="%8."/>
      <w:lvlJc w:val="left"/>
      <w:pPr>
        <w:ind w:left="8814" w:hanging="360"/>
      </w:pPr>
    </w:lvl>
    <w:lvl w:ilvl="8" w:tplc="0409001B" w:tentative="1">
      <w:start w:val="1"/>
      <w:numFmt w:val="lowerRoman"/>
      <w:lvlText w:val="%9."/>
      <w:lvlJc w:val="right"/>
      <w:pPr>
        <w:ind w:left="9534" w:hanging="180"/>
      </w:pPr>
    </w:lvl>
  </w:abstractNum>
  <w:abstractNum w:abstractNumId="16" w15:restartNumberingAfterBreak="0">
    <w:nsid w:val="75616807"/>
    <w:multiLevelType w:val="hybridMultilevel"/>
    <w:tmpl w:val="A7620E4C"/>
    <w:lvl w:ilvl="0" w:tplc="7A2C6456">
      <w:start w:val="1"/>
      <w:numFmt w:val="lowerRoman"/>
      <w:lvlText w:val="(%1)"/>
      <w:lvlJc w:val="left"/>
      <w:pPr>
        <w:tabs>
          <w:tab w:val="num" w:pos="1287"/>
        </w:tabs>
        <w:ind w:left="1287" w:hanging="72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17" w15:restartNumberingAfterBreak="0">
    <w:nsid w:val="7E0D1AA5"/>
    <w:multiLevelType w:val="hybridMultilevel"/>
    <w:tmpl w:val="60900500"/>
    <w:lvl w:ilvl="0" w:tplc="7A2C6456">
      <w:start w:val="1"/>
      <w:numFmt w:val="lowerRoman"/>
      <w:lvlText w:val="(%1)"/>
      <w:lvlJc w:val="left"/>
      <w:pPr>
        <w:ind w:left="1287" w:hanging="72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16cid:durableId="550963103">
    <w:abstractNumId w:val="0"/>
  </w:num>
  <w:num w:numId="2" w16cid:durableId="2101635987">
    <w:abstractNumId w:val="1"/>
  </w:num>
  <w:num w:numId="3" w16cid:durableId="1702050144">
    <w:abstractNumId w:val="0"/>
  </w:num>
  <w:num w:numId="4" w16cid:durableId="395250831">
    <w:abstractNumId w:val="8"/>
  </w:num>
  <w:num w:numId="5" w16cid:durableId="1250701006">
    <w:abstractNumId w:val="14"/>
  </w:num>
  <w:num w:numId="6" w16cid:durableId="951204626">
    <w:abstractNumId w:val="15"/>
  </w:num>
  <w:num w:numId="7" w16cid:durableId="1002657658">
    <w:abstractNumId w:val="9"/>
  </w:num>
  <w:num w:numId="8" w16cid:durableId="840196667">
    <w:abstractNumId w:val="4"/>
  </w:num>
  <w:num w:numId="9" w16cid:durableId="44990163">
    <w:abstractNumId w:val="3"/>
  </w:num>
  <w:num w:numId="10" w16cid:durableId="1311596773">
    <w:abstractNumId w:val="11"/>
  </w:num>
  <w:num w:numId="11" w16cid:durableId="771049119">
    <w:abstractNumId w:val="16"/>
  </w:num>
  <w:num w:numId="12" w16cid:durableId="1157040036">
    <w:abstractNumId w:val="12"/>
  </w:num>
  <w:num w:numId="13" w16cid:durableId="1038821004">
    <w:abstractNumId w:val="10"/>
  </w:num>
  <w:num w:numId="14" w16cid:durableId="10737739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94042802">
    <w:abstractNumId w:val="7"/>
  </w:num>
  <w:num w:numId="16" w16cid:durableId="682589433">
    <w:abstractNumId w:val="5"/>
  </w:num>
  <w:num w:numId="17" w16cid:durableId="633216836">
    <w:abstractNumId w:val="17"/>
  </w:num>
  <w:num w:numId="18" w16cid:durableId="204913836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219784288">
    <w:abstractNumId w:val="6"/>
  </w:num>
  <w:num w:numId="20" w16cid:durableId="187322783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525754321">
    <w:abstractNumId w:val="13"/>
  </w:num>
  <w:num w:numId="22" w16cid:durableId="200870688">
    <w:abstractNumId w:val="2"/>
  </w:num>
  <w:num w:numId="23" w16cid:durableId="371148842">
    <w:abstractNumId w:val="0"/>
  </w:num>
  <w:num w:numId="24" w16cid:durableId="53433914">
    <w:abstractNumId w:val="0"/>
  </w:num>
  <w:num w:numId="25" w16cid:durableId="452942076">
    <w:abstractNumId w:val="0"/>
  </w:num>
  <w:num w:numId="26" w16cid:durableId="1912108494">
    <w:abstractNumId w:val="0"/>
  </w:num>
  <w:num w:numId="27" w16cid:durableId="1282805512">
    <w:abstractNumId w:val="0"/>
  </w:num>
  <w:num w:numId="28" w16cid:durableId="1353460464">
    <w:abstractNumId w:val="0"/>
  </w:num>
  <w:num w:numId="29" w16cid:durableId="1688680981">
    <w:abstractNumId w:val="0"/>
  </w:num>
  <w:num w:numId="30" w16cid:durableId="1715618950">
    <w:abstractNumId w:val="0"/>
  </w:num>
  <w:num w:numId="31" w16cid:durableId="610354027">
    <w:abstractNumId w:val="0"/>
  </w:num>
  <w:num w:numId="32" w16cid:durableId="306203056">
    <w:abstractNumId w:val="0"/>
  </w:num>
  <w:num w:numId="33" w16cid:durableId="163011347">
    <w:abstractNumId w:val="0"/>
  </w:num>
  <w:num w:numId="34" w16cid:durableId="369109506">
    <w:abstractNumId w:val="0"/>
  </w:num>
  <w:num w:numId="35" w16cid:durableId="1154293417">
    <w:abstractNumId w:val="0"/>
  </w:num>
  <w:num w:numId="36" w16cid:durableId="153571830">
    <w:abstractNumId w:val="0"/>
  </w:num>
  <w:num w:numId="37" w16cid:durableId="1724329514">
    <w:abstractNumId w:val="0"/>
  </w:num>
  <w:num w:numId="38" w16cid:durableId="1913080848">
    <w:abstractNumId w:val="0"/>
  </w:num>
  <w:num w:numId="39" w16cid:durableId="2016568640">
    <w:abstractNumId w:val="0"/>
  </w:num>
  <w:num w:numId="40" w16cid:durableId="556747730">
    <w:abstractNumId w:val="0"/>
  </w:num>
  <w:num w:numId="41" w16cid:durableId="2100907723">
    <w:abstractNumId w:val="0"/>
  </w:num>
  <w:num w:numId="42" w16cid:durableId="1100182068">
    <w:abstractNumId w:val="0"/>
  </w:num>
  <w:num w:numId="43" w16cid:durableId="1251083814">
    <w:abstractNumId w:val="0"/>
  </w:num>
  <w:num w:numId="44" w16cid:durableId="1172600773">
    <w:abstractNumId w:val="0"/>
  </w:num>
  <w:num w:numId="45" w16cid:durableId="1209877249">
    <w:abstractNumId w:val="0"/>
  </w:num>
  <w:num w:numId="46" w16cid:durableId="98526351">
    <w:abstractNumId w:val="0"/>
  </w:num>
  <w:num w:numId="47" w16cid:durableId="1811165937">
    <w:abstractNumId w:val="0"/>
  </w:num>
  <w:num w:numId="48" w16cid:durableId="162160227">
    <w:abstractNumId w:val="0"/>
  </w:num>
  <w:num w:numId="49" w16cid:durableId="669722731">
    <w:abstractNumId w:val="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4"/>
  <w:printFractionalCharacterWidth/>
  <w:activeWritingStyle w:appName="MSWord" w:lang="en-US" w:vendorID="64" w:dllVersion="6" w:nlCheck="1" w:checkStyle="1"/>
  <w:activeWritingStyle w:appName="MSWord" w:lang="en-GB" w:vendorID="64" w:dllVersion="6" w:nlCheck="1" w:checkStyle="1"/>
  <w:activeWritingStyle w:appName="MSWord" w:lang="en-US" w:vendorID="64" w:dllVersion="0" w:nlCheck="1" w:checkStyle="0"/>
  <w:activeWritingStyle w:appName="MSWord" w:lang="en-GB" w:vendorID="64" w:dllVersion="0" w:nlCheck="1" w:checkStyle="0"/>
  <w:activeWritingStyle w:appName="MSWord" w:lang="ar-SA" w:vendorID="64" w:dllVersion="0" w:nlCheck="1" w:checkStyle="0"/>
  <w:activeWritingStyle w:appName="MSWord" w:lang="en-US" w:vendorID="8" w:dllVersion="513" w:checkStyle="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autoHyphenation/>
  <w:hyphenationZone w:val="357"/>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348C"/>
    <w:rsid w:val="000008F5"/>
    <w:rsid w:val="00001395"/>
    <w:rsid w:val="000014C3"/>
    <w:rsid w:val="00001D05"/>
    <w:rsid w:val="00001F9D"/>
    <w:rsid w:val="0000284E"/>
    <w:rsid w:val="000029AC"/>
    <w:rsid w:val="00002CDE"/>
    <w:rsid w:val="000030D7"/>
    <w:rsid w:val="000034E4"/>
    <w:rsid w:val="00003B54"/>
    <w:rsid w:val="0000466D"/>
    <w:rsid w:val="000059DA"/>
    <w:rsid w:val="00007004"/>
    <w:rsid w:val="0000727C"/>
    <w:rsid w:val="00010EE0"/>
    <w:rsid w:val="00011154"/>
    <w:rsid w:val="00011811"/>
    <w:rsid w:val="00011D9E"/>
    <w:rsid w:val="00011FE0"/>
    <w:rsid w:val="00013057"/>
    <w:rsid w:val="000130E5"/>
    <w:rsid w:val="00013D34"/>
    <w:rsid w:val="00014BF5"/>
    <w:rsid w:val="00015FE1"/>
    <w:rsid w:val="00016684"/>
    <w:rsid w:val="00016A84"/>
    <w:rsid w:val="00016F4E"/>
    <w:rsid w:val="00017D2C"/>
    <w:rsid w:val="00021941"/>
    <w:rsid w:val="00021D49"/>
    <w:rsid w:val="00023A2B"/>
    <w:rsid w:val="00023E36"/>
    <w:rsid w:val="00023FAC"/>
    <w:rsid w:val="000241EC"/>
    <w:rsid w:val="00025045"/>
    <w:rsid w:val="000267E5"/>
    <w:rsid w:val="00027828"/>
    <w:rsid w:val="00027BFF"/>
    <w:rsid w:val="0003061B"/>
    <w:rsid w:val="00030EF7"/>
    <w:rsid w:val="0003100F"/>
    <w:rsid w:val="00031F5D"/>
    <w:rsid w:val="00032690"/>
    <w:rsid w:val="000344F9"/>
    <w:rsid w:val="00034F80"/>
    <w:rsid w:val="000354CA"/>
    <w:rsid w:val="00035EC7"/>
    <w:rsid w:val="000361ED"/>
    <w:rsid w:val="00037755"/>
    <w:rsid w:val="000404B5"/>
    <w:rsid w:val="000414AC"/>
    <w:rsid w:val="00041D19"/>
    <w:rsid w:val="000425D5"/>
    <w:rsid w:val="00042D58"/>
    <w:rsid w:val="00043253"/>
    <w:rsid w:val="00044260"/>
    <w:rsid w:val="00045015"/>
    <w:rsid w:val="000461B8"/>
    <w:rsid w:val="00046456"/>
    <w:rsid w:val="0004699D"/>
    <w:rsid w:val="00047835"/>
    <w:rsid w:val="00051086"/>
    <w:rsid w:val="000522ED"/>
    <w:rsid w:val="0005232F"/>
    <w:rsid w:val="00052D81"/>
    <w:rsid w:val="00053B9F"/>
    <w:rsid w:val="00053D1A"/>
    <w:rsid w:val="00053DBE"/>
    <w:rsid w:val="00054A12"/>
    <w:rsid w:val="00054CB2"/>
    <w:rsid w:val="0005510D"/>
    <w:rsid w:val="00056128"/>
    <w:rsid w:val="00056BAC"/>
    <w:rsid w:val="00057C55"/>
    <w:rsid w:val="00057D03"/>
    <w:rsid w:val="00057D72"/>
    <w:rsid w:val="00057DFC"/>
    <w:rsid w:val="0006001A"/>
    <w:rsid w:val="000607D4"/>
    <w:rsid w:val="00060BFD"/>
    <w:rsid w:val="00061A5A"/>
    <w:rsid w:val="00061F7A"/>
    <w:rsid w:val="00062321"/>
    <w:rsid w:val="0006426A"/>
    <w:rsid w:val="000675B8"/>
    <w:rsid w:val="00067648"/>
    <w:rsid w:val="00067C2C"/>
    <w:rsid w:val="00070888"/>
    <w:rsid w:val="000712A5"/>
    <w:rsid w:val="0007263D"/>
    <w:rsid w:val="00073224"/>
    <w:rsid w:val="000732B7"/>
    <w:rsid w:val="00076930"/>
    <w:rsid w:val="00076CDE"/>
    <w:rsid w:val="000776AC"/>
    <w:rsid w:val="000812A0"/>
    <w:rsid w:val="000818A8"/>
    <w:rsid w:val="00081FB4"/>
    <w:rsid w:val="00083361"/>
    <w:rsid w:val="000835FD"/>
    <w:rsid w:val="00083AF5"/>
    <w:rsid w:val="0008707A"/>
    <w:rsid w:val="00090261"/>
    <w:rsid w:val="00091F93"/>
    <w:rsid w:val="00092B75"/>
    <w:rsid w:val="00093760"/>
    <w:rsid w:val="00094153"/>
    <w:rsid w:val="000944AC"/>
    <w:rsid w:val="00095102"/>
    <w:rsid w:val="0009535A"/>
    <w:rsid w:val="000968DA"/>
    <w:rsid w:val="000976E1"/>
    <w:rsid w:val="000A0C0B"/>
    <w:rsid w:val="000A14F3"/>
    <w:rsid w:val="000A15D8"/>
    <w:rsid w:val="000A162D"/>
    <w:rsid w:val="000A2173"/>
    <w:rsid w:val="000A2534"/>
    <w:rsid w:val="000A26C4"/>
    <w:rsid w:val="000A315C"/>
    <w:rsid w:val="000A467A"/>
    <w:rsid w:val="000A4D87"/>
    <w:rsid w:val="000A6B17"/>
    <w:rsid w:val="000A71F5"/>
    <w:rsid w:val="000A7AE3"/>
    <w:rsid w:val="000B123E"/>
    <w:rsid w:val="000B2847"/>
    <w:rsid w:val="000B3482"/>
    <w:rsid w:val="000B418F"/>
    <w:rsid w:val="000B4D2C"/>
    <w:rsid w:val="000B5835"/>
    <w:rsid w:val="000B656B"/>
    <w:rsid w:val="000B66B7"/>
    <w:rsid w:val="000B6B60"/>
    <w:rsid w:val="000B7C44"/>
    <w:rsid w:val="000B7E12"/>
    <w:rsid w:val="000C0BEF"/>
    <w:rsid w:val="000C14CE"/>
    <w:rsid w:val="000C202D"/>
    <w:rsid w:val="000C263E"/>
    <w:rsid w:val="000C3756"/>
    <w:rsid w:val="000C3E8D"/>
    <w:rsid w:val="000C3F5F"/>
    <w:rsid w:val="000C458C"/>
    <w:rsid w:val="000C49CF"/>
    <w:rsid w:val="000C5F38"/>
    <w:rsid w:val="000C7107"/>
    <w:rsid w:val="000C7609"/>
    <w:rsid w:val="000D382F"/>
    <w:rsid w:val="000D57A5"/>
    <w:rsid w:val="000D660E"/>
    <w:rsid w:val="000D68E2"/>
    <w:rsid w:val="000D77FB"/>
    <w:rsid w:val="000E0083"/>
    <w:rsid w:val="000E1487"/>
    <w:rsid w:val="000E1732"/>
    <w:rsid w:val="000E1B15"/>
    <w:rsid w:val="000E1D2E"/>
    <w:rsid w:val="000E2D98"/>
    <w:rsid w:val="000E3154"/>
    <w:rsid w:val="000E3291"/>
    <w:rsid w:val="000E4B6E"/>
    <w:rsid w:val="000E4E55"/>
    <w:rsid w:val="000E5D05"/>
    <w:rsid w:val="000E6000"/>
    <w:rsid w:val="000F068A"/>
    <w:rsid w:val="000F0B65"/>
    <w:rsid w:val="000F0D82"/>
    <w:rsid w:val="000F1081"/>
    <w:rsid w:val="000F11FA"/>
    <w:rsid w:val="000F1368"/>
    <w:rsid w:val="000F2CD3"/>
    <w:rsid w:val="000F31B4"/>
    <w:rsid w:val="000F3B05"/>
    <w:rsid w:val="000F4268"/>
    <w:rsid w:val="000F4CF1"/>
    <w:rsid w:val="000F5469"/>
    <w:rsid w:val="000F5AD5"/>
    <w:rsid w:val="000F673B"/>
    <w:rsid w:val="000F6A79"/>
    <w:rsid w:val="000F7144"/>
    <w:rsid w:val="000F73BE"/>
    <w:rsid w:val="000F7801"/>
    <w:rsid w:val="000F7FF7"/>
    <w:rsid w:val="00100AE1"/>
    <w:rsid w:val="0010131F"/>
    <w:rsid w:val="00101DA4"/>
    <w:rsid w:val="00102A31"/>
    <w:rsid w:val="00102DBD"/>
    <w:rsid w:val="0010486F"/>
    <w:rsid w:val="00104D61"/>
    <w:rsid w:val="0010507F"/>
    <w:rsid w:val="00105D4F"/>
    <w:rsid w:val="0010662A"/>
    <w:rsid w:val="00106A9B"/>
    <w:rsid w:val="00106CF7"/>
    <w:rsid w:val="001103A9"/>
    <w:rsid w:val="0011047A"/>
    <w:rsid w:val="0011154F"/>
    <w:rsid w:val="00111FEF"/>
    <w:rsid w:val="001123F9"/>
    <w:rsid w:val="00112AD5"/>
    <w:rsid w:val="00112EBB"/>
    <w:rsid w:val="001149D8"/>
    <w:rsid w:val="00114CA4"/>
    <w:rsid w:val="0011530F"/>
    <w:rsid w:val="00115C8E"/>
    <w:rsid w:val="00115E98"/>
    <w:rsid w:val="0011710A"/>
    <w:rsid w:val="001173F7"/>
    <w:rsid w:val="00117898"/>
    <w:rsid w:val="001178D5"/>
    <w:rsid w:val="0012033E"/>
    <w:rsid w:val="0012095F"/>
    <w:rsid w:val="00121076"/>
    <w:rsid w:val="00121D09"/>
    <w:rsid w:val="00122CB4"/>
    <w:rsid w:val="00124450"/>
    <w:rsid w:val="00125445"/>
    <w:rsid w:val="0012629C"/>
    <w:rsid w:val="0012661F"/>
    <w:rsid w:val="001269A8"/>
    <w:rsid w:val="001271BA"/>
    <w:rsid w:val="00127C97"/>
    <w:rsid w:val="00127EB7"/>
    <w:rsid w:val="001306DC"/>
    <w:rsid w:val="00130A46"/>
    <w:rsid w:val="00131DFA"/>
    <w:rsid w:val="0013216C"/>
    <w:rsid w:val="00132246"/>
    <w:rsid w:val="0013294B"/>
    <w:rsid w:val="00132B4F"/>
    <w:rsid w:val="00132E7E"/>
    <w:rsid w:val="00133565"/>
    <w:rsid w:val="00135F11"/>
    <w:rsid w:val="00136680"/>
    <w:rsid w:val="00136A90"/>
    <w:rsid w:val="001407A9"/>
    <w:rsid w:val="00141344"/>
    <w:rsid w:val="00141753"/>
    <w:rsid w:val="00141AF3"/>
    <w:rsid w:val="00141C11"/>
    <w:rsid w:val="00141FB3"/>
    <w:rsid w:val="001425E4"/>
    <w:rsid w:val="00143860"/>
    <w:rsid w:val="00143ADA"/>
    <w:rsid w:val="00145B55"/>
    <w:rsid w:val="00145EC3"/>
    <w:rsid w:val="00147C8E"/>
    <w:rsid w:val="001501DE"/>
    <w:rsid w:val="001504D6"/>
    <w:rsid w:val="00150B58"/>
    <w:rsid w:val="001548AA"/>
    <w:rsid w:val="00155218"/>
    <w:rsid w:val="001555B7"/>
    <w:rsid w:val="00156D31"/>
    <w:rsid w:val="00160FA1"/>
    <w:rsid w:val="0016107C"/>
    <w:rsid w:val="00162EE4"/>
    <w:rsid w:val="00163B11"/>
    <w:rsid w:val="00163B45"/>
    <w:rsid w:val="00164059"/>
    <w:rsid w:val="00164816"/>
    <w:rsid w:val="001653A2"/>
    <w:rsid w:val="00166F97"/>
    <w:rsid w:val="00167653"/>
    <w:rsid w:val="0017090F"/>
    <w:rsid w:val="001740BF"/>
    <w:rsid w:val="00174374"/>
    <w:rsid w:val="0017486F"/>
    <w:rsid w:val="001754BF"/>
    <w:rsid w:val="00175687"/>
    <w:rsid w:val="00175B73"/>
    <w:rsid w:val="00176A38"/>
    <w:rsid w:val="0017708D"/>
    <w:rsid w:val="00180E48"/>
    <w:rsid w:val="001827BC"/>
    <w:rsid w:val="00182BAA"/>
    <w:rsid w:val="00182C71"/>
    <w:rsid w:val="0018496D"/>
    <w:rsid w:val="00184F40"/>
    <w:rsid w:val="00185B9E"/>
    <w:rsid w:val="00186ACF"/>
    <w:rsid w:val="00186B9B"/>
    <w:rsid w:val="00187FE9"/>
    <w:rsid w:val="001908C9"/>
    <w:rsid w:val="00190B9C"/>
    <w:rsid w:val="00191720"/>
    <w:rsid w:val="00191BDC"/>
    <w:rsid w:val="00192762"/>
    <w:rsid w:val="00192EBC"/>
    <w:rsid w:val="0019331F"/>
    <w:rsid w:val="001938AC"/>
    <w:rsid w:val="0019601F"/>
    <w:rsid w:val="0019621C"/>
    <w:rsid w:val="0019664B"/>
    <w:rsid w:val="001A067A"/>
    <w:rsid w:val="001A2A8F"/>
    <w:rsid w:val="001A34C1"/>
    <w:rsid w:val="001A4131"/>
    <w:rsid w:val="001A4B84"/>
    <w:rsid w:val="001A597D"/>
    <w:rsid w:val="001A5AEE"/>
    <w:rsid w:val="001A6A5F"/>
    <w:rsid w:val="001A7219"/>
    <w:rsid w:val="001B05F5"/>
    <w:rsid w:val="001B06CD"/>
    <w:rsid w:val="001B2BF9"/>
    <w:rsid w:val="001B4553"/>
    <w:rsid w:val="001B5880"/>
    <w:rsid w:val="001B5EB9"/>
    <w:rsid w:val="001B6A48"/>
    <w:rsid w:val="001B6E06"/>
    <w:rsid w:val="001B7197"/>
    <w:rsid w:val="001B7335"/>
    <w:rsid w:val="001B7630"/>
    <w:rsid w:val="001B76FA"/>
    <w:rsid w:val="001C0508"/>
    <w:rsid w:val="001C0817"/>
    <w:rsid w:val="001C1CE3"/>
    <w:rsid w:val="001C1FEE"/>
    <w:rsid w:val="001C23F4"/>
    <w:rsid w:val="001C378C"/>
    <w:rsid w:val="001C419F"/>
    <w:rsid w:val="001C42D4"/>
    <w:rsid w:val="001C5AEC"/>
    <w:rsid w:val="001D1B05"/>
    <w:rsid w:val="001D558F"/>
    <w:rsid w:val="001D5892"/>
    <w:rsid w:val="001D62FA"/>
    <w:rsid w:val="001D650B"/>
    <w:rsid w:val="001D711E"/>
    <w:rsid w:val="001D7E22"/>
    <w:rsid w:val="001D7EE6"/>
    <w:rsid w:val="001E1743"/>
    <w:rsid w:val="001E2F53"/>
    <w:rsid w:val="001E37E2"/>
    <w:rsid w:val="001E3857"/>
    <w:rsid w:val="001E6666"/>
    <w:rsid w:val="001E6A1E"/>
    <w:rsid w:val="001E749A"/>
    <w:rsid w:val="001E7F6D"/>
    <w:rsid w:val="001F028D"/>
    <w:rsid w:val="001F104F"/>
    <w:rsid w:val="001F151C"/>
    <w:rsid w:val="001F2115"/>
    <w:rsid w:val="001F21BB"/>
    <w:rsid w:val="001F2CB3"/>
    <w:rsid w:val="001F30BF"/>
    <w:rsid w:val="001F338C"/>
    <w:rsid w:val="001F4D0C"/>
    <w:rsid w:val="001F4F7A"/>
    <w:rsid w:val="001F55C7"/>
    <w:rsid w:val="001F5769"/>
    <w:rsid w:val="001F5860"/>
    <w:rsid w:val="001F6098"/>
    <w:rsid w:val="001F6140"/>
    <w:rsid w:val="001F6CB5"/>
    <w:rsid w:val="001F6F75"/>
    <w:rsid w:val="002018A6"/>
    <w:rsid w:val="00201C8A"/>
    <w:rsid w:val="002022B2"/>
    <w:rsid w:val="00202433"/>
    <w:rsid w:val="002046E4"/>
    <w:rsid w:val="002048E4"/>
    <w:rsid w:val="00206037"/>
    <w:rsid w:val="002066E8"/>
    <w:rsid w:val="00206E73"/>
    <w:rsid w:val="0021111E"/>
    <w:rsid w:val="002114F2"/>
    <w:rsid w:val="002119A6"/>
    <w:rsid w:val="0021323A"/>
    <w:rsid w:val="00213501"/>
    <w:rsid w:val="00214377"/>
    <w:rsid w:val="002154BA"/>
    <w:rsid w:val="00215B0E"/>
    <w:rsid w:val="00215B40"/>
    <w:rsid w:val="00215CD8"/>
    <w:rsid w:val="0021696D"/>
    <w:rsid w:val="00217B07"/>
    <w:rsid w:val="00217B4D"/>
    <w:rsid w:val="00220388"/>
    <w:rsid w:val="002223EB"/>
    <w:rsid w:val="002225B4"/>
    <w:rsid w:val="002225CD"/>
    <w:rsid w:val="0022749C"/>
    <w:rsid w:val="00230DDD"/>
    <w:rsid w:val="00231C84"/>
    <w:rsid w:val="0023515F"/>
    <w:rsid w:val="002357F5"/>
    <w:rsid w:val="00236BD7"/>
    <w:rsid w:val="00237204"/>
    <w:rsid w:val="002377BD"/>
    <w:rsid w:val="00237C40"/>
    <w:rsid w:val="002400BA"/>
    <w:rsid w:val="0024116E"/>
    <w:rsid w:val="00241601"/>
    <w:rsid w:val="00241BC9"/>
    <w:rsid w:val="002426FB"/>
    <w:rsid w:val="00242C35"/>
    <w:rsid w:val="00243FB6"/>
    <w:rsid w:val="0024415C"/>
    <w:rsid w:val="00244951"/>
    <w:rsid w:val="00245E20"/>
    <w:rsid w:val="00246055"/>
    <w:rsid w:val="00246E37"/>
    <w:rsid w:val="002479E9"/>
    <w:rsid w:val="00251523"/>
    <w:rsid w:val="002518DA"/>
    <w:rsid w:val="00252598"/>
    <w:rsid w:val="00253037"/>
    <w:rsid w:val="002538D9"/>
    <w:rsid w:val="00253AE4"/>
    <w:rsid w:val="00254E32"/>
    <w:rsid w:val="002601F7"/>
    <w:rsid w:val="00260B2D"/>
    <w:rsid w:val="002623B4"/>
    <w:rsid w:val="00262AF3"/>
    <w:rsid w:val="00262B51"/>
    <w:rsid w:val="00262BC6"/>
    <w:rsid w:val="00262EAF"/>
    <w:rsid w:val="002630E9"/>
    <w:rsid w:val="002631E1"/>
    <w:rsid w:val="00263688"/>
    <w:rsid w:val="00263CEA"/>
    <w:rsid w:val="0026492D"/>
    <w:rsid w:val="002652A4"/>
    <w:rsid w:val="00266159"/>
    <w:rsid w:val="00266A44"/>
    <w:rsid w:val="00266D4F"/>
    <w:rsid w:val="0026741A"/>
    <w:rsid w:val="00271A09"/>
    <w:rsid w:val="00271B11"/>
    <w:rsid w:val="00272170"/>
    <w:rsid w:val="00272723"/>
    <w:rsid w:val="002736C4"/>
    <w:rsid w:val="00274D65"/>
    <w:rsid w:val="00275659"/>
    <w:rsid w:val="00275ADF"/>
    <w:rsid w:val="00275D41"/>
    <w:rsid w:val="00276AE0"/>
    <w:rsid w:val="00276BB2"/>
    <w:rsid w:val="00280382"/>
    <w:rsid w:val="00280CCC"/>
    <w:rsid w:val="002849F5"/>
    <w:rsid w:val="00284FC2"/>
    <w:rsid w:val="0028513E"/>
    <w:rsid w:val="00285DB9"/>
    <w:rsid w:val="0028693D"/>
    <w:rsid w:val="00286A59"/>
    <w:rsid w:val="002879CD"/>
    <w:rsid w:val="0029145C"/>
    <w:rsid w:val="00291A53"/>
    <w:rsid w:val="00291E76"/>
    <w:rsid w:val="0029307D"/>
    <w:rsid w:val="00293D34"/>
    <w:rsid w:val="002941DB"/>
    <w:rsid w:val="00294303"/>
    <w:rsid w:val="00294FF7"/>
    <w:rsid w:val="002964DB"/>
    <w:rsid w:val="0029797E"/>
    <w:rsid w:val="00297C20"/>
    <w:rsid w:val="00297EAA"/>
    <w:rsid w:val="002A0A46"/>
    <w:rsid w:val="002A1B9F"/>
    <w:rsid w:val="002A2432"/>
    <w:rsid w:val="002A2D10"/>
    <w:rsid w:val="002A5732"/>
    <w:rsid w:val="002A7258"/>
    <w:rsid w:val="002A7BD5"/>
    <w:rsid w:val="002B0190"/>
    <w:rsid w:val="002B4613"/>
    <w:rsid w:val="002C0259"/>
    <w:rsid w:val="002C044D"/>
    <w:rsid w:val="002C08DB"/>
    <w:rsid w:val="002C116C"/>
    <w:rsid w:val="002C120A"/>
    <w:rsid w:val="002C1303"/>
    <w:rsid w:val="002C3236"/>
    <w:rsid w:val="002C68A0"/>
    <w:rsid w:val="002C7FC6"/>
    <w:rsid w:val="002D0784"/>
    <w:rsid w:val="002D0F33"/>
    <w:rsid w:val="002D0F9A"/>
    <w:rsid w:val="002D1214"/>
    <w:rsid w:val="002D18A3"/>
    <w:rsid w:val="002D18B9"/>
    <w:rsid w:val="002D2720"/>
    <w:rsid w:val="002D2A20"/>
    <w:rsid w:val="002D3B12"/>
    <w:rsid w:val="002D3E80"/>
    <w:rsid w:val="002D432F"/>
    <w:rsid w:val="002D4B03"/>
    <w:rsid w:val="002D4B0C"/>
    <w:rsid w:val="002D5DE2"/>
    <w:rsid w:val="002D6006"/>
    <w:rsid w:val="002D63D0"/>
    <w:rsid w:val="002D6861"/>
    <w:rsid w:val="002D6F3A"/>
    <w:rsid w:val="002D7827"/>
    <w:rsid w:val="002E0629"/>
    <w:rsid w:val="002E1D98"/>
    <w:rsid w:val="002E21E8"/>
    <w:rsid w:val="002E2EF1"/>
    <w:rsid w:val="002E4B51"/>
    <w:rsid w:val="002E5398"/>
    <w:rsid w:val="002E575B"/>
    <w:rsid w:val="002E631D"/>
    <w:rsid w:val="002E6753"/>
    <w:rsid w:val="002E76B3"/>
    <w:rsid w:val="002F05C0"/>
    <w:rsid w:val="002F071B"/>
    <w:rsid w:val="002F077E"/>
    <w:rsid w:val="002F0934"/>
    <w:rsid w:val="002F11AB"/>
    <w:rsid w:val="002F35C3"/>
    <w:rsid w:val="002F504D"/>
    <w:rsid w:val="002F5260"/>
    <w:rsid w:val="002F5592"/>
    <w:rsid w:val="002F5787"/>
    <w:rsid w:val="002F58D2"/>
    <w:rsid w:val="002F67DC"/>
    <w:rsid w:val="002F7628"/>
    <w:rsid w:val="00300768"/>
    <w:rsid w:val="0030088F"/>
    <w:rsid w:val="00300DC5"/>
    <w:rsid w:val="003015FF"/>
    <w:rsid w:val="00301C6A"/>
    <w:rsid w:val="00301F1C"/>
    <w:rsid w:val="00302211"/>
    <w:rsid w:val="0030236C"/>
    <w:rsid w:val="0030306E"/>
    <w:rsid w:val="00303A1E"/>
    <w:rsid w:val="0030402D"/>
    <w:rsid w:val="00304842"/>
    <w:rsid w:val="0030526B"/>
    <w:rsid w:val="003060D3"/>
    <w:rsid w:val="0031067D"/>
    <w:rsid w:val="00310EB6"/>
    <w:rsid w:val="003113AD"/>
    <w:rsid w:val="0031354F"/>
    <w:rsid w:val="00313FF9"/>
    <w:rsid w:val="003146E8"/>
    <w:rsid w:val="00315110"/>
    <w:rsid w:val="0031533C"/>
    <w:rsid w:val="00315E94"/>
    <w:rsid w:val="00315F9C"/>
    <w:rsid w:val="003167A3"/>
    <w:rsid w:val="003171D6"/>
    <w:rsid w:val="00321829"/>
    <w:rsid w:val="00322CA2"/>
    <w:rsid w:val="00322DBC"/>
    <w:rsid w:val="0032347E"/>
    <w:rsid w:val="003237E7"/>
    <w:rsid w:val="00324796"/>
    <w:rsid w:val="00324E04"/>
    <w:rsid w:val="003259E7"/>
    <w:rsid w:val="003269EA"/>
    <w:rsid w:val="00326BCE"/>
    <w:rsid w:val="00327466"/>
    <w:rsid w:val="00327839"/>
    <w:rsid w:val="003278E7"/>
    <w:rsid w:val="003300A1"/>
    <w:rsid w:val="00330569"/>
    <w:rsid w:val="00331521"/>
    <w:rsid w:val="00332DF4"/>
    <w:rsid w:val="00332E19"/>
    <w:rsid w:val="00333CA8"/>
    <w:rsid w:val="003343C5"/>
    <w:rsid w:val="003372FC"/>
    <w:rsid w:val="003409D3"/>
    <w:rsid w:val="00340B27"/>
    <w:rsid w:val="00341017"/>
    <w:rsid w:val="00341231"/>
    <w:rsid w:val="00342765"/>
    <w:rsid w:val="0034300C"/>
    <w:rsid w:val="003433BA"/>
    <w:rsid w:val="003437DF"/>
    <w:rsid w:val="00343B36"/>
    <w:rsid w:val="00344901"/>
    <w:rsid w:val="00344A8E"/>
    <w:rsid w:val="0034502A"/>
    <w:rsid w:val="00346B4D"/>
    <w:rsid w:val="00346EE6"/>
    <w:rsid w:val="00350416"/>
    <w:rsid w:val="00351FAC"/>
    <w:rsid w:val="00354659"/>
    <w:rsid w:val="00354FA7"/>
    <w:rsid w:val="00355B00"/>
    <w:rsid w:val="00360894"/>
    <w:rsid w:val="00361F4C"/>
    <w:rsid w:val="0036315F"/>
    <w:rsid w:val="003631A0"/>
    <w:rsid w:val="003668F7"/>
    <w:rsid w:val="00370728"/>
    <w:rsid w:val="00370731"/>
    <w:rsid w:val="003726DE"/>
    <w:rsid w:val="00373ABF"/>
    <w:rsid w:val="00373B48"/>
    <w:rsid w:val="003741E3"/>
    <w:rsid w:val="00374CC4"/>
    <w:rsid w:val="00375AB1"/>
    <w:rsid w:val="00375EF0"/>
    <w:rsid w:val="0037617B"/>
    <w:rsid w:val="00377D3D"/>
    <w:rsid w:val="00381052"/>
    <w:rsid w:val="00381477"/>
    <w:rsid w:val="00381A4A"/>
    <w:rsid w:val="00382060"/>
    <w:rsid w:val="00382291"/>
    <w:rsid w:val="00383093"/>
    <w:rsid w:val="00383E2F"/>
    <w:rsid w:val="00384876"/>
    <w:rsid w:val="003859D3"/>
    <w:rsid w:val="0038750B"/>
    <w:rsid w:val="003904BC"/>
    <w:rsid w:val="00391227"/>
    <w:rsid w:val="00392AAE"/>
    <w:rsid w:val="00393151"/>
    <w:rsid w:val="00393204"/>
    <w:rsid w:val="003937B4"/>
    <w:rsid w:val="003943E7"/>
    <w:rsid w:val="00394A04"/>
    <w:rsid w:val="00394BFE"/>
    <w:rsid w:val="00394EF5"/>
    <w:rsid w:val="00395626"/>
    <w:rsid w:val="00395AF9"/>
    <w:rsid w:val="00395B67"/>
    <w:rsid w:val="00396312"/>
    <w:rsid w:val="00396368"/>
    <w:rsid w:val="00396489"/>
    <w:rsid w:val="00396EB2"/>
    <w:rsid w:val="003A15D3"/>
    <w:rsid w:val="003A20FC"/>
    <w:rsid w:val="003A30E7"/>
    <w:rsid w:val="003A3930"/>
    <w:rsid w:val="003A5F36"/>
    <w:rsid w:val="003A6120"/>
    <w:rsid w:val="003A7DF8"/>
    <w:rsid w:val="003B0022"/>
    <w:rsid w:val="003B22B8"/>
    <w:rsid w:val="003B2696"/>
    <w:rsid w:val="003B31E6"/>
    <w:rsid w:val="003B33E6"/>
    <w:rsid w:val="003B4076"/>
    <w:rsid w:val="003B4407"/>
    <w:rsid w:val="003B491D"/>
    <w:rsid w:val="003B54E6"/>
    <w:rsid w:val="003B61B8"/>
    <w:rsid w:val="003B68D7"/>
    <w:rsid w:val="003B6D0F"/>
    <w:rsid w:val="003B7567"/>
    <w:rsid w:val="003B75F8"/>
    <w:rsid w:val="003C00D0"/>
    <w:rsid w:val="003C0A90"/>
    <w:rsid w:val="003C0FCD"/>
    <w:rsid w:val="003C242C"/>
    <w:rsid w:val="003C263D"/>
    <w:rsid w:val="003C2EC2"/>
    <w:rsid w:val="003C2FA1"/>
    <w:rsid w:val="003C2FEF"/>
    <w:rsid w:val="003C3B5F"/>
    <w:rsid w:val="003C4129"/>
    <w:rsid w:val="003C455A"/>
    <w:rsid w:val="003C63AA"/>
    <w:rsid w:val="003C65E2"/>
    <w:rsid w:val="003C7DC2"/>
    <w:rsid w:val="003D041C"/>
    <w:rsid w:val="003D0A49"/>
    <w:rsid w:val="003D0F3A"/>
    <w:rsid w:val="003D3265"/>
    <w:rsid w:val="003D345D"/>
    <w:rsid w:val="003D3A12"/>
    <w:rsid w:val="003D4D48"/>
    <w:rsid w:val="003D5482"/>
    <w:rsid w:val="003D6062"/>
    <w:rsid w:val="003D6337"/>
    <w:rsid w:val="003D6A4A"/>
    <w:rsid w:val="003D6E7F"/>
    <w:rsid w:val="003D76B5"/>
    <w:rsid w:val="003E0D38"/>
    <w:rsid w:val="003E2A5C"/>
    <w:rsid w:val="003E35AC"/>
    <w:rsid w:val="003E36D2"/>
    <w:rsid w:val="003E3BE6"/>
    <w:rsid w:val="003E3E2C"/>
    <w:rsid w:val="003E5A41"/>
    <w:rsid w:val="003E7631"/>
    <w:rsid w:val="003E77F6"/>
    <w:rsid w:val="003E7A95"/>
    <w:rsid w:val="003F0CE7"/>
    <w:rsid w:val="003F23EA"/>
    <w:rsid w:val="003F25FB"/>
    <w:rsid w:val="003F4871"/>
    <w:rsid w:val="003F4943"/>
    <w:rsid w:val="003F52D4"/>
    <w:rsid w:val="003F5788"/>
    <w:rsid w:val="003F5CA0"/>
    <w:rsid w:val="003F6051"/>
    <w:rsid w:val="003F6C59"/>
    <w:rsid w:val="003F7FA1"/>
    <w:rsid w:val="003F7FD5"/>
    <w:rsid w:val="004004F2"/>
    <w:rsid w:val="00400C0F"/>
    <w:rsid w:val="00400F63"/>
    <w:rsid w:val="00402231"/>
    <w:rsid w:val="00405038"/>
    <w:rsid w:val="00405067"/>
    <w:rsid w:val="00405567"/>
    <w:rsid w:val="00405BE4"/>
    <w:rsid w:val="0040737D"/>
    <w:rsid w:val="00407B80"/>
    <w:rsid w:val="00410AAB"/>
    <w:rsid w:val="00412D0C"/>
    <w:rsid w:val="0041344D"/>
    <w:rsid w:val="00414445"/>
    <w:rsid w:val="0041535F"/>
    <w:rsid w:val="0041587F"/>
    <w:rsid w:val="00416717"/>
    <w:rsid w:val="00416D24"/>
    <w:rsid w:val="00420AD0"/>
    <w:rsid w:val="00420CA7"/>
    <w:rsid w:val="00422497"/>
    <w:rsid w:val="00423106"/>
    <w:rsid w:val="0042375C"/>
    <w:rsid w:val="00423B26"/>
    <w:rsid w:val="00425D6C"/>
    <w:rsid w:val="00426551"/>
    <w:rsid w:val="00426668"/>
    <w:rsid w:val="004269E2"/>
    <w:rsid w:val="004277CA"/>
    <w:rsid w:val="00427A04"/>
    <w:rsid w:val="00430285"/>
    <w:rsid w:val="0043044B"/>
    <w:rsid w:val="00430BD3"/>
    <w:rsid w:val="00430FC0"/>
    <w:rsid w:val="004315A5"/>
    <w:rsid w:val="004322C5"/>
    <w:rsid w:val="00433CAA"/>
    <w:rsid w:val="00435054"/>
    <w:rsid w:val="0043599B"/>
    <w:rsid w:val="004373A2"/>
    <w:rsid w:val="00440A23"/>
    <w:rsid w:val="00441EF4"/>
    <w:rsid w:val="00443B0D"/>
    <w:rsid w:val="004457BD"/>
    <w:rsid w:val="00445818"/>
    <w:rsid w:val="00446066"/>
    <w:rsid w:val="004479BB"/>
    <w:rsid w:val="00447B0E"/>
    <w:rsid w:val="00452907"/>
    <w:rsid w:val="00452B50"/>
    <w:rsid w:val="00452D71"/>
    <w:rsid w:val="00453DAF"/>
    <w:rsid w:val="00454729"/>
    <w:rsid w:val="00454A29"/>
    <w:rsid w:val="00454AE4"/>
    <w:rsid w:val="0045509E"/>
    <w:rsid w:val="0045534B"/>
    <w:rsid w:val="0045690C"/>
    <w:rsid w:val="00456BF2"/>
    <w:rsid w:val="00457232"/>
    <w:rsid w:val="00457EC2"/>
    <w:rsid w:val="00460032"/>
    <w:rsid w:val="004625D4"/>
    <w:rsid w:val="00462649"/>
    <w:rsid w:val="004639A6"/>
    <w:rsid w:val="00463F49"/>
    <w:rsid w:val="004642B3"/>
    <w:rsid w:val="00464DF3"/>
    <w:rsid w:val="004665DC"/>
    <w:rsid w:val="004672BC"/>
    <w:rsid w:val="0046746F"/>
    <w:rsid w:val="00467A7B"/>
    <w:rsid w:val="00467D13"/>
    <w:rsid w:val="00470DD2"/>
    <w:rsid w:val="00471811"/>
    <w:rsid w:val="00473066"/>
    <w:rsid w:val="004735CD"/>
    <w:rsid w:val="0047427D"/>
    <w:rsid w:val="00475A6E"/>
    <w:rsid w:val="00477321"/>
    <w:rsid w:val="004779D8"/>
    <w:rsid w:val="0048038A"/>
    <w:rsid w:val="004809B4"/>
    <w:rsid w:val="0048181A"/>
    <w:rsid w:val="00481BC7"/>
    <w:rsid w:val="004822CE"/>
    <w:rsid w:val="00482318"/>
    <w:rsid w:val="00483460"/>
    <w:rsid w:val="00483478"/>
    <w:rsid w:val="004845EA"/>
    <w:rsid w:val="00484D4F"/>
    <w:rsid w:val="004851BF"/>
    <w:rsid w:val="0048554A"/>
    <w:rsid w:val="00485F09"/>
    <w:rsid w:val="004866D8"/>
    <w:rsid w:val="00486846"/>
    <w:rsid w:val="00487DBD"/>
    <w:rsid w:val="00490D11"/>
    <w:rsid w:val="00491831"/>
    <w:rsid w:val="0049222E"/>
    <w:rsid w:val="004922BF"/>
    <w:rsid w:val="00494A87"/>
    <w:rsid w:val="00495113"/>
    <w:rsid w:val="004959A9"/>
    <w:rsid w:val="0049608F"/>
    <w:rsid w:val="00496311"/>
    <w:rsid w:val="004967ED"/>
    <w:rsid w:val="004A27EC"/>
    <w:rsid w:val="004A360E"/>
    <w:rsid w:val="004A665D"/>
    <w:rsid w:val="004B0CAD"/>
    <w:rsid w:val="004B0EE2"/>
    <w:rsid w:val="004B1484"/>
    <w:rsid w:val="004B1669"/>
    <w:rsid w:val="004B3B50"/>
    <w:rsid w:val="004B49F6"/>
    <w:rsid w:val="004B4DF9"/>
    <w:rsid w:val="004B52FA"/>
    <w:rsid w:val="004B68AA"/>
    <w:rsid w:val="004C04A7"/>
    <w:rsid w:val="004C13B0"/>
    <w:rsid w:val="004C2072"/>
    <w:rsid w:val="004C2337"/>
    <w:rsid w:val="004C3DB6"/>
    <w:rsid w:val="004C659A"/>
    <w:rsid w:val="004C754A"/>
    <w:rsid w:val="004C7605"/>
    <w:rsid w:val="004D1383"/>
    <w:rsid w:val="004D197A"/>
    <w:rsid w:val="004D2670"/>
    <w:rsid w:val="004D3467"/>
    <w:rsid w:val="004D4025"/>
    <w:rsid w:val="004D4121"/>
    <w:rsid w:val="004D4B6F"/>
    <w:rsid w:val="004D4BDE"/>
    <w:rsid w:val="004D58E6"/>
    <w:rsid w:val="004D5AE9"/>
    <w:rsid w:val="004D5CD8"/>
    <w:rsid w:val="004D5DC3"/>
    <w:rsid w:val="004D73AD"/>
    <w:rsid w:val="004D78D3"/>
    <w:rsid w:val="004E2D13"/>
    <w:rsid w:val="004E2F94"/>
    <w:rsid w:val="004E3170"/>
    <w:rsid w:val="004E33E4"/>
    <w:rsid w:val="004E3628"/>
    <w:rsid w:val="004E4135"/>
    <w:rsid w:val="004E44FA"/>
    <w:rsid w:val="004E5BEA"/>
    <w:rsid w:val="004E5FEF"/>
    <w:rsid w:val="004E67B2"/>
    <w:rsid w:val="004E7297"/>
    <w:rsid w:val="004F0850"/>
    <w:rsid w:val="004F1875"/>
    <w:rsid w:val="004F1D03"/>
    <w:rsid w:val="004F266B"/>
    <w:rsid w:val="004F296E"/>
    <w:rsid w:val="004F2AC5"/>
    <w:rsid w:val="004F4719"/>
    <w:rsid w:val="004F5957"/>
    <w:rsid w:val="00501953"/>
    <w:rsid w:val="00502305"/>
    <w:rsid w:val="0050334F"/>
    <w:rsid w:val="0050451A"/>
    <w:rsid w:val="00504B22"/>
    <w:rsid w:val="00505B2C"/>
    <w:rsid w:val="00505C5E"/>
    <w:rsid w:val="00505CEB"/>
    <w:rsid w:val="00505FEF"/>
    <w:rsid w:val="00510594"/>
    <w:rsid w:val="005105CC"/>
    <w:rsid w:val="005110FE"/>
    <w:rsid w:val="005115CB"/>
    <w:rsid w:val="00511769"/>
    <w:rsid w:val="00514137"/>
    <w:rsid w:val="005152AA"/>
    <w:rsid w:val="00515E61"/>
    <w:rsid w:val="0051724F"/>
    <w:rsid w:val="005172AE"/>
    <w:rsid w:val="005200A3"/>
    <w:rsid w:val="00521071"/>
    <w:rsid w:val="00521394"/>
    <w:rsid w:val="005213A6"/>
    <w:rsid w:val="00521495"/>
    <w:rsid w:val="00523D3B"/>
    <w:rsid w:val="00524405"/>
    <w:rsid w:val="00525EC9"/>
    <w:rsid w:val="00526BDF"/>
    <w:rsid w:val="00526F37"/>
    <w:rsid w:val="005271C9"/>
    <w:rsid w:val="00527D32"/>
    <w:rsid w:val="00527F0D"/>
    <w:rsid w:val="00530684"/>
    <w:rsid w:val="00531675"/>
    <w:rsid w:val="00531E46"/>
    <w:rsid w:val="00532272"/>
    <w:rsid w:val="0053329F"/>
    <w:rsid w:val="00533362"/>
    <w:rsid w:val="00533E51"/>
    <w:rsid w:val="00535E43"/>
    <w:rsid w:val="005375D6"/>
    <w:rsid w:val="00537C95"/>
    <w:rsid w:val="00537D64"/>
    <w:rsid w:val="005429A9"/>
    <w:rsid w:val="00542C0E"/>
    <w:rsid w:val="005438F6"/>
    <w:rsid w:val="0054539F"/>
    <w:rsid w:val="00550E14"/>
    <w:rsid w:val="00551592"/>
    <w:rsid w:val="00552103"/>
    <w:rsid w:val="005527E5"/>
    <w:rsid w:val="00552D47"/>
    <w:rsid w:val="005533AD"/>
    <w:rsid w:val="00553FB6"/>
    <w:rsid w:val="0055628B"/>
    <w:rsid w:val="005564F5"/>
    <w:rsid w:val="00556593"/>
    <w:rsid w:val="00556FB0"/>
    <w:rsid w:val="00560077"/>
    <w:rsid w:val="00560223"/>
    <w:rsid w:val="00561032"/>
    <w:rsid w:val="0056283C"/>
    <w:rsid w:val="0056384A"/>
    <w:rsid w:val="005659BC"/>
    <w:rsid w:val="005666A8"/>
    <w:rsid w:val="005667FF"/>
    <w:rsid w:val="00567E62"/>
    <w:rsid w:val="0057032D"/>
    <w:rsid w:val="00570B24"/>
    <w:rsid w:val="00570D05"/>
    <w:rsid w:val="00571AA9"/>
    <w:rsid w:val="00573F1E"/>
    <w:rsid w:val="005742A4"/>
    <w:rsid w:val="0057615C"/>
    <w:rsid w:val="005810B2"/>
    <w:rsid w:val="00581884"/>
    <w:rsid w:val="005824A3"/>
    <w:rsid w:val="0058520C"/>
    <w:rsid w:val="005910DB"/>
    <w:rsid w:val="0059182E"/>
    <w:rsid w:val="00591E7A"/>
    <w:rsid w:val="00591FF4"/>
    <w:rsid w:val="005927AD"/>
    <w:rsid w:val="00594960"/>
    <w:rsid w:val="00596500"/>
    <w:rsid w:val="00597E72"/>
    <w:rsid w:val="005A0ADD"/>
    <w:rsid w:val="005A0ECB"/>
    <w:rsid w:val="005A32B7"/>
    <w:rsid w:val="005A3873"/>
    <w:rsid w:val="005A3C5F"/>
    <w:rsid w:val="005A4120"/>
    <w:rsid w:val="005A5710"/>
    <w:rsid w:val="005A750B"/>
    <w:rsid w:val="005A7D9F"/>
    <w:rsid w:val="005B0057"/>
    <w:rsid w:val="005B06E6"/>
    <w:rsid w:val="005B0905"/>
    <w:rsid w:val="005B2B0E"/>
    <w:rsid w:val="005B3102"/>
    <w:rsid w:val="005B426D"/>
    <w:rsid w:val="005B492E"/>
    <w:rsid w:val="005B4DE1"/>
    <w:rsid w:val="005C1030"/>
    <w:rsid w:val="005C2295"/>
    <w:rsid w:val="005C230C"/>
    <w:rsid w:val="005C2C5D"/>
    <w:rsid w:val="005C4B2D"/>
    <w:rsid w:val="005C5967"/>
    <w:rsid w:val="005C60F2"/>
    <w:rsid w:val="005C6586"/>
    <w:rsid w:val="005C752E"/>
    <w:rsid w:val="005C7E9C"/>
    <w:rsid w:val="005D05E4"/>
    <w:rsid w:val="005D0F28"/>
    <w:rsid w:val="005D29B3"/>
    <w:rsid w:val="005D2F13"/>
    <w:rsid w:val="005D3058"/>
    <w:rsid w:val="005D5F0C"/>
    <w:rsid w:val="005D6459"/>
    <w:rsid w:val="005D64E9"/>
    <w:rsid w:val="005D75F2"/>
    <w:rsid w:val="005E1975"/>
    <w:rsid w:val="005E1EA7"/>
    <w:rsid w:val="005E31A8"/>
    <w:rsid w:val="005E3E84"/>
    <w:rsid w:val="005E3EA3"/>
    <w:rsid w:val="005E5003"/>
    <w:rsid w:val="005E62A3"/>
    <w:rsid w:val="005F20F2"/>
    <w:rsid w:val="005F2AF8"/>
    <w:rsid w:val="005F547E"/>
    <w:rsid w:val="005F7391"/>
    <w:rsid w:val="005F75DD"/>
    <w:rsid w:val="005F7E40"/>
    <w:rsid w:val="00600590"/>
    <w:rsid w:val="006009BB"/>
    <w:rsid w:val="00600AEC"/>
    <w:rsid w:val="00602376"/>
    <w:rsid w:val="006023DE"/>
    <w:rsid w:val="00604628"/>
    <w:rsid w:val="00607621"/>
    <w:rsid w:val="00607DCB"/>
    <w:rsid w:val="006100A6"/>
    <w:rsid w:val="006114E6"/>
    <w:rsid w:val="0061188C"/>
    <w:rsid w:val="00612274"/>
    <w:rsid w:val="006124FC"/>
    <w:rsid w:val="006134C6"/>
    <w:rsid w:val="00613956"/>
    <w:rsid w:val="00614152"/>
    <w:rsid w:val="00614242"/>
    <w:rsid w:val="00614719"/>
    <w:rsid w:val="00615313"/>
    <w:rsid w:val="00616559"/>
    <w:rsid w:val="00617251"/>
    <w:rsid w:val="006175DC"/>
    <w:rsid w:val="00620818"/>
    <w:rsid w:val="00620AE7"/>
    <w:rsid w:val="00621464"/>
    <w:rsid w:val="006230F1"/>
    <w:rsid w:val="006239CE"/>
    <w:rsid w:val="00624429"/>
    <w:rsid w:val="00624BC5"/>
    <w:rsid w:val="00625420"/>
    <w:rsid w:val="00625F5B"/>
    <w:rsid w:val="00626B5C"/>
    <w:rsid w:val="00627916"/>
    <w:rsid w:val="00627C1C"/>
    <w:rsid w:val="006304D3"/>
    <w:rsid w:val="006309FE"/>
    <w:rsid w:val="00631177"/>
    <w:rsid w:val="00631F0A"/>
    <w:rsid w:val="00632C07"/>
    <w:rsid w:val="00632DCF"/>
    <w:rsid w:val="00632ECE"/>
    <w:rsid w:val="006330F4"/>
    <w:rsid w:val="0063414E"/>
    <w:rsid w:val="00635BFC"/>
    <w:rsid w:val="00635DF2"/>
    <w:rsid w:val="00635E21"/>
    <w:rsid w:val="00636113"/>
    <w:rsid w:val="00637280"/>
    <w:rsid w:val="0064140F"/>
    <w:rsid w:val="00641F87"/>
    <w:rsid w:val="0064215F"/>
    <w:rsid w:val="00642248"/>
    <w:rsid w:val="006436CC"/>
    <w:rsid w:val="006450B3"/>
    <w:rsid w:val="006453B4"/>
    <w:rsid w:val="00646270"/>
    <w:rsid w:val="00646501"/>
    <w:rsid w:val="00650348"/>
    <w:rsid w:val="00651142"/>
    <w:rsid w:val="006514CC"/>
    <w:rsid w:val="00652906"/>
    <w:rsid w:val="00653072"/>
    <w:rsid w:val="00656223"/>
    <w:rsid w:val="00656A72"/>
    <w:rsid w:val="00656CA4"/>
    <w:rsid w:val="006579DA"/>
    <w:rsid w:val="00657CCB"/>
    <w:rsid w:val="00663DE0"/>
    <w:rsid w:val="00666EFF"/>
    <w:rsid w:val="00667BE2"/>
    <w:rsid w:val="00670D1C"/>
    <w:rsid w:val="00671452"/>
    <w:rsid w:val="00671DFA"/>
    <w:rsid w:val="006720E2"/>
    <w:rsid w:val="006724A4"/>
    <w:rsid w:val="006732DF"/>
    <w:rsid w:val="00673584"/>
    <w:rsid w:val="00673EA7"/>
    <w:rsid w:val="006749B8"/>
    <w:rsid w:val="00674A82"/>
    <w:rsid w:val="006753CF"/>
    <w:rsid w:val="006756CF"/>
    <w:rsid w:val="00676244"/>
    <w:rsid w:val="00676C27"/>
    <w:rsid w:val="006776AE"/>
    <w:rsid w:val="00680A9E"/>
    <w:rsid w:val="00681B9C"/>
    <w:rsid w:val="00682B43"/>
    <w:rsid w:val="00683557"/>
    <w:rsid w:val="0068377D"/>
    <w:rsid w:val="00684493"/>
    <w:rsid w:val="00685BB7"/>
    <w:rsid w:val="00686318"/>
    <w:rsid w:val="00686DB3"/>
    <w:rsid w:val="00686E12"/>
    <w:rsid w:val="00686E39"/>
    <w:rsid w:val="00687560"/>
    <w:rsid w:val="00690012"/>
    <w:rsid w:val="0069059F"/>
    <w:rsid w:val="00690985"/>
    <w:rsid w:val="00691068"/>
    <w:rsid w:val="006916F2"/>
    <w:rsid w:val="00691C32"/>
    <w:rsid w:val="00692980"/>
    <w:rsid w:val="00692F85"/>
    <w:rsid w:val="00694170"/>
    <w:rsid w:val="006942F0"/>
    <w:rsid w:val="00694ED8"/>
    <w:rsid w:val="00695927"/>
    <w:rsid w:val="00695BA1"/>
    <w:rsid w:val="00697E30"/>
    <w:rsid w:val="006A163F"/>
    <w:rsid w:val="006A1919"/>
    <w:rsid w:val="006A2433"/>
    <w:rsid w:val="006A26FD"/>
    <w:rsid w:val="006A34DF"/>
    <w:rsid w:val="006A3E80"/>
    <w:rsid w:val="006A5AD5"/>
    <w:rsid w:val="006A7280"/>
    <w:rsid w:val="006A7BC8"/>
    <w:rsid w:val="006B1642"/>
    <w:rsid w:val="006B1800"/>
    <w:rsid w:val="006B1C97"/>
    <w:rsid w:val="006B1D7A"/>
    <w:rsid w:val="006B25B0"/>
    <w:rsid w:val="006B2D83"/>
    <w:rsid w:val="006B3B28"/>
    <w:rsid w:val="006B41ED"/>
    <w:rsid w:val="006B486D"/>
    <w:rsid w:val="006B4A2C"/>
    <w:rsid w:val="006B671D"/>
    <w:rsid w:val="006B6AE6"/>
    <w:rsid w:val="006B7C5F"/>
    <w:rsid w:val="006C0041"/>
    <w:rsid w:val="006C02E0"/>
    <w:rsid w:val="006C0389"/>
    <w:rsid w:val="006C03DF"/>
    <w:rsid w:val="006C0859"/>
    <w:rsid w:val="006C0AB7"/>
    <w:rsid w:val="006C1B24"/>
    <w:rsid w:val="006C2720"/>
    <w:rsid w:val="006C29DE"/>
    <w:rsid w:val="006C38B6"/>
    <w:rsid w:val="006C3BCC"/>
    <w:rsid w:val="006C5674"/>
    <w:rsid w:val="006C5EEF"/>
    <w:rsid w:val="006C6482"/>
    <w:rsid w:val="006D19CE"/>
    <w:rsid w:val="006D3382"/>
    <w:rsid w:val="006D36B2"/>
    <w:rsid w:val="006D3981"/>
    <w:rsid w:val="006D41BE"/>
    <w:rsid w:val="006D41E8"/>
    <w:rsid w:val="006D74E1"/>
    <w:rsid w:val="006D798F"/>
    <w:rsid w:val="006E05CE"/>
    <w:rsid w:val="006E0FC2"/>
    <w:rsid w:val="006E2EDE"/>
    <w:rsid w:val="006E3E8B"/>
    <w:rsid w:val="006E4C4E"/>
    <w:rsid w:val="006E4CF6"/>
    <w:rsid w:val="006E4FF8"/>
    <w:rsid w:val="006E5F9E"/>
    <w:rsid w:val="006E6755"/>
    <w:rsid w:val="006F0443"/>
    <w:rsid w:val="006F0999"/>
    <w:rsid w:val="006F0F3B"/>
    <w:rsid w:val="006F14B6"/>
    <w:rsid w:val="006F1E47"/>
    <w:rsid w:val="006F239C"/>
    <w:rsid w:val="006F269E"/>
    <w:rsid w:val="006F2F66"/>
    <w:rsid w:val="006F4ABA"/>
    <w:rsid w:val="006F57F8"/>
    <w:rsid w:val="006F5AAC"/>
    <w:rsid w:val="006F5B94"/>
    <w:rsid w:val="006F5FE7"/>
    <w:rsid w:val="006F78B0"/>
    <w:rsid w:val="00700D3A"/>
    <w:rsid w:val="00700FF0"/>
    <w:rsid w:val="00705DDE"/>
    <w:rsid w:val="007068E6"/>
    <w:rsid w:val="00706B87"/>
    <w:rsid w:val="00707D8F"/>
    <w:rsid w:val="00707F7C"/>
    <w:rsid w:val="00710AEC"/>
    <w:rsid w:val="00711007"/>
    <w:rsid w:val="00711E29"/>
    <w:rsid w:val="007134A9"/>
    <w:rsid w:val="00713B04"/>
    <w:rsid w:val="00715E2D"/>
    <w:rsid w:val="0071765C"/>
    <w:rsid w:val="00720612"/>
    <w:rsid w:val="00720689"/>
    <w:rsid w:val="00721531"/>
    <w:rsid w:val="00721AA3"/>
    <w:rsid w:val="00721D6B"/>
    <w:rsid w:val="007220D4"/>
    <w:rsid w:val="00722EBA"/>
    <w:rsid w:val="00723C86"/>
    <w:rsid w:val="007250FD"/>
    <w:rsid w:val="0072615D"/>
    <w:rsid w:val="00726D79"/>
    <w:rsid w:val="00727673"/>
    <w:rsid w:val="007307AA"/>
    <w:rsid w:val="00732583"/>
    <w:rsid w:val="007333BE"/>
    <w:rsid w:val="00733990"/>
    <w:rsid w:val="00733A03"/>
    <w:rsid w:val="00733DE8"/>
    <w:rsid w:val="007342C6"/>
    <w:rsid w:val="00734ED2"/>
    <w:rsid w:val="0073602C"/>
    <w:rsid w:val="00736A30"/>
    <w:rsid w:val="00737675"/>
    <w:rsid w:val="007377AB"/>
    <w:rsid w:val="00737B0A"/>
    <w:rsid w:val="00737F24"/>
    <w:rsid w:val="007403AA"/>
    <w:rsid w:val="0074063D"/>
    <w:rsid w:val="00741386"/>
    <w:rsid w:val="00741C3E"/>
    <w:rsid w:val="00741FB7"/>
    <w:rsid w:val="00745890"/>
    <w:rsid w:val="00745C56"/>
    <w:rsid w:val="00745E07"/>
    <w:rsid w:val="00745F35"/>
    <w:rsid w:val="00746E71"/>
    <w:rsid w:val="007505C7"/>
    <w:rsid w:val="00750D74"/>
    <w:rsid w:val="007512BF"/>
    <w:rsid w:val="00752868"/>
    <w:rsid w:val="007533DE"/>
    <w:rsid w:val="0075367B"/>
    <w:rsid w:val="00753708"/>
    <w:rsid w:val="00754092"/>
    <w:rsid w:val="00754682"/>
    <w:rsid w:val="007550C8"/>
    <w:rsid w:val="007559C3"/>
    <w:rsid w:val="00755DAB"/>
    <w:rsid w:val="0075643E"/>
    <w:rsid w:val="007565B7"/>
    <w:rsid w:val="0075662F"/>
    <w:rsid w:val="0076018D"/>
    <w:rsid w:val="0076026D"/>
    <w:rsid w:val="00760870"/>
    <w:rsid w:val="00760FF9"/>
    <w:rsid w:val="0076232F"/>
    <w:rsid w:val="0076247F"/>
    <w:rsid w:val="00762550"/>
    <w:rsid w:val="0076586C"/>
    <w:rsid w:val="007667AF"/>
    <w:rsid w:val="0076687B"/>
    <w:rsid w:val="00766E55"/>
    <w:rsid w:val="007672D8"/>
    <w:rsid w:val="007708B5"/>
    <w:rsid w:val="00771C61"/>
    <w:rsid w:val="00773E57"/>
    <w:rsid w:val="007740BF"/>
    <w:rsid w:val="0077540D"/>
    <w:rsid w:val="007757B7"/>
    <w:rsid w:val="00775FC1"/>
    <w:rsid w:val="00776564"/>
    <w:rsid w:val="0077728A"/>
    <w:rsid w:val="00777868"/>
    <w:rsid w:val="00780573"/>
    <w:rsid w:val="00780EF0"/>
    <w:rsid w:val="0078124D"/>
    <w:rsid w:val="007813FA"/>
    <w:rsid w:val="00781D64"/>
    <w:rsid w:val="00782450"/>
    <w:rsid w:val="00782DB6"/>
    <w:rsid w:val="00783577"/>
    <w:rsid w:val="00784444"/>
    <w:rsid w:val="00784B91"/>
    <w:rsid w:val="00784DB8"/>
    <w:rsid w:val="00784FD0"/>
    <w:rsid w:val="0078516B"/>
    <w:rsid w:val="007878F0"/>
    <w:rsid w:val="00787CC0"/>
    <w:rsid w:val="00787E3F"/>
    <w:rsid w:val="0079133C"/>
    <w:rsid w:val="007918F7"/>
    <w:rsid w:val="00791A5B"/>
    <w:rsid w:val="00791DB3"/>
    <w:rsid w:val="00795457"/>
    <w:rsid w:val="007956A8"/>
    <w:rsid w:val="007A0E46"/>
    <w:rsid w:val="007A1466"/>
    <w:rsid w:val="007A18A8"/>
    <w:rsid w:val="007A1F8B"/>
    <w:rsid w:val="007A2F80"/>
    <w:rsid w:val="007A37C9"/>
    <w:rsid w:val="007A3FAA"/>
    <w:rsid w:val="007A4182"/>
    <w:rsid w:val="007A42EC"/>
    <w:rsid w:val="007A43E9"/>
    <w:rsid w:val="007A5058"/>
    <w:rsid w:val="007A5402"/>
    <w:rsid w:val="007A6E44"/>
    <w:rsid w:val="007A75CE"/>
    <w:rsid w:val="007B005F"/>
    <w:rsid w:val="007B0410"/>
    <w:rsid w:val="007B0DCC"/>
    <w:rsid w:val="007B0FD4"/>
    <w:rsid w:val="007B1A8E"/>
    <w:rsid w:val="007B1AFC"/>
    <w:rsid w:val="007B1DF1"/>
    <w:rsid w:val="007B27C2"/>
    <w:rsid w:val="007B2C08"/>
    <w:rsid w:val="007B2C7E"/>
    <w:rsid w:val="007B3E2C"/>
    <w:rsid w:val="007B3F0B"/>
    <w:rsid w:val="007B61CF"/>
    <w:rsid w:val="007B6E5A"/>
    <w:rsid w:val="007B7F4D"/>
    <w:rsid w:val="007C170D"/>
    <w:rsid w:val="007C2414"/>
    <w:rsid w:val="007C246E"/>
    <w:rsid w:val="007C2D75"/>
    <w:rsid w:val="007C41CE"/>
    <w:rsid w:val="007C48FB"/>
    <w:rsid w:val="007C74CC"/>
    <w:rsid w:val="007C7A10"/>
    <w:rsid w:val="007D0335"/>
    <w:rsid w:val="007D1880"/>
    <w:rsid w:val="007D1F9A"/>
    <w:rsid w:val="007D2B30"/>
    <w:rsid w:val="007D319D"/>
    <w:rsid w:val="007D3393"/>
    <w:rsid w:val="007D452E"/>
    <w:rsid w:val="007D56C6"/>
    <w:rsid w:val="007D5BEE"/>
    <w:rsid w:val="007D6705"/>
    <w:rsid w:val="007D75D6"/>
    <w:rsid w:val="007D7A8C"/>
    <w:rsid w:val="007E21FD"/>
    <w:rsid w:val="007E301C"/>
    <w:rsid w:val="007E3E9D"/>
    <w:rsid w:val="007E58C1"/>
    <w:rsid w:val="007E5C52"/>
    <w:rsid w:val="007F0841"/>
    <w:rsid w:val="007F0D13"/>
    <w:rsid w:val="007F152C"/>
    <w:rsid w:val="007F1A3D"/>
    <w:rsid w:val="007F1C33"/>
    <w:rsid w:val="007F1DBB"/>
    <w:rsid w:val="007F3B7A"/>
    <w:rsid w:val="007F4747"/>
    <w:rsid w:val="007F4E79"/>
    <w:rsid w:val="007F5C7B"/>
    <w:rsid w:val="007F6A59"/>
    <w:rsid w:val="007F6FEE"/>
    <w:rsid w:val="007F7D7A"/>
    <w:rsid w:val="008002AD"/>
    <w:rsid w:val="00802CAB"/>
    <w:rsid w:val="00803410"/>
    <w:rsid w:val="00803959"/>
    <w:rsid w:val="008041E5"/>
    <w:rsid w:val="008041F8"/>
    <w:rsid w:val="00804513"/>
    <w:rsid w:val="008068AD"/>
    <w:rsid w:val="00807013"/>
    <w:rsid w:val="00807784"/>
    <w:rsid w:val="00810C7E"/>
    <w:rsid w:val="00812267"/>
    <w:rsid w:val="00812975"/>
    <w:rsid w:val="00812E0B"/>
    <w:rsid w:val="00813254"/>
    <w:rsid w:val="008132F7"/>
    <w:rsid w:val="00813B67"/>
    <w:rsid w:val="00814041"/>
    <w:rsid w:val="008145E0"/>
    <w:rsid w:val="00814A8C"/>
    <w:rsid w:val="00814DB4"/>
    <w:rsid w:val="0081592C"/>
    <w:rsid w:val="00815FA5"/>
    <w:rsid w:val="00817A30"/>
    <w:rsid w:val="00817AA0"/>
    <w:rsid w:val="00817E9C"/>
    <w:rsid w:val="0082331D"/>
    <w:rsid w:val="00823604"/>
    <w:rsid w:val="00823878"/>
    <w:rsid w:val="0082403C"/>
    <w:rsid w:val="008256CB"/>
    <w:rsid w:val="00825991"/>
    <w:rsid w:val="00830ACE"/>
    <w:rsid w:val="008320DA"/>
    <w:rsid w:val="00832CB6"/>
    <w:rsid w:val="008334B2"/>
    <w:rsid w:val="00833C02"/>
    <w:rsid w:val="008352D8"/>
    <w:rsid w:val="00835520"/>
    <w:rsid w:val="00835570"/>
    <w:rsid w:val="00836B29"/>
    <w:rsid w:val="0083777E"/>
    <w:rsid w:val="00837C8C"/>
    <w:rsid w:val="008433B0"/>
    <w:rsid w:val="0084411B"/>
    <w:rsid w:val="008442E6"/>
    <w:rsid w:val="008443CF"/>
    <w:rsid w:val="00844616"/>
    <w:rsid w:val="008448AD"/>
    <w:rsid w:val="00846330"/>
    <w:rsid w:val="00846D5B"/>
    <w:rsid w:val="00847675"/>
    <w:rsid w:val="00847E1C"/>
    <w:rsid w:val="00850B81"/>
    <w:rsid w:val="0085125B"/>
    <w:rsid w:val="008513E0"/>
    <w:rsid w:val="00851829"/>
    <w:rsid w:val="0085299A"/>
    <w:rsid w:val="00853938"/>
    <w:rsid w:val="00853C7D"/>
    <w:rsid w:val="00855B14"/>
    <w:rsid w:val="008572EB"/>
    <w:rsid w:val="00857DA7"/>
    <w:rsid w:val="00860994"/>
    <w:rsid w:val="00860F46"/>
    <w:rsid w:val="008614B4"/>
    <w:rsid w:val="0086300C"/>
    <w:rsid w:val="008638D8"/>
    <w:rsid w:val="00863EE2"/>
    <w:rsid w:val="00864405"/>
    <w:rsid w:val="008652E6"/>
    <w:rsid w:val="00865538"/>
    <w:rsid w:val="008672B9"/>
    <w:rsid w:val="008672F1"/>
    <w:rsid w:val="0086764B"/>
    <w:rsid w:val="008704BE"/>
    <w:rsid w:val="00870D93"/>
    <w:rsid w:val="00872EBB"/>
    <w:rsid w:val="00873859"/>
    <w:rsid w:val="008738D8"/>
    <w:rsid w:val="00874556"/>
    <w:rsid w:val="00874FE5"/>
    <w:rsid w:val="00876171"/>
    <w:rsid w:val="00877186"/>
    <w:rsid w:val="008773C9"/>
    <w:rsid w:val="00877746"/>
    <w:rsid w:val="0088066D"/>
    <w:rsid w:val="00880F54"/>
    <w:rsid w:val="008818A0"/>
    <w:rsid w:val="00882B8C"/>
    <w:rsid w:val="00882F83"/>
    <w:rsid w:val="00886078"/>
    <w:rsid w:val="00886811"/>
    <w:rsid w:val="00886BB8"/>
    <w:rsid w:val="00890E33"/>
    <w:rsid w:val="00891D85"/>
    <w:rsid w:val="00893398"/>
    <w:rsid w:val="00893664"/>
    <w:rsid w:val="00893750"/>
    <w:rsid w:val="0089559C"/>
    <w:rsid w:val="00895EFA"/>
    <w:rsid w:val="00897758"/>
    <w:rsid w:val="008A0A6E"/>
    <w:rsid w:val="008A18B0"/>
    <w:rsid w:val="008A1C3B"/>
    <w:rsid w:val="008A33E2"/>
    <w:rsid w:val="008A3508"/>
    <w:rsid w:val="008A55A3"/>
    <w:rsid w:val="008A63DE"/>
    <w:rsid w:val="008A74DB"/>
    <w:rsid w:val="008A7C88"/>
    <w:rsid w:val="008B080F"/>
    <w:rsid w:val="008B08A6"/>
    <w:rsid w:val="008B0A1F"/>
    <w:rsid w:val="008B104F"/>
    <w:rsid w:val="008B13FD"/>
    <w:rsid w:val="008B1554"/>
    <w:rsid w:val="008B1C3E"/>
    <w:rsid w:val="008B25A7"/>
    <w:rsid w:val="008B29C1"/>
    <w:rsid w:val="008B5EF2"/>
    <w:rsid w:val="008B65EB"/>
    <w:rsid w:val="008B6735"/>
    <w:rsid w:val="008B67F8"/>
    <w:rsid w:val="008B6A2C"/>
    <w:rsid w:val="008B7302"/>
    <w:rsid w:val="008B7481"/>
    <w:rsid w:val="008C09B9"/>
    <w:rsid w:val="008C0E4C"/>
    <w:rsid w:val="008C19F7"/>
    <w:rsid w:val="008C1B37"/>
    <w:rsid w:val="008C1DA4"/>
    <w:rsid w:val="008C2383"/>
    <w:rsid w:val="008C23A6"/>
    <w:rsid w:val="008C2745"/>
    <w:rsid w:val="008C2764"/>
    <w:rsid w:val="008C31B5"/>
    <w:rsid w:val="008C3A81"/>
    <w:rsid w:val="008C3BE9"/>
    <w:rsid w:val="008C42FE"/>
    <w:rsid w:val="008C707C"/>
    <w:rsid w:val="008C72B5"/>
    <w:rsid w:val="008C7891"/>
    <w:rsid w:val="008C7F40"/>
    <w:rsid w:val="008D0793"/>
    <w:rsid w:val="008D096D"/>
    <w:rsid w:val="008D0973"/>
    <w:rsid w:val="008D0A64"/>
    <w:rsid w:val="008D0F4C"/>
    <w:rsid w:val="008D104F"/>
    <w:rsid w:val="008D12B0"/>
    <w:rsid w:val="008D15F1"/>
    <w:rsid w:val="008D18C5"/>
    <w:rsid w:val="008D21F3"/>
    <w:rsid w:val="008D3D02"/>
    <w:rsid w:val="008D46B6"/>
    <w:rsid w:val="008D4CE8"/>
    <w:rsid w:val="008D4E80"/>
    <w:rsid w:val="008D51C5"/>
    <w:rsid w:val="008D56EF"/>
    <w:rsid w:val="008D64E4"/>
    <w:rsid w:val="008D6E1B"/>
    <w:rsid w:val="008D72A0"/>
    <w:rsid w:val="008D7FD7"/>
    <w:rsid w:val="008E1770"/>
    <w:rsid w:val="008E260D"/>
    <w:rsid w:val="008E26D1"/>
    <w:rsid w:val="008E2D26"/>
    <w:rsid w:val="008E3170"/>
    <w:rsid w:val="008E4312"/>
    <w:rsid w:val="008E4CAC"/>
    <w:rsid w:val="008E5551"/>
    <w:rsid w:val="008E55BA"/>
    <w:rsid w:val="008E5BF8"/>
    <w:rsid w:val="008F0607"/>
    <w:rsid w:val="008F2520"/>
    <w:rsid w:val="008F2BE0"/>
    <w:rsid w:val="008F3093"/>
    <w:rsid w:val="008F3355"/>
    <w:rsid w:val="008F3D6C"/>
    <w:rsid w:val="008F4757"/>
    <w:rsid w:val="008F4A3D"/>
    <w:rsid w:val="00902243"/>
    <w:rsid w:val="00902EE1"/>
    <w:rsid w:val="00906ACB"/>
    <w:rsid w:val="0090721E"/>
    <w:rsid w:val="00907CEE"/>
    <w:rsid w:val="00910CB8"/>
    <w:rsid w:val="009110CA"/>
    <w:rsid w:val="00911D70"/>
    <w:rsid w:val="009120AA"/>
    <w:rsid w:val="00912D14"/>
    <w:rsid w:val="009145B1"/>
    <w:rsid w:val="00915244"/>
    <w:rsid w:val="009153F1"/>
    <w:rsid w:val="00915B59"/>
    <w:rsid w:val="00917202"/>
    <w:rsid w:val="00917398"/>
    <w:rsid w:val="00920309"/>
    <w:rsid w:val="009210DE"/>
    <w:rsid w:val="0092278B"/>
    <w:rsid w:val="009232E8"/>
    <w:rsid w:val="00923AEE"/>
    <w:rsid w:val="00924437"/>
    <w:rsid w:val="00924F88"/>
    <w:rsid w:val="00925F1B"/>
    <w:rsid w:val="009278F0"/>
    <w:rsid w:val="00930258"/>
    <w:rsid w:val="00930535"/>
    <w:rsid w:val="0093158F"/>
    <w:rsid w:val="00932D5A"/>
    <w:rsid w:val="009334D2"/>
    <w:rsid w:val="0093391F"/>
    <w:rsid w:val="00933F55"/>
    <w:rsid w:val="009343E4"/>
    <w:rsid w:val="009348B1"/>
    <w:rsid w:val="00934B68"/>
    <w:rsid w:val="00935EA8"/>
    <w:rsid w:val="0093618F"/>
    <w:rsid w:val="009403D9"/>
    <w:rsid w:val="00940586"/>
    <w:rsid w:val="0094079E"/>
    <w:rsid w:val="00941E1F"/>
    <w:rsid w:val="009430EB"/>
    <w:rsid w:val="00943DEE"/>
    <w:rsid w:val="00943EEC"/>
    <w:rsid w:val="0094489B"/>
    <w:rsid w:val="00944F87"/>
    <w:rsid w:val="00946F6C"/>
    <w:rsid w:val="00947051"/>
    <w:rsid w:val="00947ED1"/>
    <w:rsid w:val="0095049D"/>
    <w:rsid w:val="00950E76"/>
    <w:rsid w:val="00951597"/>
    <w:rsid w:val="00951E93"/>
    <w:rsid w:val="0095582D"/>
    <w:rsid w:val="00955E9E"/>
    <w:rsid w:val="009564C8"/>
    <w:rsid w:val="009605E2"/>
    <w:rsid w:val="0096101A"/>
    <w:rsid w:val="009616A1"/>
    <w:rsid w:val="00962331"/>
    <w:rsid w:val="00962DFA"/>
    <w:rsid w:val="00962E21"/>
    <w:rsid w:val="00962F3E"/>
    <w:rsid w:val="009639E1"/>
    <w:rsid w:val="00963C53"/>
    <w:rsid w:val="00965489"/>
    <w:rsid w:val="00965D24"/>
    <w:rsid w:val="00966BA9"/>
    <w:rsid w:val="009670B3"/>
    <w:rsid w:val="009704FB"/>
    <w:rsid w:val="0097191A"/>
    <w:rsid w:val="00973B23"/>
    <w:rsid w:val="00974009"/>
    <w:rsid w:val="009752EB"/>
    <w:rsid w:val="0097589C"/>
    <w:rsid w:val="00976668"/>
    <w:rsid w:val="00977FFD"/>
    <w:rsid w:val="00980C0F"/>
    <w:rsid w:val="009818A5"/>
    <w:rsid w:val="00982020"/>
    <w:rsid w:val="00982FA3"/>
    <w:rsid w:val="00983993"/>
    <w:rsid w:val="00983F65"/>
    <w:rsid w:val="0098709F"/>
    <w:rsid w:val="009900F8"/>
    <w:rsid w:val="00991858"/>
    <w:rsid w:val="00991F40"/>
    <w:rsid w:val="009932EF"/>
    <w:rsid w:val="009936DD"/>
    <w:rsid w:val="00997B3A"/>
    <w:rsid w:val="009A00FC"/>
    <w:rsid w:val="009A0653"/>
    <w:rsid w:val="009A086C"/>
    <w:rsid w:val="009A0B4A"/>
    <w:rsid w:val="009A0BA2"/>
    <w:rsid w:val="009A1786"/>
    <w:rsid w:val="009A1C5E"/>
    <w:rsid w:val="009A2BCA"/>
    <w:rsid w:val="009A4863"/>
    <w:rsid w:val="009A4E91"/>
    <w:rsid w:val="009A55D1"/>
    <w:rsid w:val="009B051F"/>
    <w:rsid w:val="009B0FA5"/>
    <w:rsid w:val="009B1BDE"/>
    <w:rsid w:val="009B348C"/>
    <w:rsid w:val="009B51D0"/>
    <w:rsid w:val="009B7310"/>
    <w:rsid w:val="009C0842"/>
    <w:rsid w:val="009C0FFC"/>
    <w:rsid w:val="009C1DD8"/>
    <w:rsid w:val="009C258F"/>
    <w:rsid w:val="009C309D"/>
    <w:rsid w:val="009C438D"/>
    <w:rsid w:val="009C4795"/>
    <w:rsid w:val="009C4ACB"/>
    <w:rsid w:val="009C7C88"/>
    <w:rsid w:val="009C7E5C"/>
    <w:rsid w:val="009D03A8"/>
    <w:rsid w:val="009D1727"/>
    <w:rsid w:val="009D1C7C"/>
    <w:rsid w:val="009D43A2"/>
    <w:rsid w:val="009D59C1"/>
    <w:rsid w:val="009D5A62"/>
    <w:rsid w:val="009D7397"/>
    <w:rsid w:val="009D7D4E"/>
    <w:rsid w:val="009E069A"/>
    <w:rsid w:val="009E074F"/>
    <w:rsid w:val="009E1E1D"/>
    <w:rsid w:val="009E337E"/>
    <w:rsid w:val="009E3AB2"/>
    <w:rsid w:val="009E3FFD"/>
    <w:rsid w:val="009E5307"/>
    <w:rsid w:val="009E5ACC"/>
    <w:rsid w:val="009E62C0"/>
    <w:rsid w:val="009E66DE"/>
    <w:rsid w:val="009E6972"/>
    <w:rsid w:val="009E6CA2"/>
    <w:rsid w:val="009E6D1E"/>
    <w:rsid w:val="009E7527"/>
    <w:rsid w:val="009E7ADA"/>
    <w:rsid w:val="009E7F37"/>
    <w:rsid w:val="009E7F93"/>
    <w:rsid w:val="009F0055"/>
    <w:rsid w:val="009F0605"/>
    <w:rsid w:val="009F2546"/>
    <w:rsid w:val="009F2D05"/>
    <w:rsid w:val="009F490F"/>
    <w:rsid w:val="009F4B18"/>
    <w:rsid w:val="009F555A"/>
    <w:rsid w:val="009F5FEE"/>
    <w:rsid w:val="009F6545"/>
    <w:rsid w:val="009F6549"/>
    <w:rsid w:val="009F6D0A"/>
    <w:rsid w:val="009F76F3"/>
    <w:rsid w:val="009F7D01"/>
    <w:rsid w:val="009F7FFB"/>
    <w:rsid w:val="00A00C22"/>
    <w:rsid w:val="00A01CC9"/>
    <w:rsid w:val="00A01EC4"/>
    <w:rsid w:val="00A0215F"/>
    <w:rsid w:val="00A02B6A"/>
    <w:rsid w:val="00A03FF2"/>
    <w:rsid w:val="00A0424C"/>
    <w:rsid w:val="00A057BF"/>
    <w:rsid w:val="00A06397"/>
    <w:rsid w:val="00A0655D"/>
    <w:rsid w:val="00A07351"/>
    <w:rsid w:val="00A07C9F"/>
    <w:rsid w:val="00A10EBC"/>
    <w:rsid w:val="00A1153E"/>
    <w:rsid w:val="00A12641"/>
    <w:rsid w:val="00A126CB"/>
    <w:rsid w:val="00A142C9"/>
    <w:rsid w:val="00A1479D"/>
    <w:rsid w:val="00A14E2D"/>
    <w:rsid w:val="00A17368"/>
    <w:rsid w:val="00A1750A"/>
    <w:rsid w:val="00A17630"/>
    <w:rsid w:val="00A17E81"/>
    <w:rsid w:val="00A17EAD"/>
    <w:rsid w:val="00A200EE"/>
    <w:rsid w:val="00A223E6"/>
    <w:rsid w:val="00A23412"/>
    <w:rsid w:val="00A2428B"/>
    <w:rsid w:val="00A24703"/>
    <w:rsid w:val="00A24910"/>
    <w:rsid w:val="00A24F0C"/>
    <w:rsid w:val="00A2540C"/>
    <w:rsid w:val="00A26C24"/>
    <w:rsid w:val="00A275BF"/>
    <w:rsid w:val="00A3044A"/>
    <w:rsid w:val="00A31006"/>
    <w:rsid w:val="00A323B8"/>
    <w:rsid w:val="00A32FCD"/>
    <w:rsid w:val="00A33470"/>
    <w:rsid w:val="00A3453E"/>
    <w:rsid w:val="00A35596"/>
    <w:rsid w:val="00A360CA"/>
    <w:rsid w:val="00A423AE"/>
    <w:rsid w:val="00A42774"/>
    <w:rsid w:val="00A42C22"/>
    <w:rsid w:val="00A4352A"/>
    <w:rsid w:val="00A4364B"/>
    <w:rsid w:val="00A43CB8"/>
    <w:rsid w:val="00A4432B"/>
    <w:rsid w:val="00A44B65"/>
    <w:rsid w:val="00A44C1D"/>
    <w:rsid w:val="00A45C87"/>
    <w:rsid w:val="00A46328"/>
    <w:rsid w:val="00A471EC"/>
    <w:rsid w:val="00A50E51"/>
    <w:rsid w:val="00A5231F"/>
    <w:rsid w:val="00A524DB"/>
    <w:rsid w:val="00A52722"/>
    <w:rsid w:val="00A52B15"/>
    <w:rsid w:val="00A52EBE"/>
    <w:rsid w:val="00A53342"/>
    <w:rsid w:val="00A54CB3"/>
    <w:rsid w:val="00A628B0"/>
    <w:rsid w:val="00A62A5E"/>
    <w:rsid w:val="00A62D5D"/>
    <w:rsid w:val="00A63237"/>
    <w:rsid w:val="00A64046"/>
    <w:rsid w:val="00A64415"/>
    <w:rsid w:val="00A65205"/>
    <w:rsid w:val="00A659C2"/>
    <w:rsid w:val="00A6638C"/>
    <w:rsid w:val="00A663D7"/>
    <w:rsid w:val="00A66B46"/>
    <w:rsid w:val="00A6756B"/>
    <w:rsid w:val="00A71417"/>
    <w:rsid w:val="00A7234A"/>
    <w:rsid w:val="00A72395"/>
    <w:rsid w:val="00A72887"/>
    <w:rsid w:val="00A74042"/>
    <w:rsid w:val="00A748D2"/>
    <w:rsid w:val="00A74C9E"/>
    <w:rsid w:val="00A752EF"/>
    <w:rsid w:val="00A75545"/>
    <w:rsid w:val="00A7577E"/>
    <w:rsid w:val="00A76061"/>
    <w:rsid w:val="00A767FB"/>
    <w:rsid w:val="00A770FB"/>
    <w:rsid w:val="00A777C3"/>
    <w:rsid w:val="00A77E83"/>
    <w:rsid w:val="00A77E88"/>
    <w:rsid w:val="00A80C17"/>
    <w:rsid w:val="00A80D1F"/>
    <w:rsid w:val="00A836D9"/>
    <w:rsid w:val="00A84697"/>
    <w:rsid w:val="00A85287"/>
    <w:rsid w:val="00A86559"/>
    <w:rsid w:val="00A868A2"/>
    <w:rsid w:val="00A9308F"/>
    <w:rsid w:val="00A9371D"/>
    <w:rsid w:val="00A93FF5"/>
    <w:rsid w:val="00A946BB"/>
    <w:rsid w:val="00A947A9"/>
    <w:rsid w:val="00A94D7B"/>
    <w:rsid w:val="00A94F20"/>
    <w:rsid w:val="00A963E1"/>
    <w:rsid w:val="00A96B4D"/>
    <w:rsid w:val="00A97FD6"/>
    <w:rsid w:val="00AA059E"/>
    <w:rsid w:val="00AA1CF8"/>
    <w:rsid w:val="00AA392A"/>
    <w:rsid w:val="00AA4A23"/>
    <w:rsid w:val="00AA6098"/>
    <w:rsid w:val="00AA66B5"/>
    <w:rsid w:val="00AA6A02"/>
    <w:rsid w:val="00AA7810"/>
    <w:rsid w:val="00AA7836"/>
    <w:rsid w:val="00AA7F7C"/>
    <w:rsid w:val="00AB01FB"/>
    <w:rsid w:val="00AB0A30"/>
    <w:rsid w:val="00AB0A8D"/>
    <w:rsid w:val="00AB0CC3"/>
    <w:rsid w:val="00AB4BEE"/>
    <w:rsid w:val="00AB53F8"/>
    <w:rsid w:val="00AB5944"/>
    <w:rsid w:val="00AB5D17"/>
    <w:rsid w:val="00AB6800"/>
    <w:rsid w:val="00AB6963"/>
    <w:rsid w:val="00AB6F25"/>
    <w:rsid w:val="00AC05B3"/>
    <w:rsid w:val="00AC2BD7"/>
    <w:rsid w:val="00AC403E"/>
    <w:rsid w:val="00AC4D38"/>
    <w:rsid w:val="00AC4F84"/>
    <w:rsid w:val="00AD0B78"/>
    <w:rsid w:val="00AD2578"/>
    <w:rsid w:val="00AD29A3"/>
    <w:rsid w:val="00AD2FF3"/>
    <w:rsid w:val="00AD3FE2"/>
    <w:rsid w:val="00AD6661"/>
    <w:rsid w:val="00AD754D"/>
    <w:rsid w:val="00AE02B6"/>
    <w:rsid w:val="00AE0D87"/>
    <w:rsid w:val="00AE1375"/>
    <w:rsid w:val="00AE1840"/>
    <w:rsid w:val="00AE1D19"/>
    <w:rsid w:val="00AE3EE2"/>
    <w:rsid w:val="00AE414F"/>
    <w:rsid w:val="00AE43C5"/>
    <w:rsid w:val="00AE4EEC"/>
    <w:rsid w:val="00AE513D"/>
    <w:rsid w:val="00AE7EA4"/>
    <w:rsid w:val="00AF0AD3"/>
    <w:rsid w:val="00AF0CE0"/>
    <w:rsid w:val="00AF10F3"/>
    <w:rsid w:val="00AF177F"/>
    <w:rsid w:val="00AF2322"/>
    <w:rsid w:val="00AF251D"/>
    <w:rsid w:val="00AF2CE9"/>
    <w:rsid w:val="00AF3142"/>
    <w:rsid w:val="00AF352E"/>
    <w:rsid w:val="00AF4041"/>
    <w:rsid w:val="00AF4D6B"/>
    <w:rsid w:val="00AF57E9"/>
    <w:rsid w:val="00AF5802"/>
    <w:rsid w:val="00AF5C77"/>
    <w:rsid w:val="00AF7C66"/>
    <w:rsid w:val="00B02EEA"/>
    <w:rsid w:val="00B032C5"/>
    <w:rsid w:val="00B037C1"/>
    <w:rsid w:val="00B04DDB"/>
    <w:rsid w:val="00B06525"/>
    <w:rsid w:val="00B1013B"/>
    <w:rsid w:val="00B10AC9"/>
    <w:rsid w:val="00B11AE0"/>
    <w:rsid w:val="00B11D1C"/>
    <w:rsid w:val="00B124DF"/>
    <w:rsid w:val="00B1383F"/>
    <w:rsid w:val="00B144F2"/>
    <w:rsid w:val="00B1453D"/>
    <w:rsid w:val="00B15727"/>
    <w:rsid w:val="00B205C5"/>
    <w:rsid w:val="00B21068"/>
    <w:rsid w:val="00B21B64"/>
    <w:rsid w:val="00B21C8D"/>
    <w:rsid w:val="00B23C73"/>
    <w:rsid w:val="00B243A5"/>
    <w:rsid w:val="00B25774"/>
    <w:rsid w:val="00B27C71"/>
    <w:rsid w:val="00B27F93"/>
    <w:rsid w:val="00B31490"/>
    <w:rsid w:val="00B3170E"/>
    <w:rsid w:val="00B31D73"/>
    <w:rsid w:val="00B3258F"/>
    <w:rsid w:val="00B3341B"/>
    <w:rsid w:val="00B33ED5"/>
    <w:rsid w:val="00B34404"/>
    <w:rsid w:val="00B35E04"/>
    <w:rsid w:val="00B35E66"/>
    <w:rsid w:val="00B3666C"/>
    <w:rsid w:val="00B37371"/>
    <w:rsid w:val="00B37434"/>
    <w:rsid w:val="00B378E8"/>
    <w:rsid w:val="00B409EA"/>
    <w:rsid w:val="00B41194"/>
    <w:rsid w:val="00B41376"/>
    <w:rsid w:val="00B41AFE"/>
    <w:rsid w:val="00B42C9D"/>
    <w:rsid w:val="00B4398A"/>
    <w:rsid w:val="00B458A5"/>
    <w:rsid w:val="00B45FAC"/>
    <w:rsid w:val="00B46436"/>
    <w:rsid w:val="00B50DE9"/>
    <w:rsid w:val="00B51196"/>
    <w:rsid w:val="00B51689"/>
    <w:rsid w:val="00B5177F"/>
    <w:rsid w:val="00B529FC"/>
    <w:rsid w:val="00B52FB9"/>
    <w:rsid w:val="00B53A19"/>
    <w:rsid w:val="00B5571A"/>
    <w:rsid w:val="00B55F8D"/>
    <w:rsid w:val="00B55FE4"/>
    <w:rsid w:val="00B560D4"/>
    <w:rsid w:val="00B569FF"/>
    <w:rsid w:val="00B56DE8"/>
    <w:rsid w:val="00B578E7"/>
    <w:rsid w:val="00B60CE6"/>
    <w:rsid w:val="00B60EC4"/>
    <w:rsid w:val="00B614DA"/>
    <w:rsid w:val="00B61966"/>
    <w:rsid w:val="00B61BF5"/>
    <w:rsid w:val="00B61F2C"/>
    <w:rsid w:val="00B62D94"/>
    <w:rsid w:val="00B63431"/>
    <w:rsid w:val="00B651BF"/>
    <w:rsid w:val="00B6549A"/>
    <w:rsid w:val="00B6642E"/>
    <w:rsid w:val="00B669D6"/>
    <w:rsid w:val="00B6790C"/>
    <w:rsid w:val="00B7027A"/>
    <w:rsid w:val="00B7032C"/>
    <w:rsid w:val="00B70354"/>
    <w:rsid w:val="00B70B39"/>
    <w:rsid w:val="00B713C0"/>
    <w:rsid w:val="00B7422D"/>
    <w:rsid w:val="00B743B2"/>
    <w:rsid w:val="00B75D5D"/>
    <w:rsid w:val="00B76B73"/>
    <w:rsid w:val="00B76FB9"/>
    <w:rsid w:val="00B77961"/>
    <w:rsid w:val="00B80FBF"/>
    <w:rsid w:val="00B8180F"/>
    <w:rsid w:val="00B83542"/>
    <w:rsid w:val="00B83EB1"/>
    <w:rsid w:val="00B83FF3"/>
    <w:rsid w:val="00B84106"/>
    <w:rsid w:val="00B84C10"/>
    <w:rsid w:val="00B863E4"/>
    <w:rsid w:val="00B87C2C"/>
    <w:rsid w:val="00B87C7D"/>
    <w:rsid w:val="00B90107"/>
    <w:rsid w:val="00B9028D"/>
    <w:rsid w:val="00B90918"/>
    <w:rsid w:val="00B93367"/>
    <w:rsid w:val="00B97392"/>
    <w:rsid w:val="00BA169F"/>
    <w:rsid w:val="00BA2598"/>
    <w:rsid w:val="00BA2716"/>
    <w:rsid w:val="00BA31BF"/>
    <w:rsid w:val="00BA3A1F"/>
    <w:rsid w:val="00BA425F"/>
    <w:rsid w:val="00BA4F37"/>
    <w:rsid w:val="00BA5204"/>
    <w:rsid w:val="00BA698F"/>
    <w:rsid w:val="00BA7AB5"/>
    <w:rsid w:val="00BA7B9B"/>
    <w:rsid w:val="00BB17B5"/>
    <w:rsid w:val="00BB1A79"/>
    <w:rsid w:val="00BB22E2"/>
    <w:rsid w:val="00BB2E69"/>
    <w:rsid w:val="00BB55D5"/>
    <w:rsid w:val="00BB6636"/>
    <w:rsid w:val="00BB7C49"/>
    <w:rsid w:val="00BC0566"/>
    <w:rsid w:val="00BC1283"/>
    <w:rsid w:val="00BC12A2"/>
    <w:rsid w:val="00BC26AF"/>
    <w:rsid w:val="00BC3025"/>
    <w:rsid w:val="00BC3482"/>
    <w:rsid w:val="00BC3616"/>
    <w:rsid w:val="00BC387A"/>
    <w:rsid w:val="00BC4193"/>
    <w:rsid w:val="00BC6F8B"/>
    <w:rsid w:val="00BC7690"/>
    <w:rsid w:val="00BC7D12"/>
    <w:rsid w:val="00BD0274"/>
    <w:rsid w:val="00BD0792"/>
    <w:rsid w:val="00BD0FC1"/>
    <w:rsid w:val="00BD1B8C"/>
    <w:rsid w:val="00BD2055"/>
    <w:rsid w:val="00BD33C3"/>
    <w:rsid w:val="00BD34B8"/>
    <w:rsid w:val="00BD4039"/>
    <w:rsid w:val="00BD4C18"/>
    <w:rsid w:val="00BD561A"/>
    <w:rsid w:val="00BD7650"/>
    <w:rsid w:val="00BE19B1"/>
    <w:rsid w:val="00BE22BC"/>
    <w:rsid w:val="00BE282D"/>
    <w:rsid w:val="00BE40AA"/>
    <w:rsid w:val="00BE4EEE"/>
    <w:rsid w:val="00BE518C"/>
    <w:rsid w:val="00BE5459"/>
    <w:rsid w:val="00BE7C64"/>
    <w:rsid w:val="00BF004C"/>
    <w:rsid w:val="00BF127E"/>
    <w:rsid w:val="00BF19EE"/>
    <w:rsid w:val="00BF21FA"/>
    <w:rsid w:val="00BF2829"/>
    <w:rsid w:val="00BF30D2"/>
    <w:rsid w:val="00BF34C7"/>
    <w:rsid w:val="00BF3A50"/>
    <w:rsid w:val="00BF4F32"/>
    <w:rsid w:val="00BF6920"/>
    <w:rsid w:val="00BF7844"/>
    <w:rsid w:val="00C00068"/>
    <w:rsid w:val="00C01338"/>
    <w:rsid w:val="00C02CEF"/>
    <w:rsid w:val="00C035C8"/>
    <w:rsid w:val="00C04055"/>
    <w:rsid w:val="00C07250"/>
    <w:rsid w:val="00C07285"/>
    <w:rsid w:val="00C077F5"/>
    <w:rsid w:val="00C100CD"/>
    <w:rsid w:val="00C10F01"/>
    <w:rsid w:val="00C11070"/>
    <w:rsid w:val="00C11E2F"/>
    <w:rsid w:val="00C12911"/>
    <w:rsid w:val="00C12FBC"/>
    <w:rsid w:val="00C13E78"/>
    <w:rsid w:val="00C159F7"/>
    <w:rsid w:val="00C16144"/>
    <w:rsid w:val="00C170E5"/>
    <w:rsid w:val="00C1725A"/>
    <w:rsid w:val="00C17B38"/>
    <w:rsid w:val="00C2046F"/>
    <w:rsid w:val="00C20565"/>
    <w:rsid w:val="00C21473"/>
    <w:rsid w:val="00C218E2"/>
    <w:rsid w:val="00C21BE6"/>
    <w:rsid w:val="00C22030"/>
    <w:rsid w:val="00C22159"/>
    <w:rsid w:val="00C23341"/>
    <w:rsid w:val="00C23C6F"/>
    <w:rsid w:val="00C257F6"/>
    <w:rsid w:val="00C25E41"/>
    <w:rsid w:val="00C279C5"/>
    <w:rsid w:val="00C31A71"/>
    <w:rsid w:val="00C33050"/>
    <w:rsid w:val="00C33288"/>
    <w:rsid w:val="00C33E0F"/>
    <w:rsid w:val="00C3416F"/>
    <w:rsid w:val="00C34D8E"/>
    <w:rsid w:val="00C35134"/>
    <w:rsid w:val="00C3592F"/>
    <w:rsid w:val="00C36BCC"/>
    <w:rsid w:val="00C378D1"/>
    <w:rsid w:val="00C40047"/>
    <w:rsid w:val="00C40C42"/>
    <w:rsid w:val="00C4118E"/>
    <w:rsid w:val="00C4142B"/>
    <w:rsid w:val="00C42066"/>
    <w:rsid w:val="00C45437"/>
    <w:rsid w:val="00C46DF8"/>
    <w:rsid w:val="00C51445"/>
    <w:rsid w:val="00C53E0A"/>
    <w:rsid w:val="00C54D2C"/>
    <w:rsid w:val="00C573F1"/>
    <w:rsid w:val="00C5766C"/>
    <w:rsid w:val="00C605D7"/>
    <w:rsid w:val="00C61720"/>
    <w:rsid w:val="00C61A75"/>
    <w:rsid w:val="00C62077"/>
    <w:rsid w:val="00C624C6"/>
    <w:rsid w:val="00C63632"/>
    <w:rsid w:val="00C63688"/>
    <w:rsid w:val="00C64617"/>
    <w:rsid w:val="00C64C27"/>
    <w:rsid w:val="00C654B3"/>
    <w:rsid w:val="00C66597"/>
    <w:rsid w:val="00C66D7C"/>
    <w:rsid w:val="00C67255"/>
    <w:rsid w:val="00C67297"/>
    <w:rsid w:val="00C676C6"/>
    <w:rsid w:val="00C67DA3"/>
    <w:rsid w:val="00C719F5"/>
    <w:rsid w:val="00C720F9"/>
    <w:rsid w:val="00C723CA"/>
    <w:rsid w:val="00C73111"/>
    <w:rsid w:val="00C748FF"/>
    <w:rsid w:val="00C76284"/>
    <w:rsid w:val="00C76FAF"/>
    <w:rsid w:val="00C7701E"/>
    <w:rsid w:val="00C77EB4"/>
    <w:rsid w:val="00C77F46"/>
    <w:rsid w:val="00C81071"/>
    <w:rsid w:val="00C82139"/>
    <w:rsid w:val="00C825C0"/>
    <w:rsid w:val="00C82B65"/>
    <w:rsid w:val="00C83189"/>
    <w:rsid w:val="00C85E1E"/>
    <w:rsid w:val="00C86403"/>
    <w:rsid w:val="00C8733E"/>
    <w:rsid w:val="00C87A9F"/>
    <w:rsid w:val="00C902C5"/>
    <w:rsid w:val="00C9276E"/>
    <w:rsid w:val="00C938BE"/>
    <w:rsid w:val="00C93D69"/>
    <w:rsid w:val="00C93F91"/>
    <w:rsid w:val="00C94762"/>
    <w:rsid w:val="00C9495E"/>
    <w:rsid w:val="00C95842"/>
    <w:rsid w:val="00C95E38"/>
    <w:rsid w:val="00C966EF"/>
    <w:rsid w:val="00C96852"/>
    <w:rsid w:val="00C97E5F"/>
    <w:rsid w:val="00CA02C3"/>
    <w:rsid w:val="00CA2972"/>
    <w:rsid w:val="00CA32DC"/>
    <w:rsid w:val="00CA3BD7"/>
    <w:rsid w:val="00CA3DCE"/>
    <w:rsid w:val="00CA4169"/>
    <w:rsid w:val="00CA60BA"/>
    <w:rsid w:val="00CA7815"/>
    <w:rsid w:val="00CB09E0"/>
    <w:rsid w:val="00CB18C3"/>
    <w:rsid w:val="00CB209E"/>
    <w:rsid w:val="00CB2F2D"/>
    <w:rsid w:val="00CB3211"/>
    <w:rsid w:val="00CB3599"/>
    <w:rsid w:val="00CB3C7C"/>
    <w:rsid w:val="00CB4EAC"/>
    <w:rsid w:val="00CB5713"/>
    <w:rsid w:val="00CB6C0E"/>
    <w:rsid w:val="00CB7255"/>
    <w:rsid w:val="00CB794A"/>
    <w:rsid w:val="00CC0C38"/>
    <w:rsid w:val="00CC11B4"/>
    <w:rsid w:val="00CC11F2"/>
    <w:rsid w:val="00CC12B6"/>
    <w:rsid w:val="00CC1B79"/>
    <w:rsid w:val="00CC1EC6"/>
    <w:rsid w:val="00CC2072"/>
    <w:rsid w:val="00CC2315"/>
    <w:rsid w:val="00CC4C98"/>
    <w:rsid w:val="00CC5A4B"/>
    <w:rsid w:val="00CC6212"/>
    <w:rsid w:val="00CC679F"/>
    <w:rsid w:val="00CD11AC"/>
    <w:rsid w:val="00CD4256"/>
    <w:rsid w:val="00CD4309"/>
    <w:rsid w:val="00CD4B53"/>
    <w:rsid w:val="00CD6693"/>
    <w:rsid w:val="00CD6A47"/>
    <w:rsid w:val="00CD7983"/>
    <w:rsid w:val="00CE0953"/>
    <w:rsid w:val="00CE1FCB"/>
    <w:rsid w:val="00CE2058"/>
    <w:rsid w:val="00CE2501"/>
    <w:rsid w:val="00CE3A18"/>
    <w:rsid w:val="00CE3AC9"/>
    <w:rsid w:val="00CE3EC1"/>
    <w:rsid w:val="00CE4D57"/>
    <w:rsid w:val="00CE4F5A"/>
    <w:rsid w:val="00CE5482"/>
    <w:rsid w:val="00CE68A4"/>
    <w:rsid w:val="00CE785E"/>
    <w:rsid w:val="00CE7B57"/>
    <w:rsid w:val="00CF0117"/>
    <w:rsid w:val="00CF1553"/>
    <w:rsid w:val="00CF164F"/>
    <w:rsid w:val="00CF19F6"/>
    <w:rsid w:val="00CF2565"/>
    <w:rsid w:val="00CF2FF3"/>
    <w:rsid w:val="00CF37E5"/>
    <w:rsid w:val="00CF3913"/>
    <w:rsid w:val="00CF685E"/>
    <w:rsid w:val="00CF6BD9"/>
    <w:rsid w:val="00D00324"/>
    <w:rsid w:val="00D0053C"/>
    <w:rsid w:val="00D00AF2"/>
    <w:rsid w:val="00D0157F"/>
    <w:rsid w:val="00D0210A"/>
    <w:rsid w:val="00D037D7"/>
    <w:rsid w:val="00D0428D"/>
    <w:rsid w:val="00D043CA"/>
    <w:rsid w:val="00D05F28"/>
    <w:rsid w:val="00D11132"/>
    <w:rsid w:val="00D11F07"/>
    <w:rsid w:val="00D120BC"/>
    <w:rsid w:val="00D13403"/>
    <w:rsid w:val="00D14DB3"/>
    <w:rsid w:val="00D15AFC"/>
    <w:rsid w:val="00D168D5"/>
    <w:rsid w:val="00D16C2A"/>
    <w:rsid w:val="00D171AE"/>
    <w:rsid w:val="00D176E7"/>
    <w:rsid w:val="00D17958"/>
    <w:rsid w:val="00D2025F"/>
    <w:rsid w:val="00D20F26"/>
    <w:rsid w:val="00D20FC4"/>
    <w:rsid w:val="00D219D3"/>
    <w:rsid w:val="00D22244"/>
    <w:rsid w:val="00D22C1A"/>
    <w:rsid w:val="00D24A67"/>
    <w:rsid w:val="00D252D7"/>
    <w:rsid w:val="00D25B78"/>
    <w:rsid w:val="00D266DE"/>
    <w:rsid w:val="00D26804"/>
    <w:rsid w:val="00D278E3"/>
    <w:rsid w:val="00D30699"/>
    <w:rsid w:val="00D30739"/>
    <w:rsid w:val="00D32303"/>
    <w:rsid w:val="00D346A7"/>
    <w:rsid w:val="00D35647"/>
    <w:rsid w:val="00D37210"/>
    <w:rsid w:val="00D378CC"/>
    <w:rsid w:val="00D40D5F"/>
    <w:rsid w:val="00D4268F"/>
    <w:rsid w:val="00D43B95"/>
    <w:rsid w:val="00D43CEE"/>
    <w:rsid w:val="00D4402D"/>
    <w:rsid w:val="00D440B6"/>
    <w:rsid w:val="00D4410B"/>
    <w:rsid w:val="00D44E28"/>
    <w:rsid w:val="00D45694"/>
    <w:rsid w:val="00D458D3"/>
    <w:rsid w:val="00D45D54"/>
    <w:rsid w:val="00D45D5F"/>
    <w:rsid w:val="00D46570"/>
    <w:rsid w:val="00D46CC1"/>
    <w:rsid w:val="00D500CD"/>
    <w:rsid w:val="00D51D15"/>
    <w:rsid w:val="00D51DEA"/>
    <w:rsid w:val="00D5201B"/>
    <w:rsid w:val="00D521A5"/>
    <w:rsid w:val="00D52354"/>
    <w:rsid w:val="00D540D5"/>
    <w:rsid w:val="00D54F78"/>
    <w:rsid w:val="00D566AE"/>
    <w:rsid w:val="00D61359"/>
    <w:rsid w:val="00D62E2E"/>
    <w:rsid w:val="00D63CC8"/>
    <w:rsid w:val="00D649F0"/>
    <w:rsid w:val="00D64FC7"/>
    <w:rsid w:val="00D6602E"/>
    <w:rsid w:val="00D665DE"/>
    <w:rsid w:val="00D66890"/>
    <w:rsid w:val="00D66C32"/>
    <w:rsid w:val="00D679E5"/>
    <w:rsid w:val="00D67CEC"/>
    <w:rsid w:val="00D704EF"/>
    <w:rsid w:val="00D70C45"/>
    <w:rsid w:val="00D71233"/>
    <w:rsid w:val="00D71E71"/>
    <w:rsid w:val="00D723E7"/>
    <w:rsid w:val="00D724AB"/>
    <w:rsid w:val="00D727D7"/>
    <w:rsid w:val="00D73A39"/>
    <w:rsid w:val="00D73D48"/>
    <w:rsid w:val="00D740B5"/>
    <w:rsid w:val="00D74317"/>
    <w:rsid w:val="00D75333"/>
    <w:rsid w:val="00D75CC1"/>
    <w:rsid w:val="00D7737E"/>
    <w:rsid w:val="00D77645"/>
    <w:rsid w:val="00D80274"/>
    <w:rsid w:val="00D803A7"/>
    <w:rsid w:val="00D80981"/>
    <w:rsid w:val="00D80F2C"/>
    <w:rsid w:val="00D814C8"/>
    <w:rsid w:val="00D81AAA"/>
    <w:rsid w:val="00D83718"/>
    <w:rsid w:val="00D837C9"/>
    <w:rsid w:val="00D84FC5"/>
    <w:rsid w:val="00D85A5D"/>
    <w:rsid w:val="00D85AAC"/>
    <w:rsid w:val="00D872EA"/>
    <w:rsid w:val="00D8787E"/>
    <w:rsid w:val="00D908C5"/>
    <w:rsid w:val="00D91A3D"/>
    <w:rsid w:val="00D92387"/>
    <w:rsid w:val="00D924F6"/>
    <w:rsid w:val="00D92976"/>
    <w:rsid w:val="00D93316"/>
    <w:rsid w:val="00D939FD"/>
    <w:rsid w:val="00D93FAA"/>
    <w:rsid w:val="00D94461"/>
    <w:rsid w:val="00D94C07"/>
    <w:rsid w:val="00D94FD5"/>
    <w:rsid w:val="00D9503B"/>
    <w:rsid w:val="00D974A2"/>
    <w:rsid w:val="00D97D0D"/>
    <w:rsid w:val="00DA0A95"/>
    <w:rsid w:val="00DA13EC"/>
    <w:rsid w:val="00DA3B2A"/>
    <w:rsid w:val="00DA53EB"/>
    <w:rsid w:val="00DA53F6"/>
    <w:rsid w:val="00DA5D86"/>
    <w:rsid w:val="00DB0292"/>
    <w:rsid w:val="00DB07AF"/>
    <w:rsid w:val="00DB0A8E"/>
    <w:rsid w:val="00DB0D27"/>
    <w:rsid w:val="00DB15EE"/>
    <w:rsid w:val="00DB3B01"/>
    <w:rsid w:val="00DB5342"/>
    <w:rsid w:val="00DB5E4B"/>
    <w:rsid w:val="00DB635D"/>
    <w:rsid w:val="00DB68F7"/>
    <w:rsid w:val="00DB69A8"/>
    <w:rsid w:val="00DC015C"/>
    <w:rsid w:val="00DC1C27"/>
    <w:rsid w:val="00DC2C26"/>
    <w:rsid w:val="00DC411F"/>
    <w:rsid w:val="00DC4260"/>
    <w:rsid w:val="00DC48B8"/>
    <w:rsid w:val="00DC4DF8"/>
    <w:rsid w:val="00DC57EE"/>
    <w:rsid w:val="00DC59BC"/>
    <w:rsid w:val="00DC5BA8"/>
    <w:rsid w:val="00DC5BBE"/>
    <w:rsid w:val="00DC6034"/>
    <w:rsid w:val="00DD0810"/>
    <w:rsid w:val="00DD0929"/>
    <w:rsid w:val="00DD0CCD"/>
    <w:rsid w:val="00DD0EA9"/>
    <w:rsid w:val="00DD1A6A"/>
    <w:rsid w:val="00DD263D"/>
    <w:rsid w:val="00DD2827"/>
    <w:rsid w:val="00DD28C5"/>
    <w:rsid w:val="00DD30ED"/>
    <w:rsid w:val="00DD40A4"/>
    <w:rsid w:val="00DD49D5"/>
    <w:rsid w:val="00DD594A"/>
    <w:rsid w:val="00DD643E"/>
    <w:rsid w:val="00DD73CB"/>
    <w:rsid w:val="00DE0372"/>
    <w:rsid w:val="00DE09AF"/>
    <w:rsid w:val="00DE0F05"/>
    <w:rsid w:val="00DE0F63"/>
    <w:rsid w:val="00DE1D7D"/>
    <w:rsid w:val="00DE2C5E"/>
    <w:rsid w:val="00DE301E"/>
    <w:rsid w:val="00DE3465"/>
    <w:rsid w:val="00DE4010"/>
    <w:rsid w:val="00DE52FF"/>
    <w:rsid w:val="00DE5E66"/>
    <w:rsid w:val="00DE64F1"/>
    <w:rsid w:val="00DE6841"/>
    <w:rsid w:val="00DF0D8B"/>
    <w:rsid w:val="00DF12E8"/>
    <w:rsid w:val="00DF310B"/>
    <w:rsid w:val="00DF36C9"/>
    <w:rsid w:val="00DF45FA"/>
    <w:rsid w:val="00DF557B"/>
    <w:rsid w:val="00DF61C2"/>
    <w:rsid w:val="00DF6B8F"/>
    <w:rsid w:val="00DF746E"/>
    <w:rsid w:val="00DF7AEA"/>
    <w:rsid w:val="00E007DD"/>
    <w:rsid w:val="00E00958"/>
    <w:rsid w:val="00E0131E"/>
    <w:rsid w:val="00E01573"/>
    <w:rsid w:val="00E01B3F"/>
    <w:rsid w:val="00E053A9"/>
    <w:rsid w:val="00E0610B"/>
    <w:rsid w:val="00E06514"/>
    <w:rsid w:val="00E06FF7"/>
    <w:rsid w:val="00E0734D"/>
    <w:rsid w:val="00E07A27"/>
    <w:rsid w:val="00E07E00"/>
    <w:rsid w:val="00E10B4C"/>
    <w:rsid w:val="00E10BF1"/>
    <w:rsid w:val="00E11431"/>
    <w:rsid w:val="00E11DD7"/>
    <w:rsid w:val="00E12C88"/>
    <w:rsid w:val="00E141C6"/>
    <w:rsid w:val="00E14B47"/>
    <w:rsid w:val="00E15845"/>
    <w:rsid w:val="00E15A2C"/>
    <w:rsid w:val="00E16948"/>
    <w:rsid w:val="00E16E6D"/>
    <w:rsid w:val="00E20AAE"/>
    <w:rsid w:val="00E20CEB"/>
    <w:rsid w:val="00E20F2A"/>
    <w:rsid w:val="00E214EB"/>
    <w:rsid w:val="00E22B36"/>
    <w:rsid w:val="00E242C4"/>
    <w:rsid w:val="00E24F17"/>
    <w:rsid w:val="00E2539F"/>
    <w:rsid w:val="00E25741"/>
    <w:rsid w:val="00E2628A"/>
    <w:rsid w:val="00E27565"/>
    <w:rsid w:val="00E276C7"/>
    <w:rsid w:val="00E27B13"/>
    <w:rsid w:val="00E30F2D"/>
    <w:rsid w:val="00E3172A"/>
    <w:rsid w:val="00E32B5C"/>
    <w:rsid w:val="00E330DC"/>
    <w:rsid w:val="00E33477"/>
    <w:rsid w:val="00E335E0"/>
    <w:rsid w:val="00E33D44"/>
    <w:rsid w:val="00E4022E"/>
    <w:rsid w:val="00E42916"/>
    <w:rsid w:val="00E42EBE"/>
    <w:rsid w:val="00E44492"/>
    <w:rsid w:val="00E452BC"/>
    <w:rsid w:val="00E453E7"/>
    <w:rsid w:val="00E45670"/>
    <w:rsid w:val="00E457D9"/>
    <w:rsid w:val="00E45F7A"/>
    <w:rsid w:val="00E478A7"/>
    <w:rsid w:val="00E51740"/>
    <w:rsid w:val="00E52205"/>
    <w:rsid w:val="00E544BD"/>
    <w:rsid w:val="00E5647E"/>
    <w:rsid w:val="00E575F4"/>
    <w:rsid w:val="00E57767"/>
    <w:rsid w:val="00E60FA2"/>
    <w:rsid w:val="00E61CB1"/>
    <w:rsid w:val="00E62482"/>
    <w:rsid w:val="00E6317D"/>
    <w:rsid w:val="00E659DE"/>
    <w:rsid w:val="00E71C10"/>
    <w:rsid w:val="00E71E4D"/>
    <w:rsid w:val="00E720D0"/>
    <w:rsid w:val="00E735DC"/>
    <w:rsid w:val="00E737CA"/>
    <w:rsid w:val="00E754BA"/>
    <w:rsid w:val="00E75E2E"/>
    <w:rsid w:val="00E76B35"/>
    <w:rsid w:val="00E777C6"/>
    <w:rsid w:val="00E77F86"/>
    <w:rsid w:val="00E80A40"/>
    <w:rsid w:val="00E80E79"/>
    <w:rsid w:val="00E8159D"/>
    <w:rsid w:val="00E81895"/>
    <w:rsid w:val="00E820C4"/>
    <w:rsid w:val="00E82441"/>
    <w:rsid w:val="00E82775"/>
    <w:rsid w:val="00E8315B"/>
    <w:rsid w:val="00E83550"/>
    <w:rsid w:val="00E839A3"/>
    <w:rsid w:val="00E847CA"/>
    <w:rsid w:val="00E8517D"/>
    <w:rsid w:val="00E851DC"/>
    <w:rsid w:val="00E908B5"/>
    <w:rsid w:val="00E90E02"/>
    <w:rsid w:val="00E921E9"/>
    <w:rsid w:val="00E92532"/>
    <w:rsid w:val="00E92A94"/>
    <w:rsid w:val="00E937D2"/>
    <w:rsid w:val="00E93AC6"/>
    <w:rsid w:val="00E94332"/>
    <w:rsid w:val="00E947D2"/>
    <w:rsid w:val="00E9484E"/>
    <w:rsid w:val="00E94BA1"/>
    <w:rsid w:val="00E970A1"/>
    <w:rsid w:val="00EA082C"/>
    <w:rsid w:val="00EA0996"/>
    <w:rsid w:val="00EA2183"/>
    <w:rsid w:val="00EA272D"/>
    <w:rsid w:val="00EA2922"/>
    <w:rsid w:val="00EA2B5F"/>
    <w:rsid w:val="00EA3059"/>
    <w:rsid w:val="00EA30D2"/>
    <w:rsid w:val="00EA3969"/>
    <w:rsid w:val="00EA59B1"/>
    <w:rsid w:val="00EA59BB"/>
    <w:rsid w:val="00EA7467"/>
    <w:rsid w:val="00EB1F14"/>
    <w:rsid w:val="00EB2986"/>
    <w:rsid w:val="00EB29FB"/>
    <w:rsid w:val="00EB3946"/>
    <w:rsid w:val="00EB6291"/>
    <w:rsid w:val="00EB6EF0"/>
    <w:rsid w:val="00EB717F"/>
    <w:rsid w:val="00EC1D7A"/>
    <w:rsid w:val="00EC24E2"/>
    <w:rsid w:val="00EC3ED9"/>
    <w:rsid w:val="00EC444C"/>
    <w:rsid w:val="00EC47AB"/>
    <w:rsid w:val="00EC495A"/>
    <w:rsid w:val="00EC4C36"/>
    <w:rsid w:val="00EC50F7"/>
    <w:rsid w:val="00EC5C5C"/>
    <w:rsid w:val="00EC6684"/>
    <w:rsid w:val="00EC6814"/>
    <w:rsid w:val="00EC7017"/>
    <w:rsid w:val="00EC77C3"/>
    <w:rsid w:val="00EC7B46"/>
    <w:rsid w:val="00ED09C1"/>
    <w:rsid w:val="00ED0C27"/>
    <w:rsid w:val="00ED2039"/>
    <w:rsid w:val="00ED4368"/>
    <w:rsid w:val="00ED4BCE"/>
    <w:rsid w:val="00ED5BA8"/>
    <w:rsid w:val="00ED63A3"/>
    <w:rsid w:val="00ED6653"/>
    <w:rsid w:val="00ED6911"/>
    <w:rsid w:val="00ED6A0D"/>
    <w:rsid w:val="00ED6E97"/>
    <w:rsid w:val="00ED6FA6"/>
    <w:rsid w:val="00EE0226"/>
    <w:rsid w:val="00EE02B1"/>
    <w:rsid w:val="00EE0E5F"/>
    <w:rsid w:val="00EE231E"/>
    <w:rsid w:val="00EE331C"/>
    <w:rsid w:val="00EE3660"/>
    <w:rsid w:val="00EE4019"/>
    <w:rsid w:val="00EE419F"/>
    <w:rsid w:val="00EE4385"/>
    <w:rsid w:val="00EE46D0"/>
    <w:rsid w:val="00EE4AE7"/>
    <w:rsid w:val="00EE5739"/>
    <w:rsid w:val="00EE57F1"/>
    <w:rsid w:val="00EE59AC"/>
    <w:rsid w:val="00EE5F10"/>
    <w:rsid w:val="00EE69BA"/>
    <w:rsid w:val="00EE7094"/>
    <w:rsid w:val="00EE799A"/>
    <w:rsid w:val="00EF20C1"/>
    <w:rsid w:val="00EF26A3"/>
    <w:rsid w:val="00EF4461"/>
    <w:rsid w:val="00EF47CA"/>
    <w:rsid w:val="00EF4E23"/>
    <w:rsid w:val="00EF5063"/>
    <w:rsid w:val="00EF5F4B"/>
    <w:rsid w:val="00EF6EC4"/>
    <w:rsid w:val="00EF7036"/>
    <w:rsid w:val="00EF761D"/>
    <w:rsid w:val="00F009EB"/>
    <w:rsid w:val="00F0148B"/>
    <w:rsid w:val="00F0189A"/>
    <w:rsid w:val="00F055AD"/>
    <w:rsid w:val="00F05A7E"/>
    <w:rsid w:val="00F05C14"/>
    <w:rsid w:val="00F05E10"/>
    <w:rsid w:val="00F06029"/>
    <w:rsid w:val="00F06FB9"/>
    <w:rsid w:val="00F0762B"/>
    <w:rsid w:val="00F07E89"/>
    <w:rsid w:val="00F1106E"/>
    <w:rsid w:val="00F11B6F"/>
    <w:rsid w:val="00F12E84"/>
    <w:rsid w:val="00F13533"/>
    <w:rsid w:val="00F14486"/>
    <w:rsid w:val="00F1539D"/>
    <w:rsid w:val="00F15551"/>
    <w:rsid w:val="00F1594B"/>
    <w:rsid w:val="00F1640F"/>
    <w:rsid w:val="00F20C0B"/>
    <w:rsid w:val="00F22E09"/>
    <w:rsid w:val="00F2503E"/>
    <w:rsid w:val="00F2592E"/>
    <w:rsid w:val="00F2737E"/>
    <w:rsid w:val="00F317EF"/>
    <w:rsid w:val="00F32433"/>
    <w:rsid w:val="00F330F3"/>
    <w:rsid w:val="00F3359E"/>
    <w:rsid w:val="00F336E0"/>
    <w:rsid w:val="00F3464E"/>
    <w:rsid w:val="00F34E8C"/>
    <w:rsid w:val="00F3524F"/>
    <w:rsid w:val="00F35CB7"/>
    <w:rsid w:val="00F4022F"/>
    <w:rsid w:val="00F41122"/>
    <w:rsid w:val="00F41930"/>
    <w:rsid w:val="00F41EFA"/>
    <w:rsid w:val="00F43AD0"/>
    <w:rsid w:val="00F46BA9"/>
    <w:rsid w:val="00F472E9"/>
    <w:rsid w:val="00F47820"/>
    <w:rsid w:val="00F5321E"/>
    <w:rsid w:val="00F53CEE"/>
    <w:rsid w:val="00F544F6"/>
    <w:rsid w:val="00F56C9F"/>
    <w:rsid w:val="00F570C5"/>
    <w:rsid w:val="00F57E5E"/>
    <w:rsid w:val="00F60682"/>
    <w:rsid w:val="00F616B9"/>
    <w:rsid w:val="00F61AE6"/>
    <w:rsid w:val="00F6212E"/>
    <w:rsid w:val="00F62C6B"/>
    <w:rsid w:val="00F62DBD"/>
    <w:rsid w:val="00F65711"/>
    <w:rsid w:val="00F657B5"/>
    <w:rsid w:val="00F6599A"/>
    <w:rsid w:val="00F65A3C"/>
    <w:rsid w:val="00F660B8"/>
    <w:rsid w:val="00F672FA"/>
    <w:rsid w:val="00F67A98"/>
    <w:rsid w:val="00F70808"/>
    <w:rsid w:val="00F70CA3"/>
    <w:rsid w:val="00F715D0"/>
    <w:rsid w:val="00F71C19"/>
    <w:rsid w:val="00F72EB2"/>
    <w:rsid w:val="00F74B76"/>
    <w:rsid w:val="00F758B1"/>
    <w:rsid w:val="00F7619E"/>
    <w:rsid w:val="00F76392"/>
    <w:rsid w:val="00F76FFE"/>
    <w:rsid w:val="00F778A2"/>
    <w:rsid w:val="00F7798C"/>
    <w:rsid w:val="00F77D68"/>
    <w:rsid w:val="00F80C88"/>
    <w:rsid w:val="00F81C1B"/>
    <w:rsid w:val="00F827DB"/>
    <w:rsid w:val="00F82DEC"/>
    <w:rsid w:val="00F840D7"/>
    <w:rsid w:val="00F84463"/>
    <w:rsid w:val="00F84509"/>
    <w:rsid w:val="00F8451D"/>
    <w:rsid w:val="00F85063"/>
    <w:rsid w:val="00F853B5"/>
    <w:rsid w:val="00F85BD0"/>
    <w:rsid w:val="00F85D5E"/>
    <w:rsid w:val="00F85D73"/>
    <w:rsid w:val="00F85ED6"/>
    <w:rsid w:val="00F866B2"/>
    <w:rsid w:val="00F86EDE"/>
    <w:rsid w:val="00F8732E"/>
    <w:rsid w:val="00F9105B"/>
    <w:rsid w:val="00F9236B"/>
    <w:rsid w:val="00F92452"/>
    <w:rsid w:val="00F92823"/>
    <w:rsid w:val="00F932E1"/>
    <w:rsid w:val="00F935D7"/>
    <w:rsid w:val="00F9462B"/>
    <w:rsid w:val="00F951A8"/>
    <w:rsid w:val="00F96C69"/>
    <w:rsid w:val="00FA006B"/>
    <w:rsid w:val="00FA0210"/>
    <w:rsid w:val="00FA0B56"/>
    <w:rsid w:val="00FA1173"/>
    <w:rsid w:val="00FA1791"/>
    <w:rsid w:val="00FA27F3"/>
    <w:rsid w:val="00FA29E6"/>
    <w:rsid w:val="00FA2C24"/>
    <w:rsid w:val="00FA469D"/>
    <w:rsid w:val="00FA4758"/>
    <w:rsid w:val="00FA4866"/>
    <w:rsid w:val="00FA4EDD"/>
    <w:rsid w:val="00FA5D3A"/>
    <w:rsid w:val="00FA63B3"/>
    <w:rsid w:val="00FA6AC6"/>
    <w:rsid w:val="00FA744C"/>
    <w:rsid w:val="00FB08B2"/>
    <w:rsid w:val="00FB0F1C"/>
    <w:rsid w:val="00FB1EE5"/>
    <w:rsid w:val="00FB4D23"/>
    <w:rsid w:val="00FB551A"/>
    <w:rsid w:val="00FB67A1"/>
    <w:rsid w:val="00FB6952"/>
    <w:rsid w:val="00FB73E4"/>
    <w:rsid w:val="00FB762D"/>
    <w:rsid w:val="00FC0260"/>
    <w:rsid w:val="00FC13E8"/>
    <w:rsid w:val="00FC1461"/>
    <w:rsid w:val="00FC217C"/>
    <w:rsid w:val="00FC3CD0"/>
    <w:rsid w:val="00FC5B44"/>
    <w:rsid w:val="00FC5DE8"/>
    <w:rsid w:val="00FC623E"/>
    <w:rsid w:val="00FC6564"/>
    <w:rsid w:val="00FC799D"/>
    <w:rsid w:val="00FD0E13"/>
    <w:rsid w:val="00FD133C"/>
    <w:rsid w:val="00FD1660"/>
    <w:rsid w:val="00FD4F78"/>
    <w:rsid w:val="00FD5D2E"/>
    <w:rsid w:val="00FD6644"/>
    <w:rsid w:val="00FD68D7"/>
    <w:rsid w:val="00FD6D7F"/>
    <w:rsid w:val="00FD6DAF"/>
    <w:rsid w:val="00FD6E22"/>
    <w:rsid w:val="00FE0047"/>
    <w:rsid w:val="00FE00F4"/>
    <w:rsid w:val="00FE06DE"/>
    <w:rsid w:val="00FE0BC4"/>
    <w:rsid w:val="00FE1807"/>
    <w:rsid w:val="00FE2394"/>
    <w:rsid w:val="00FE2475"/>
    <w:rsid w:val="00FE24F7"/>
    <w:rsid w:val="00FE2895"/>
    <w:rsid w:val="00FE2CC3"/>
    <w:rsid w:val="00FE449B"/>
    <w:rsid w:val="00FE48F9"/>
    <w:rsid w:val="00FE5EF4"/>
    <w:rsid w:val="00FE61F8"/>
    <w:rsid w:val="00FE66B4"/>
    <w:rsid w:val="00FE7923"/>
    <w:rsid w:val="00FF015C"/>
    <w:rsid w:val="00FF0998"/>
    <w:rsid w:val="00FF1036"/>
    <w:rsid w:val="00FF1220"/>
    <w:rsid w:val="00FF16BF"/>
    <w:rsid w:val="00FF406D"/>
    <w:rsid w:val="00FF690F"/>
    <w:rsid w:val="00FF7C3B"/>
    <w:rsid w:val="00FF7E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Name"/>
  <w:smartTagType w:namespaceuri="urn:schemas-microsoft-com:office:smarttags" w:name="PlaceType"/>
  <w:smartTagType w:namespaceuri="urn:schemas-microsoft-com:office:smarttags" w:name="place"/>
  <w:shapeDefaults>
    <o:shapedefaults v:ext="edit" spidmax="2050"/>
    <o:shapelayout v:ext="edit">
      <o:idmap v:ext="edit" data="2"/>
    </o:shapelayout>
  </w:shapeDefaults>
  <w:decimalSymbol w:val="."/>
  <w:listSeparator w:val=","/>
  <w14:docId w14:val="7EB2CC80"/>
  <w15:docId w15:val="{F6561D1F-37CC-4B79-B00C-7436F0C956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1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8C23A6"/>
    <w:pPr>
      <w:suppressAutoHyphens/>
      <w:spacing w:after="240"/>
      <w:jc w:val="both"/>
    </w:pPr>
    <w:rPr>
      <w:rFonts w:cs="David"/>
      <w:sz w:val="24"/>
      <w:szCs w:val="24"/>
    </w:rPr>
  </w:style>
  <w:style w:type="paragraph" w:styleId="1">
    <w:name w:val="heading 1"/>
    <w:aliases w:val=" תו,כותרת,H2,H2 Char,H2 Char Char,H2 Char Char תו,h1,H1,Header1,כותרת 1 תו1,כותרת 1 תו1 תו תו תו תו תו,????? 1 ??1,????? 1 ??1 ?? ?? ?? ?? ??,Heading 1 Char Char Char Char Char Char,H2 Char Char תו Char Char Char Char Char,RFP Heading 1,תו,g"/>
    <w:basedOn w:val="a0"/>
    <w:next w:val="a0"/>
    <w:qFormat/>
    <w:rsid w:val="008C23A6"/>
    <w:pPr>
      <w:numPr>
        <w:numId w:val="3"/>
      </w:numPr>
      <w:jc w:val="center"/>
      <w:outlineLvl w:val="0"/>
    </w:pPr>
    <w:rPr>
      <w:b/>
      <w:bCs/>
    </w:rPr>
  </w:style>
  <w:style w:type="paragraph" w:styleId="2">
    <w:name w:val="heading 2"/>
    <w:aliases w:val=" Char,תו1 תו תו,תו1 תו,כותרת 2 תו1, תו Char Char, Char Char Char Char,Heading 2 Char3,Heading 2 Char1 Char2,Heading 2 Char Char Char2,Heading 2 Char Char Char Char Char2,Heading 2 Char Char Char Char Char Char Char2,2,h2,RFP Heading 2,§1.1.,Char"/>
    <w:basedOn w:val="a0"/>
    <w:link w:val="20"/>
    <w:qFormat/>
    <w:rsid w:val="00AD2578"/>
    <w:pPr>
      <w:numPr>
        <w:ilvl w:val="1"/>
        <w:numId w:val="3"/>
      </w:numPr>
      <w:jc w:val="center"/>
      <w:outlineLvl w:val="1"/>
    </w:pPr>
    <w:rPr>
      <w:b/>
      <w:bCs/>
    </w:rPr>
  </w:style>
  <w:style w:type="paragraph" w:styleId="3">
    <w:name w:val="heading 3"/>
    <w:aliases w:val="כותרת 3 תו1 תו,Heading 3 Char Char,Heading 3 Char Char Char,Heading 31,Heading 3 Char Char1,Heading 3 Char Char Char Char Char,Heading 3 Char Char Char Char Char Char Char Char Char,h3,H3,Roman Numeral,Heading 3 Char,כותרת 3 תו1 תו1,3,?,??,F"/>
    <w:basedOn w:val="a0"/>
    <w:link w:val="30"/>
    <w:qFormat/>
    <w:rsid w:val="008C23A6"/>
    <w:pPr>
      <w:numPr>
        <w:ilvl w:val="2"/>
        <w:numId w:val="3"/>
      </w:numPr>
      <w:tabs>
        <w:tab w:val="left" w:pos="2552"/>
      </w:tabs>
      <w:ind w:right="-2"/>
      <w:outlineLvl w:val="2"/>
    </w:pPr>
  </w:style>
  <w:style w:type="paragraph" w:styleId="4">
    <w:name w:val="heading 4"/>
    <w:aliases w:val=" תו Char,סגנון4,רמה 4,א4,Char Char2,Char Char Char,H4,4heading,4,l4,H41,4heading1,41,l41,H42,4heading2,42,l42,H43,4heading3,43,l43,H44,4heading4,44,l44,H45,4heading5,45,l45,H46,4heading6,46,l46,H47,4heading7,47,l47,H48,4heading8,48,l48,H49,49"/>
    <w:basedOn w:val="a0"/>
    <w:link w:val="40"/>
    <w:qFormat/>
    <w:rsid w:val="008C23A6"/>
    <w:pPr>
      <w:numPr>
        <w:ilvl w:val="3"/>
        <w:numId w:val="3"/>
      </w:numPr>
      <w:outlineLvl w:val="3"/>
    </w:pPr>
  </w:style>
  <w:style w:type="paragraph" w:styleId="5">
    <w:name w:val="heading 5"/>
    <w:aliases w:val="blue,כותרת 51,blue תו תו,Titulo 4 ISRAEL"/>
    <w:basedOn w:val="a0"/>
    <w:qFormat/>
    <w:rsid w:val="008C23A6"/>
    <w:pPr>
      <w:numPr>
        <w:ilvl w:val="4"/>
        <w:numId w:val="3"/>
      </w:numPr>
      <w:ind w:right="720"/>
      <w:outlineLvl w:val="4"/>
    </w:pPr>
  </w:style>
  <w:style w:type="paragraph" w:styleId="6">
    <w:name w:val="heading 6"/>
    <w:basedOn w:val="a0"/>
    <w:qFormat/>
    <w:rsid w:val="008C23A6"/>
    <w:pPr>
      <w:numPr>
        <w:ilvl w:val="5"/>
        <w:numId w:val="3"/>
      </w:numPr>
      <w:ind w:right="720"/>
      <w:outlineLvl w:val="5"/>
    </w:pPr>
  </w:style>
  <w:style w:type="paragraph" w:styleId="7">
    <w:name w:val="heading 7"/>
    <w:basedOn w:val="a0"/>
    <w:next w:val="a0"/>
    <w:qFormat/>
    <w:rsid w:val="008C23A6"/>
    <w:pPr>
      <w:numPr>
        <w:ilvl w:val="6"/>
        <w:numId w:val="3"/>
      </w:numPr>
      <w:bidi/>
      <w:spacing w:before="240" w:after="60"/>
      <w:ind w:right="720"/>
      <w:outlineLvl w:val="6"/>
    </w:pPr>
    <w:rPr>
      <w:sz w:val="20"/>
      <w:szCs w:val="20"/>
    </w:rPr>
  </w:style>
  <w:style w:type="paragraph" w:styleId="8">
    <w:name w:val="heading 8"/>
    <w:basedOn w:val="a0"/>
    <w:next w:val="a0"/>
    <w:qFormat/>
    <w:rsid w:val="008C23A6"/>
    <w:pPr>
      <w:numPr>
        <w:ilvl w:val="7"/>
        <w:numId w:val="3"/>
      </w:numPr>
      <w:bidi/>
      <w:spacing w:before="240" w:after="60"/>
      <w:ind w:right="720"/>
      <w:outlineLvl w:val="7"/>
    </w:pPr>
    <w:rPr>
      <w:i/>
      <w:iCs/>
      <w:sz w:val="20"/>
      <w:szCs w:val="20"/>
    </w:rPr>
  </w:style>
  <w:style w:type="paragraph" w:styleId="9">
    <w:name w:val="heading 9"/>
    <w:basedOn w:val="a0"/>
    <w:next w:val="a0"/>
    <w:qFormat/>
    <w:rsid w:val="008C23A6"/>
    <w:pPr>
      <w:numPr>
        <w:ilvl w:val="8"/>
        <w:numId w:val="3"/>
      </w:numPr>
      <w:bidi/>
      <w:spacing w:before="240" w:after="60"/>
      <w:ind w:right="720"/>
      <w:outlineLvl w:val="8"/>
    </w:pPr>
    <w:rPr>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0">
    <w:name w:val="כותרת 2 תו"/>
    <w:aliases w:val=" Char תו,תו1 תו תו תו,תו1 תו תו1,כותרת 2 תו1 תו, תו Char Char תו, Char Char Char Char תו,Heading 2 Char3 תו,Heading 2 Char1 Char2 תו,Heading 2 Char Char Char2 תו,Heading 2 Char Char Char Char Char2 תו,2 תו,h2 תו,RFP Heading 2 תו,§1.1. תו"/>
    <w:link w:val="2"/>
    <w:rsid w:val="00AD2578"/>
    <w:rPr>
      <w:rFonts w:cs="David"/>
      <w:b/>
      <w:bCs/>
      <w:sz w:val="24"/>
      <w:szCs w:val="24"/>
    </w:rPr>
  </w:style>
  <w:style w:type="character" w:customStyle="1" w:styleId="40">
    <w:name w:val="כותרת 4 תו"/>
    <w:aliases w:val=" תו Char תו,סגנון4 תו,רמה 4 תו,א4 תו,Char Char2 תו,Char Char Char תו,H4 תו,4heading תו,4 תו,l4 תו,H41 תו,4heading1 תו,41 תו,l41 תו,H42 תו,4heading2 תו,42 תו,l42 תו,H43 תו,4heading3 תו,43 תו,l43 תו,H44 תו,4heading4 תו,44 תו,l44 תו,H45 תו,45 תו"/>
    <w:link w:val="4"/>
    <w:rsid w:val="00882B8C"/>
    <w:rPr>
      <w:rFonts w:cs="David"/>
      <w:sz w:val="24"/>
      <w:szCs w:val="24"/>
    </w:rPr>
  </w:style>
  <w:style w:type="paragraph" w:styleId="a4">
    <w:name w:val="footer"/>
    <w:basedOn w:val="a0"/>
    <w:rsid w:val="008C23A6"/>
    <w:pPr>
      <w:tabs>
        <w:tab w:val="center" w:pos="4252"/>
        <w:tab w:val="left" w:pos="8504"/>
      </w:tabs>
    </w:pPr>
    <w:rPr>
      <w:sz w:val="20"/>
      <w:szCs w:val="20"/>
    </w:rPr>
  </w:style>
  <w:style w:type="paragraph" w:styleId="a5">
    <w:name w:val="header"/>
    <w:basedOn w:val="a0"/>
    <w:semiHidden/>
    <w:rsid w:val="008C23A6"/>
    <w:pPr>
      <w:tabs>
        <w:tab w:val="center" w:pos="4252"/>
        <w:tab w:val="left" w:pos="8504"/>
      </w:tabs>
      <w:bidi/>
    </w:pPr>
    <w:rPr>
      <w:sz w:val="20"/>
      <w:szCs w:val="20"/>
    </w:rPr>
  </w:style>
  <w:style w:type="character" w:styleId="a6">
    <w:name w:val="footnote reference"/>
    <w:rsid w:val="008C23A6"/>
    <w:rPr>
      <w:rFonts w:cs="Miriam"/>
      <w:b/>
      <w:bCs/>
      <w:position w:val="6"/>
      <w:sz w:val="14"/>
      <w:szCs w:val="14"/>
    </w:rPr>
  </w:style>
  <w:style w:type="paragraph" w:styleId="a7">
    <w:name w:val="footnote text"/>
    <w:basedOn w:val="a0"/>
    <w:link w:val="a8"/>
    <w:semiHidden/>
    <w:qFormat/>
    <w:rsid w:val="008C23A6"/>
    <w:pPr>
      <w:spacing w:after="120"/>
    </w:pPr>
    <w:rPr>
      <w:sz w:val="20"/>
      <w:szCs w:val="20"/>
    </w:rPr>
  </w:style>
  <w:style w:type="paragraph" w:styleId="a9">
    <w:name w:val="Normal Indent"/>
    <w:basedOn w:val="a0"/>
    <w:semiHidden/>
    <w:rsid w:val="008C23A6"/>
    <w:pPr>
      <w:ind w:right="720"/>
    </w:pPr>
  </w:style>
  <w:style w:type="paragraph" w:customStyle="1" w:styleId="NameAddress">
    <w:name w:val="NameAddress"/>
    <w:basedOn w:val="a0"/>
    <w:semiHidden/>
    <w:rsid w:val="008C23A6"/>
    <w:pPr>
      <w:bidi/>
    </w:pPr>
  </w:style>
  <w:style w:type="paragraph" w:customStyle="1" w:styleId="LetterEnd">
    <w:name w:val="LetterEnd"/>
    <w:basedOn w:val="a0"/>
    <w:semiHidden/>
    <w:rsid w:val="008C23A6"/>
    <w:pPr>
      <w:bidi/>
      <w:ind w:left="5102" w:hanging="1"/>
    </w:pPr>
  </w:style>
  <w:style w:type="paragraph" w:customStyle="1" w:styleId="memo-head">
    <w:name w:val="memo-head"/>
    <w:basedOn w:val="a0"/>
    <w:semiHidden/>
    <w:rsid w:val="008C23A6"/>
    <w:pPr>
      <w:bidi/>
    </w:pPr>
    <w:rPr>
      <w:b/>
      <w:bCs/>
    </w:rPr>
  </w:style>
  <w:style w:type="paragraph" w:customStyle="1" w:styleId="ENormal">
    <w:name w:val="ENormal"/>
    <w:basedOn w:val="a0"/>
    <w:rsid w:val="008C23A6"/>
    <w:pPr>
      <w:jc w:val="left"/>
    </w:pPr>
  </w:style>
  <w:style w:type="paragraph" w:customStyle="1" w:styleId="Normal1">
    <w:name w:val="Normal 1"/>
    <w:basedOn w:val="a0"/>
    <w:rsid w:val="008C23A6"/>
    <w:pPr>
      <w:ind w:left="567"/>
    </w:pPr>
  </w:style>
  <w:style w:type="paragraph" w:customStyle="1" w:styleId="Normal2">
    <w:name w:val="Normal 2"/>
    <w:basedOn w:val="a0"/>
    <w:rsid w:val="008C23A6"/>
    <w:pPr>
      <w:ind w:left="1418"/>
    </w:pPr>
  </w:style>
  <w:style w:type="paragraph" w:customStyle="1" w:styleId="Normal3">
    <w:name w:val="Normal 3"/>
    <w:basedOn w:val="a0"/>
    <w:rsid w:val="008C23A6"/>
    <w:pPr>
      <w:ind w:left="2552"/>
    </w:pPr>
  </w:style>
  <w:style w:type="paragraph" w:customStyle="1" w:styleId="Normal4">
    <w:name w:val="Normal 4"/>
    <w:basedOn w:val="a0"/>
    <w:semiHidden/>
    <w:rsid w:val="008C23A6"/>
    <w:pPr>
      <w:ind w:left="1027" w:right="-1"/>
    </w:pPr>
  </w:style>
  <w:style w:type="paragraph" w:customStyle="1" w:styleId="Normal5">
    <w:name w:val="Normal 5"/>
    <w:basedOn w:val="a0"/>
    <w:semiHidden/>
    <w:rsid w:val="008C23A6"/>
    <w:pPr>
      <w:ind w:left="2835" w:right="2835"/>
    </w:pPr>
  </w:style>
  <w:style w:type="paragraph" w:customStyle="1" w:styleId="Normal6">
    <w:name w:val="Normal 6"/>
    <w:basedOn w:val="a0"/>
    <w:semiHidden/>
    <w:rsid w:val="008C23A6"/>
    <w:pPr>
      <w:ind w:left="3402" w:right="3402"/>
    </w:pPr>
  </w:style>
  <w:style w:type="character" w:styleId="aa">
    <w:name w:val="page number"/>
    <w:semiHidden/>
    <w:rsid w:val="008C23A6"/>
    <w:rPr>
      <w:rFonts w:cs="David"/>
    </w:rPr>
  </w:style>
  <w:style w:type="paragraph" w:customStyle="1" w:styleId="Heading41">
    <w:name w:val="Heading 41"/>
    <w:basedOn w:val="a0"/>
    <w:uiPriority w:val="99"/>
    <w:rsid w:val="009B348C"/>
    <w:pPr>
      <w:numPr>
        <w:ilvl w:val="3"/>
        <w:numId w:val="2"/>
      </w:numPr>
    </w:pPr>
  </w:style>
  <w:style w:type="paragraph" w:styleId="ab">
    <w:name w:val="Quote"/>
    <w:basedOn w:val="a0"/>
    <w:qFormat/>
    <w:rsid w:val="008C23A6"/>
    <w:pPr>
      <w:spacing w:line="360" w:lineRule="atLeast"/>
      <w:ind w:left="567" w:right="1700"/>
    </w:pPr>
  </w:style>
  <w:style w:type="paragraph" w:customStyle="1" w:styleId="Heading51">
    <w:name w:val="Heading 51"/>
    <w:basedOn w:val="a0"/>
    <w:uiPriority w:val="99"/>
    <w:rsid w:val="009B348C"/>
    <w:pPr>
      <w:tabs>
        <w:tab w:val="num" w:pos="2232"/>
        <w:tab w:val="num" w:pos="3457"/>
      </w:tabs>
      <w:ind w:left="2232" w:hanging="792"/>
    </w:pPr>
  </w:style>
  <w:style w:type="table" w:customStyle="1" w:styleId="21">
    <w:name w:val="טבלה רגילה2"/>
    <w:next w:val="a2"/>
    <w:semiHidden/>
    <w:rsid w:val="00027828"/>
    <w:rPr>
      <w:rFonts w:cs="Times New Roman"/>
    </w:rPr>
    <w:tblPr>
      <w:tblInd w:w="0" w:type="dxa"/>
      <w:tblCellMar>
        <w:top w:w="0" w:type="dxa"/>
        <w:left w:w="108" w:type="dxa"/>
        <w:bottom w:w="0" w:type="dxa"/>
        <w:right w:w="108" w:type="dxa"/>
      </w:tblCellMar>
    </w:tblPr>
  </w:style>
  <w:style w:type="table" w:customStyle="1" w:styleId="10">
    <w:name w:val="טבלת רשת1"/>
    <w:basedOn w:val="a2"/>
    <w:uiPriority w:val="59"/>
    <w:rsid w:val="00B83EB1"/>
    <w:pPr>
      <w:spacing w:after="240"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42">
    <w:name w:val="Heading 42"/>
    <w:basedOn w:val="a0"/>
    <w:semiHidden/>
    <w:rsid w:val="00416D24"/>
    <w:pPr>
      <w:tabs>
        <w:tab w:val="num" w:pos="2722"/>
      </w:tabs>
      <w:ind w:left="2722" w:hanging="851"/>
    </w:pPr>
  </w:style>
  <w:style w:type="paragraph" w:customStyle="1" w:styleId="11">
    <w:name w:val="סגנון1"/>
    <w:basedOn w:val="a0"/>
    <w:link w:val="12"/>
    <w:uiPriority w:val="99"/>
    <w:qFormat/>
    <w:rsid w:val="008C23A6"/>
  </w:style>
  <w:style w:type="paragraph" w:customStyle="1" w:styleId="Heading52">
    <w:name w:val="Heading 52"/>
    <w:basedOn w:val="a0"/>
    <w:semiHidden/>
    <w:rsid w:val="00416D24"/>
    <w:pPr>
      <w:tabs>
        <w:tab w:val="num" w:pos="2232"/>
      </w:tabs>
      <w:ind w:left="2232" w:hanging="792"/>
    </w:pPr>
  </w:style>
  <w:style w:type="paragraph" w:customStyle="1" w:styleId="Normal1B">
    <w:name w:val="Normal 1 B"/>
    <w:basedOn w:val="Normal1"/>
    <w:semiHidden/>
    <w:rsid w:val="008C23A6"/>
    <w:pPr>
      <w:numPr>
        <w:numId w:val="4"/>
      </w:numPr>
    </w:pPr>
  </w:style>
  <w:style w:type="paragraph" w:customStyle="1" w:styleId="Contract-Head">
    <w:name w:val="Contract-Head"/>
    <w:basedOn w:val="a0"/>
    <w:semiHidden/>
    <w:rsid w:val="008C23A6"/>
    <w:pPr>
      <w:spacing w:after="0" w:line="240" w:lineRule="atLeast"/>
      <w:jc w:val="right"/>
    </w:pPr>
    <w:rPr>
      <w:rFonts w:ascii="Arial" w:hAnsi="Arial"/>
      <w:b/>
      <w:bCs/>
      <w:sz w:val="20"/>
      <w:szCs w:val="20"/>
    </w:rPr>
  </w:style>
  <w:style w:type="paragraph" w:styleId="TOC1">
    <w:name w:val="toc 1"/>
    <w:basedOn w:val="a0"/>
    <w:next w:val="a0"/>
    <w:semiHidden/>
    <w:rsid w:val="008C23A6"/>
    <w:pPr>
      <w:tabs>
        <w:tab w:val="right" w:leader="dot" w:pos="9071"/>
      </w:tabs>
    </w:pPr>
    <w:rPr>
      <w:caps/>
      <w:sz w:val="22"/>
    </w:rPr>
  </w:style>
  <w:style w:type="paragraph" w:styleId="ac">
    <w:name w:val="Title"/>
    <w:basedOn w:val="a0"/>
    <w:qFormat/>
    <w:rsid w:val="008C23A6"/>
    <w:pPr>
      <w:spacing w:line="480" w:lineRule="exact"/>
      <w:jc w:val="center"/>
    </w:pPr>
    <w:rPr>
      <w:b/>
      <w:bCs/>
      <w:sz w:val="36"/>
      <w:szCs w:val="36"/>
    </w:rPr>
  </w:style>
  <w:style w:type="paragraph" w:styleId="ad">
    <w:name w:val="Body Text"/>
    <w:basedOn w:val="a0"/>
    <w:semiHidden/>
    <w:rsid w:val="008C23A6"/>
    <w:rPr>
      <w:b/>
      <w:bCs/>
    </w:rPr>
  </w:style>
  <w:style w:type="paragraph" w:styleId="22">
    <w:name w:val="Body Text 2"/>
    <w:basedOn w:val="a0"/>
    <w:semiHidden/>
    <w:rsid w:val="008C23A6"/>
    <w:pPr>
      <w:ind w:left="567" w:hanging="567"/>
    </w:pPr>
  </w:style>
  <w:style w:type="paragraph" w:styleId="ae">
    <w:name w:val="Body Text Indent"/>
    <w:basedOn w:val="a0"/>
    <w:semiHidden/>
    <w:rsid w:val="008C23A6"/>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ind w:left="2127" w:hanging="993"/>
    </w:pPr>
    <w:rPr>
      <w:sz w:val="20"/>
    </w:rPr>
  </w:style>
  <w:style w:type="paragraph" w:styleId="31">
    <w:name w:val="Body Text 3"/>
    <w:basedOn w:val="a0"/>
    <w:semiHidden/>
    <w:rsid w:val="008C23A6"/>
    <w:pPr>
      <w:spacing w:line="360" w:lineRule="auto"/>
    </w:pPr>
    <w:rPr>
      <w:rFonts w:ascii="Bookman Old Style" w:hAnsi="Bookman Old Style"/>
    </w:rPr>
  </w:style>
  <w:style w:type="paragraph" w:styleId="23">
    <w:name w:val="Body Text Indent 2"/>
    <w:basedOn w:val="a0"/>
    <w:semiHidden/>
    <w:rsid w:val="008C23A6"/>
    <w:pPr>
      <w:ind w:left="1440" w:hanging="720"/>
      <w:jc w:val="left"/>
    </w:pPr>
    <w:rPr>
      <w:szCs w:val="20"/>
    </w:rPr>
  </w:style>
  <w:style w:type="paragraph" w:styleId="32">
    <w:name w:val="Body Text Indent 3"/>
    <w:basedOn w:val="a0"/>
    <w:semiHidden/>
    <w:rsid w:val="008C23A6"/>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870"/>
    </w:pPr>
    <w:rPr>
      <w:sz w:val="20"/>
    </w:rPr>
  </w:style>
  <w:style w:type="paragraph" w:styleId="af">
    <w:name w:val="Block Text"/>
    <w:basedOn w:val="a0"/>
    <w:semiHidden/>
    <w:rsid w:val="008C23A6"/>
    <w:pPr>
      <w:tabs>
        <w:tab w:val="left" w:pos="0"/>
        <w:tab w:val="left" w:pos="144"/>
        <w:tab w:val="left" w:pos="1134"/>
      </w:tabs>
      <w:ind w:left="567" w:right="-1050"/>
    </w:pPr>
    <w:rPr>
      <w:rFonts w:ascii="Bookman Old Style" w:hAnsi="Bookman Old Style"/>
    </w:rPr>
  </w:style>
  <w:style w:type="paragraph" w:styleId="24">
    <w:name w:val="List 2"/>
    <w:basedOn w:val="a0"/>
    <w:semiHidden/>
    <w:rsid w:val="008C23A6"/>
    <w:pPr>
      <w:ind w:left="566" w:hanging="283"/>
    </w:pPr>
  </w:style>
  <w:style w:type="paragraph" w:styleId="af0">
    <w:name w:val="Plain Text"/>
    <w:basedOn w:val="a0"/>
    <w:semiHidden/>
    <w:rsid w:val="008C23A6"/>
    <w:pPr>
      <w:bidi/>
      <w:jc w:val="left"/>
    </w:pPr>
    <w:rPr>
      <w:rFonts w:ascii="Courier New"/>
      <w:sz w:val="20"/>
      <w:szCs w:val="20"/>
      <w:u w:val="single"/>
    </w:rPr>
  </w:style>
  <w:style w:type="paragraph" w:styleId="33">
    <w:name w:val="List 3"/>
    <w:basedOn w:val="a0"/>
    <w:semiHidden/>
    <w:rsid w:val="008C23A6"/>
    <w:pPr>
      <w:ind w:left="849" w:hanging="283"/>
    </w:pPr>
    <w:rPr>
      <w:sz w:val="20"/>
      <w:szCs w:val="20"/>
    </w:rPr>
  </w:style>
  <w:style w:type="paragraph" w:styleId="41">
    <w:name w:val="List 4"/>
    <w:basedOn w:val="a0"/>
    <w:semiHidden/>
    <w:rsid w:val="008C23A6"/>
    <w:pPr>
      <w:ind w:left="1132" w:hanging="283"/>
    </w:pPr>
    <w:rPr>
      <w:sz w:val="20"/>
      <w:szCs w:val="20"/>
    </w:rPr>
  </w:style>
  <w:style w:type="paragraph" w:styleId="42">
    <w:name w:val="List Continue 4"/>
    <w:basedOn w:val="a0"/>
    <w:semiHidden/>
    <w:rsid w:val="008C23A6"/>
    <w:pPr>
      <w:spacing w:after="120"/>
      <w:ind w:left="1132"/>
    </w:pPr>
    <w:rPr>
      <w:sz w:val="20"/>
      <w:szCs w:val="20"/>
    </w:rPr>
  </w:style>
  <w:style w:type="paragraph" w:customStyle="1" w:styleId="BodyText5">
    <w:name w:val="Body Text 5"/>
    <w:basedOn w:val="a0"/>
    <w:semiHidden/>
    <w:rsid w:val="008C23A6"/>
    <w:pPr>
      <w:spacing w:after="120"/>
      <w:ind w:left="283"/>
    </w:pPr>
    <w:rPr>
      <w:sz w:val="20"/>
      <w:szCs w:val="20"/>
    </w:rPr>
  </w:style>
  <w:style w:type="paragraph" w:styleId="25">
    <w:name w:val="List Continue 2"/>
    <w:basedOn w:val="a0"/>
    <w:semiHidden/>
    <w:rsid w:val="008C23A6"/>
    <w:pPr>
      <w:spacing w:after="120"/>
      <w:ind w:left="566"/>
    </w:pPr>
    <w:rPr>
      <w:sz w:val="20"/>
      <w:szCs w:val="20"/>
    </w:rPr>
  </w:style>
  <w:style w:type="paragraph" w:styleId="af1">
    <w:name w:val="List"/>
    <w:basedOn w:val="a0"/>
    <w:semiHidden/>
    <w:rsid w:val="008C23A6"/>
    <w:pPr>
      <w:ind w:left="283" w:hanging="283"/>
      <w:jc w:val="left"/>
    </w:pPr>
    <w:rPr>
      <w:sz w:val="20"/>
      <w:szCs w:val="20"/>
    </w:rPr>
  </w:style>
  <w:style w:type="paragraph" w:styleId="af2">
    <w:name w:val="List Continue"/>
    <w:basedOn w:val="a0"/>
    <w:semiHidden/>
    <w:rsid w:val="008C23A6"/>
    <w:pPr>
      <w:spacing w:after="120"/>
      <w:ind w:left="283"/>
      <w:jc w:val="left"/>
    </w:pPr>
    <w:rPr>
      <w:sz w:val="20"/>
      <w:szCs w:val="20"/>
    </w:rPr>
  </w:style>
  <w:style w:type="paragraph" w:customStyle="1" w:styleId="section">
    <w:name w:val="section"/>
    <w:basedOn w:val="a0"/>
    <w:semiHidden/>
    <w:rsid w:val="008C23A6"/>
    <w:pPr>
      <w:widowControl w:val="0"/>
      <w:spacing w:after="0" w:line="360" w:lineRule="auto"/>
      <w:ind w:left="567" w:hanging="567"/>
    </w:pPr>
    <w:rPr>
      <w:rFonts w:ascii="New York" w:hAnsi="New York" w:cs="Miriam"/>
      <w:sz w:val="20"/>
    </w:rPr>
  </w:style>
  <w:style w:type="paragraph" w:styleId="TOC7">
    <w:name w:val="toc 7"/>
    <w:basedOn w:val="a0"/>
    <w:next w:val="a0"/>
    <w:semiHidden/>
    <w:rsid w:val="008C23A6"/>
    <w:pPr>
      <w:tabs>
        <w:tab w:val="right" w:leader="dot" w:pos="9071"/>
      </w:tabs>
      <w:bidi/>
      <w:ind w:left="1440"/>
    </w:pPr>
  </w:style>
  <w:style w:type="paragraph" w:customStyle="1" w:styleId="Normal10">
    <w:name w:val="Normal 1 תו תו"/>
    <w:basedOn w:val="a0"/>
    <w:link w:val="Normal1Char"/>
    <w:semiHidden/>
    <w:rsid w:val="00882B8C"/>
    <w:pPr>
      <w:ind w:left="720"/>
    </w:pPr>
  </w:style>
  <w:style w:type="character" w:customStyle="1" w:styleId="Normal1Char">
    <w:name w:val="Normal 1 תו תו Char"/>
    <w:link w:val="Normal10"/>
    <w:rsid w:val="00882B8C"/>
    <w:rPr>
      <w:rFonts w:cs="David"/>
      <w:sz w:val="24"/>
      <w:szCs w:val="24"/>
      <w:lang w:val="en-US" w:eastAsia="en-US" w:bidi="he-IL"/>
    </w:rPr>
  </w:style>
  <w:style w:type="paragraph" w:customStyle="1" w:styleId="Normal11">
    <w:name w:val="Normal 1 תו"/>
    <w:basedOn w:val="a0"/>
    <w:semiHidden/>
    <w:rsid w:val="00882B8C"/>
    <w:pPr>
      <w:ind w:left="720"/>
    </w:pPr>
  </w:style>
  <w:style w:type="paragraph" w:customStyle="1" w:styleId="Heading4">
    <w:name w:val="סגנון Heading 4 + שמאל"/>
    <w:basedOn w:val="4"/>
    <w:semiHidden/>
    <w:rsid w:val="00882B8C"/>
    <w:pPr>
      <w:numPr>
        <w:ilvl w:val="0"/>
        <w:numId w:val="0"/>
      </w:numPr>
      <w:tabs>
        <w:tab w:val="num" w:pos="-153"/>
        <w:tab w:val="num" w:pos="0"/>
        <w:tab w:val="num" w:pos="567"/>
      </w:tabs>
      <w:ind w:left="567" w:hanging="567"/>
    </w:pPr>
  </w:style>
  <w:style w:type="character" w:styleId="Hyperlink">
    <w:name w:val="Hyperlink"/>
    <w:uiPriority w:val="99"/>
    <w:rsid w:val="00882B8C"/>
    <w:rPr>
      <w:color w:val="0000FF"/>
      <w:u w:val="single"/>
    </w:rPr>
  </w:style>
  <w:style w:type="paragraph" w:customStyle="1" w:styleId="Normal12">
    <w:name w:val="Normal1"/>
    <w:basedOn w:val="a0"/>
    <w:semiHidden/>
    <w:rsid w:val="00882B8C"/>
    <w:pPr>
      <w:spacing w:line="360" w:lineRule="atLeast"/>
      <w:ind w:left="567"/>
    </w:pPr>
  </w:style>
  <w:style w:type="paragraph" w:customStyle="1" w:styleId="Normal20">
    <w:name w:val="Normal2"/>
    <w:basedOn w:val="a0"/>
    <w:semiHidden/>
    <w:rsid w:val="00882B8C"/>
    <w:pPr>
      <w:spacing w:line="360" w:lineRule="atLeast"/>
      <w:ind w:left="1134"/>
    </w:pPr>
  </w:style>
  <w:style w:type="paragraph" w:customStyle="1" w:styleId="Normal30">
    <w:name w:val="Normal3"/>
    <w:basedOn w:val="a0"/>
    <w:semiHidden/>
    <w:rsid w:val="00882B8C"/>
    <w:pPr>
      <w:spacing w:line="360" w:lineRule="atLeast"/>
      <w:ind w:left="1983"/>
    </w:pPr>
  </w:style>
  <w:style w:type="paragraph" w:customStyle="1" w:styleId="af3">
    <w:name w:val="הואיל"/>
    <w:basedOn w:val="a0"/>
    <w:semiHidden/>
    <w:rsid w:val="00882B8C"/>
    <w:pPr>
      <w:ind w:left="849" w:hanging="849"/>
    </w:pPr>
  </w:style>
  <w:style w:type="paragraph" w:styleId="af4">
    <w:name w:val="caption"/>
    <w:aliases w:val="Figure"/>
    <w:basedOn w:val="a0"/>
    <w:next w:val="a0"/>
    <w:uiPriority w:val="10"/>
    <w:qFormat/>
    <w:rsid w:val="008C23A6"/>
    <w:pPr>
      <w:spacing w:line="340" w:lineRule="exact"/>
      <w:jc w:val="center"/>
    </w:pPr>
    <w:rPr>
      <w:b/>
      <w:bCs/>
      <w:sz w:val="32"/>
      <w:szCs w:val="28"/>
      <w:lang w:eastAsia="en-GB"/>
    </w:rPr>
  </w:style>
  <w:style w:type="paragraph" w:styleId="af5">
    <w:name w:val="Document Map"/>
    <w:basedOn w:val="a0"/>
    <w:semiHidden/>
    <w:rsid w:val="008C23A6"/>
    <w:pPr>
      <w:shd w:val="clear" w:color="auto" w:fill="000080"/>
    </w:pPr>
    <w:rPr>
      <w:rFonts w:ascii="Tahoma" w:cs="Miriam"/>
    </w:rPr>
  </w:style>
  <w:style w:type="paragraph" w:styleId="TOC2">
    <w:name w:val="toc 2"/>
    <w:basedOn w:val="a0"/>
    <w:next w:val="a0"/>
    <w:semiHidden/>
    <w:rsid w:val="008C23A6"/>
    <w:pPr>
      <w:tabs>
        <w:tab w:val="right" w:leader="dot" w:pos="9071"/>
      </w:tabs>
      <w:ind w:left="238"/>
    </w:pPr>
    <w:rPr>
      <w:smallCaps/>
      <w:sz w:val="20"/>
    </w:rPr>
  </w:style>
  <w:style w:type="paragraph" w:styleId="TOC3">
    <w:name w:val="toc 3"/>
    <w:basedOn w:val="a0"/>
    <w:next w:val="a0"/>
    <w:semiHidden/>
    <w:rsid w:val="008C23A6"/>
    <w:pPr>
      <w:tabs>
        <w:tab w:val="right" w:leader="dot" w:pos="9071"/>
      </w:tabs>
      <w:bidi/>
      <w:ind w:left="480"/>
    </w:pPr>
  </w:style>
  <w:style w:type="paragraph" w:styleId="TOC4">
    <w:name w:val="toc 4"/>
    <w:basedOn w:val="a0"/>
    <w:next w:val="a0"/>
    <w:semiHidden/>
    <w:rsid w:val="008C23A6"/>
    <w:pPr>
      <w:tabs>
        <w:tab w:val="right" w:leader="dot" w:pos="9071"/>
      </w:tabs>
      <w:bidi/>
      <w:ind w:left="720"/>
    </w:pPr>
  </w:style>
  <w:style w:type="paragraph" w:styleId="TOC5">
    <w:name w:val="toc 5"/>
    <w:basedOn w:val="a0"/>
    <w:next w:val="a0"/>
    <w:semiHidden/>
    <w:rsid w:val="008C23A6"/>
    <w:pPr>
      <w:tabs>
        <w:tab w:val="right" w:leader="dot" w:pos="9071"/>
      </w:tabs>
      <w:bidi/>
      <w:ind w:left="960"/>
    </w:pPr>
  </w:style>
  <w:style w:type="paragraph" w:styleId="TOC6">
    <w:name w:val="toc 6"/>
    <w:basedOn w:val="a0"/>
    <w:next w:val="a0"/>
    <w:semiHidden/>
    <w:rsid w:val="008C23A6"/>
    <w:pPr>
      <w:tabs>
        <w:tab w:val="right" w:leader="dot" w:pos="9071"/>
      </w:tabs>
      <w:bidi/>
      <w:ind w:left="1200"/>
    </w:pPr>
  </w:style>
  <w:style w:type="paragraph" w:styleId="TOC8">
    <w:name w:val="toc 8"/>
    <w:basedOn w:val="a0"/>
    <w:next w:val="a0"/>
    <w:semiHidden/>
    <w:rsid w:val="008C23A6"/>
    <w:pPr>
      <w:tabs>
        <w:tab w:val="right" w:leader="dot" w:pos="9071"/>
      </w:tabs>
      <w:bidi/>
      <w:ind w:left="1680"/>
    </w:pPr>
  </w:style>
  <w:style w:type="paragraph" w:styleId="TOC9">
    <w:name w:val="toc 9"/>
    <w:basedOn w:val="a0"/>
    <w:next w:val="a0"/>
    <w:semiHidden/>
    <w:rsid w:val="008C23A6"/>
    <w:pPr>
      <w:tabs>
        <w:tab w:val="right" w:leader="dot" w:pos="9071"/>
      </w:tabs>
      <w:bidi/>
      <w:ind w:left="1920"/>
    </w:pPr>
  </w:style>
  <w:style w:type="character" w:styleId="af6">
    <w:name w:val="annotation reference"/>
    <w:semiHidden/>
    <w:rsid w:val="002066E8"/>
    <w:rPr>
      <w:sz w:val="16"/>
      <w:szCs w:val="16"/>
    </w:rPr>
  </w:style>
  <w:style w:type="paragraph" w:styleId="af7">
    <w:name w:val="annotation text"/>
    <w:basedOn w:val="a0"/>
    <w:link w:val="af8"/>
    <w:semiHidden/>
    <w:rsid w:val="002066E8"/>
    <w:rPr>
      <w:sz w:val="20"/>
      <w:szCs w:val="20"/>
    </w:rPr>
  </w:style>
  <w:style w:type="paragraph" w:styleId="af9">
    <w:name w:val="annotation subject"/>
    <w:basedOn w:val="af7"/>
    <w:next w:val="af7"/>
    <w:semiHidden/>
    <w:rsid w:val="002066E8"/>
    <w:rPr>
      <w:b/>
      <w:bCs/>
    </w:rPr>
  </w:style>
  <w:style w:type="paragraph" w:styleId="afa">
    <w:name w:val="Balloon Text"/>
    <w:basedOn w:val="a0"/>
    <w:semiHidden/>
    <w:rsid w:val="002066E8"/>
    <w:rPr>
      <w:rFonts w:ascii="Tahoma" w:hAnsi="Tahoma" w:cs="Tahoma"/>
      <w:sz w:val="16"/>
      <w:szCs w:val="16"/>
    </w:rPr>
  </w:style>
  <w:style w:type="character" w:styleId="FollowedHyperlink">
    <w:name w:val="FollowedHyperlink"/>
    <w:rsid w:val="00D6602E"/>
    <w:rPr>
      <w:color w:val="800080"/>
      <w:u w:val="single"/>
    </w:rPr>
  </w:style>
  <w:style w:type="character" w:customStyle="1" w:styleId="13">
    <w:name w:val="תו1"/>
    <w:rsid w:val="00E22B36"/>
    <w:rPr>
      <w:rFonts w:cs="David"/>
      <w:b/>
      <w:bCs/>
      <w:sz w:val="24"/>
      <w:szCs w:val="24"/>
      <w:lang w:val="en-US" w:eastAsia="en-US" w:bidi="he-IL"/>
    </w:rPr>
  </w:style>
  <w:style w:type="character" w:customStyle="1" w:styleId="Normal13">
    <w:name w:val="Normal 1 תו תו תו"/>
    <w:rsid w:val="00766E55"/>
    <w:rPr>
      <w:rFonts w:cs="David"/>
      <w:sz w:val="24"/>
      <w:szCs w:val="24"/>
      <w:lang w:val="en-US" w:eastAsia="en-US" w:bidi="he-IL"/>
    </w:rPr>
  </w:style>
  <w:style w:type="character" w:customStyle="1" w:styleId="afb">
    <w:name w:val="תו תו"/>
    <w:rsid w:val="00A628B0"/>
    <w:rPr>
      <w:rFonts w:cs="David"/>
      <w:b/>
      <w:bCs/>
      <w:sz w:val="24"/>
      <w:szCs w:val="24"/>
      <w:lang w:val="en-US" w:eastAsia="en-US" w:bidi="he-IL"/>
    </w:rPr>
  </w:style>
  <w:style w:type="table" w:customStyle="1" w:styleId="110">
    <w:name w:val="טבלת רשת11"/>
    <w:basedOn w:val="a2"/>
    <w:rsid w:val="000F4CF1"/>
    <w:pPr>
      <w:jc w:val="both"/>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Char0">
    <w:name w:val="Normal 1 Char"/>
    <w:basedOn w:val="a0"/>
    <w:link w:val="Normal1CharChar1"/>
    <w:rsid w:val="00447B0E"/>
    <w:pPr>
      <w:suppressAutoHyphens w:val="0"/>
      <w:ind w:left="567"/>
    </w:pPr>
  </w:style>
  <w:style w:type="character" w:customStyle="1" w:styleId="Normal1CharChar1">
    <w:name w:val="Normal 1 Char Char1"/>
    <w:link w:val="Normal1Char0"/>
    <w:rsid w:val="00447B0E"/>
    <w:rPr>
      <w:rFonts w:cs="David"/>
      <w:sz w:val="24"/>
      <w:szCs w:val="24"/>
    </w:rPr>
  </w:style>
  <w:style w:type="character" w:customStyle="1" w:styleId="12">
    <w:name w:val="סגנון1 תו"/>
    <w:link w:val="11"/>
    <w:uiPriority w:val="99"/>
    <w:rsid w:val="00EA2922"/>
    <w:rPr>
      <w:rFonts w:cs="David"/>
      <w:sz w:val="24"/>
      <w:szCs w:val="24"/>
    </w:rPr>
  </w:style>
  <w:style w:type="paragraph" w:customStyle="1" w:styleId="26">
    <w:name w:val="סגנון2"/>
    <w:basedOn w:val="3"/>
    <w:link w:val="27"/>
    <w:uiPriority w:val="99"/>
    <w:qFormat/>
    <w:rsid w:val="00EA2922"/>
    <w:pPr>
      <w:numPr>
        <w:ilvl w:val="0"/>
        <w:numId w:val="0"/>
      </w:numPr>
      <w:tabs>
        <w:tab w:val="clear" w:pos="2552"/>
      </w:tabs>
      <w:suppressAutoHyphens w:val="0"/>
      <w:spacing w:line="240" w:lineRule="atLeast"/>
      <w:ind w:left="1871" w:right="0"/>
    </w:pPr>
    <w:rPr>
      <w:rFonts w:cs="Times New Roman"/>
    </w:rPr>
  </w:style>
  <w:style w:type="character" w:customStyle="1" w:styleId="27">
    <w:name w:val="סגנון2 תו"/>
    <w:link w:val="26"/>
    <w:uiPriority w:val="99"/>
    <w:rsid w:val="00EA2922"/>
    <w:rPr>
      <w:rFonts w:cs="Times New Roman"/>
      <w:sz w:val="24"/>
      <w:szCs w:val="24"/>
    </w:rPr>
  </w:style>
  <w:style w:type="paragraph" w:styleId="afc">
    <w:name w:val="Revision"/>
    <w:hidden/>
    <w:uiPriority w:val="99"/>
    <w:semiHidden/>
    <w:rsid w:val="0031354F"/>
    <w:rPr>
      <w:rFonts w:cs="David"/>
      <w:sz w:val="24"/>
      <w:szCs w:val="24"/>
    </w:rPr>
  </w:style>
  <w:style w:type="character" w:styleId="afd">
    <w:name w:val="Placeholder Text"/>
    <w:basedOn w:val="a1"/>
    <w:uiPriority w:val="99"/>
    <w:semiHidden/>
    <w:rsid w:val="00237C40"/>
    <w:rPr>
      <w:color w:val="808080"/>
    </w:rPr>
  </w:style>
  <w:style w:type="paragraph" w:styleId="NormalWeb">
    <w:name w:val="Normal (Web)"/>
    <w:basedOn w:val="a0"/>
    <w:uiPriority w:val="99"/>
    <w:unhideWhenUsed/>
    <w:rsid w:val="00060BFD"/>
    <w:pPr>
      <w:suppressAutoHyphens w:val="0"/>
      <w:spacing w:before="100" w:beforeAutospacing="1" w:after="100" w:afterAutospacing="1"/>
      <w:jc w:val="left"/>
    </w:pPr>
    <w:rPr>
      <w:rFonts w:cs="Times New Roman"/>
    </w:rPr>
  </w:style>
  <w:style w:type="character" w:customStyle="1" w:styleId="a8">
    <w:name w:val="טקסט הערת שוליים תו"/>
    <w:basedOn w:val="a1"/>
    <w:link w:val="a7"/>
    <w:semiHidden/>
    <w:rsid w:val="00423B26"/>
    <w:rPr>
      <w:rFonts w:cs="David"/>
    </w:rPr>
  </w:style>
  <w:style w:type="paragraph" w:customStyle="1" w:styleId="34">
    <w:name w:val="סגנון 3"/>
    <w:basedOn w:val="3"/>
    <w:link w:val="35"/>
    <w:qFormat/>
    <w:rsid w:val="00423B26"/>
    <w:pPr>
      <w:tabs>
        <w:tab w:val="clear" w:pos="1571"/>
        <w:tab w:val="clear" w:pos="2552"/>
        <w:tab w:val="num" w:pos="1304"/>
      </w:tabs>
      <w:suppressAutoHyphens w:val="0"/>
      <w:bidi/>
      <w:spacing w:before="120" w:after="120"/>
      <w:ind w:left="1304" w:right="0" w:hanging="737"/>
    </w:pPr>
    <w:rPr>
      <w:rFonts w:ascii="Arial" w:hAnsi="Arial"/>
    </w:rPr>
  </w:style>
  <w:style w:type="character" w:customStyle="1" w:styleId="35">
    <w:name w:val="סגנון 3 תו"/>
    <w:basedOn w:val="a1"/>
    <w:link w:val="34"/>
    <w:rsid w:val="00423B26"/>
    <w:rPr>
      <w:rFonts w:ascii="Arial" w:hAnsi="Arial" w:cs="David"/>
      <w:sz w:val="24"/>
      <w:szCs w:val="24"/>
    </w:rPr>
  </w:style>
  <w:style w:type="paragraph" w:styleId="afe">
    <w:name w:val="List Paragraph"/>
    <w:basedOn w:val="a0"/>
    <w:uiPriority w:val="34"/>
    <w:qFormat/>
    <w:rsid w:val="00AA4A23"/>
    <w:pPr>
      <w:suppressAutoHyphens w:val="0"/>
      <w:bidi/>
      <w:spacing w:after="0"/>
      <w:ind w:left="720"/>
      <w:jc w:val="left"/>
    </w:pPr>
    <w:rPr>
      <w:rFonts w:ascii="Calibri" w:eastAsiaTheme="minorHAnsi" w:hAnsi="Calibri" w:cs="Times New Roman"/>
      <w:sz w:val="22"/>
      <w:szCs w:val="22"/>
    </w:rPr>
  </w:style>
  <w:style w:type="character" w:customStyle="1" w:styleId="30">
    <w:name w:val="כותרת 3 תו"/>
    <w:aliases w:val="כותרת 3 תו1 תו תו,Heading 3 Char Char תו,Heading 3 Char Char Char תו,Heading 31 תו,Heading 3 Char Char1 תו,Heading 3 Char Char Char Char Char תו,Heading 3 Char Char Char Char Char Char Char Char Char תו,h3 תו,H3 תו,Roman Numeral תו,3 תו,? תו"/>
    <w:basedOn w:val="a1"/>
    <w:link w:val="3"/>
    <w:rsid w:val="00100AE1"/>
    <w:rPr>
      <w:rFonts w:cs="David"/>
      <w:sz w:val="24"/>
      <w:szCs w:val="24"/>
    </w:rPr>
  </w:style>
  <w:style w:type="table" w:styleId="aff">
    <w:name w:val="Table Grid"/>
    <w:basedOn w:val="a2"/>
    <w:uiPriority w:val="39"/>
    <w:rsid w:val="008C1B37"/>
    <w:pPr>
      <w:spacing w:after="240"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4">
    <w:name w:val="אזכור לא מזוהה1"/>
    <w:basedOn w:val="a1"/>
    <w:uiPriority w:val="99"/>
    <w:semiHidden/>
    <w:unhideWhenUsed/>
    <w:rsid w:val="002A2D10"/>
    <w:rPr>
      <w:color w:val="605E5C"/>
      <w:shd w:val="clear" w:color="auto" w:fill="E1DFDD"/>
    </w:rPr>
  </w:style>
  <w:style w:type="character" w:customStyle="1" w:styleId="w8qarf">
    <w:name w:val="w8qarf"/>
    <w:basedOn w:val="a1"/>
    <w:rsid w:val="00886078"/>
  </w:style>
  <w:style w:type="character" w:customStyle="1" w:styleId="lrzxr">
    <w:name w:val="lrzxr"/>
    <w:basedOn w:val="a1"/>
    <w:rsid w:val="00886078"/>
  </w:style>
  <w:style w:type="character" w:customStyle="1" w:styleId="28">
    <w:name w:val="אזכור לא מזוהה2"/>
    <w:basedOn w:val="a1"/>
    <w:uiPriority w:val="99"/>
    <w:semiHidden/>
    <w:unhideWhenUsed/>
    <w:rsid w:val="008652E6"/>
    <w:rPr>
      <w:color w:val="605E5C"/>
      <w:shd w:val="clear" w:color="auto" w:fill="E1DFDD"/>
    </w:rPr>
  </w:style>
  <w:style w:type="character" w:customStyle="1" w:styleId="Heading1Char">
    <w:name w:val="Heading 1 Char"/>
    <w:aliases w:val="תו Char1,כותרת Char,H2 Char1,H2 Char Char1,H2 Char Char Char,H2 Char Char תו Char,h1 Char,H1 Char,Header1 Char,כותרת 1 תו1 Char,כותרת 1 תו1 תו תו תו תו תו Char,????? 1 ??1 Char,????? 1 ??1 ?? ?? ?? ?? ?? Char,RFP Heading 1 Char"/>
    <w:basedOn w:val="a1"/>
    <w:locked/>
    <w:rsid w:val="00EB717F"/>
    <w:rPr>
      <w:rFonts w:ascii="David" w:hAnsi="David" w:cs="David"/>
    </w:rPr>
  </w:style>
  <w:style w:type="character" w:customStyle="1" w:styleId="Heading3Char1">
    <w:name w:val="Heading 3 Char1"/>
    <w:aliases w:val="כותרת 3 תו1 תו Char,Heading 3 Char Char Char1,Heading 3 Char Char Char Char,Heading 31 Char,Heading 3 Char Char1 Char,Heading 3 Char Char Char Char Char Char,Heading 3 Char Char Char Char Char Char Char Char Char Char,h3 Char,H3 Char"/>
    <w:basedOn w:val="a1"/>
    <w:locked/>
    <w:rsid w:val="00EB717F"/>
    <w:rPr>
      <w:rFonts w:ascii="David" w:hAnsi="David" w:cs="David"/>
    </w:rPr>
  </w:style>
  <w:style w:type="paragraph" w:customStyle="1" w:styleId="Default">
    <w:name w:val="Default"/>
    <w:rsid w:val="001C419F"/>
    <w:pPr>
      <w:autoSpaceDE w:val="0"/>
      <w:autoSpaceDN w:val="0"/>
      <w:adjustRightInd w:val="0"/>
    </w:pPr>
    <w:rPr>
      <w:rFonts w:cs="Times New Roman"/>
      <w:color w:val="000000"/>
      <w:sz w:val="24"/>
      <w:szCs w:val="24"/>
    </w:rPr>
  </w:style>
  <w:style w:type="character" w:styleId="aff0">
    <w:name w:val="Unresolved Mention"/>
    <w:basedOn w:val="a1"/>
    <w:uiPriority w:val="99"/>
    <w:semiHidden/>
    <w:unhideWhenUsed/>
    <w:rsid w:val="00A72395"/>
    <w:rPr>
      <w:color w:val="605E5C"/>
      <w:shd w:val="clear" w:color="auto" w:fill="E1DFDD"/>
    </w:rPr>
  </w:style>
  <w:style w:type="character" w:customStyle="1" w:styleId="af8">
    <w:name w:val="טקסט הערה תו"/>
    <w:basedOn w:val="a1"/>
    <w:link w:val="af7"/>
    <w:semiHidden/>
    <w:rsid w:val="002E21E8"/>
    <w:rPr>
      <w:rFonts w:cs="David"/>
    </w:rPr>
  </w:style>
  <w:style w:type="table" w:styleId="4-5">
    <w:name w:val="Grid Table 4 Accent 5"/>
    <w:basedOn w:val="a2"/>
    <w:uiPriority w:val="49"/>
    <w:rsid w:val="00EF761D"/>
    <w:rPr>
      <w:rFonts w:asciiTheme="minorHAnsi" w:eastAsiaTheme="minorHAnsi" w:hAnsiTheme="minorHAnsi" w:cstheme="minorBidi"/>
      <w:sz w:val="22"/>
      <w:szCs w:val="22"/>
      <w:lang w:bidi="ar-SA"/>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a">
    <w:name w:val="List Bullet"/>
    <w:basedOn w:val="afe"/>
    <w:uiPriority w:val="99"/>
    <w:unhideWhenUsed/>
    <w:rsid w:val="00EF761D"/>
    <w:pPr>
      <w:numPr>
        <w:numId w:val="22"/>
      </w:numPr>
      <w:tabs>
        <w:tab w:val="left" w:pos="360"/>
      </w:tabs>
      <w:bidi w:val="0"/>
      <w:adjustRightInd w:val="0"/>
      <w:snapToGrid w:val="0"/>
      <w:spacing w:after="120" w:line="312" w:lineRule="auto"/>
    </w:pPr>
    <w:rPr>
      <w:rFonts w:ascii="Lucida Grande" w:hAnsi="Lucida Grande" w:cs="Times New Roman (Body CS)"/>
      <w:sz w:val="21"/>
      <w:szCs w:val="24"/>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952298">
      <w:bodyDiv w:val="1"/>
      <w:marLeft w:val="0"/>
      <w:marRight w:val="0"/>
      <w:marTop w:val="0"/>
      <w:marBottom w:val="0"/>
      <w:divBdr>
        <w:top w:val="none" w:sz="0" w:space="0" w:color="auto"/>
        <w:left w:val="none" w:sz="0" w:space="0" w:color="auto"/>
        <w:bottom w:val="none" w:sz="0" w:space="0" w:color="auto"/>
        <w:right w:val="none" w:sz="0" w:space="0" w:color="auto"/>
      </w:divBdr>
    </w:div>
    <w:div w:id="55931368">
      <w:bodyDiv w:val="1"/>
      <w:marLeft w:val="0"/>
      <w:marRight w:val="0"/>
      <w:marTop w:val="0"/>
      <w:marBottom w:val="0"/>
      <w:divBdr>
        <w:top w:val="none" w:sz="0" w:space="0" w:color="auto"/>
        <w:left w:val="none" w:sz="0" w:space="0" w:color="auto"/>
        <w:bottom w:val="none" w:sz="0" w:space="0" w:color="auto"/>
        <w:right w:val="none" w:sz="0" w:space="0" w:color="auto"/>
      </w:divBdr>
    </w:div>
    <w:div w:id="74136999">
      <w:bodyDiv w:val="1"/>
      <w:marLeft w:val="0"/>
      <w:marRight w:val="0"/>
      <w:marTop w:val="0"/>
      <w:marBottom w:val="0"/>
      <w:divBdr>
        <w:top w:val="none" w:sz="0" w:space="0" w:color="auto"/>
        <w:left w:val="none" w:sz="0" w:space="0" w:color="auto"/>
        <w:bottom w:val="none" w:sz="0" w:space="0" w:color="auto"/>
        <w:right w:val="none" w:sz="0" w:space="0" w:color="auto"/>
      </w:divBdr>
    </w:div>
    <w:div w:id="100221678">
      <w:bodyDiv w:val="1"/>
      <w:marLeft w:val="0"/>
      <w:marRight w:val="0"/>
      <w:marTop w:val="0"/>
      <w:marBottom w:val="0"/>
      <w:divBdr>
        <w:top w:val="none" w:sz="0" w:space="0" w:color="auto"/>
        <w:left w:val="none" w:sz="0" w:space="0" w:color="auto"/>
        <w:bottom w:val="none" w:sz="0" w:space="0" w:color="auto"/>
        <w:right w:val="none" w:sz="0" w:space="0" w:color="auto"/>
      </w:divBdr>
    </w:div>
    <w:div w:id="204684980">
      <w:bodyDiv w:val="1"/>
      <w:marLeft w:val="0"/>
      <w:marRight w:val="0"/>
      <w:marTop w:val="0"/>
      <w:marBottom w:val="0"/>
      <w:divBdr>
        <w:top w:val="none" w:sz="0" w:space="0" w:color="auto"/>
        <w:left w:val="none" w:sz="0" w:space="0" w:color="auto"/>
        <w:bottom w:val="none" w:sz="0" w:space="0" w:color="auto"/>
        <w:right w:val="none" w:sz="0" w:space="0" w:color="auto"/>
      </w:divBdr>
    </w:div>
    <w:div w:id="281690471">
      <w:bodyDiv w:val="1"/>
      <w:marLeft w:val="0"/>
      <w:marRight w:val="0"/>
      <w:marTop w:val="0"/>
      <w:marBottom w:val="0"/>
      <w:divBdr>
        <w:top w:val="none" w:sz="0" w:space="0" w:color="auto"/>
        <w:left w:val="none" w:sz="0" w:space="0" w:color="auto"/>
        <w:bottom w:val="none" w:sz="0" w:space="0" w:color="auto"/>
        <w:right w:val="none" w:sz="0" w:space="0" w:color="auto"/>
      </w:divBdr>
    </w:div>
    <w:div w:id="361592019">
      <w:bodyDiv w:val="1"/>
      <w:marLeft w:val="0"/>
      <w:marRight w:val="0"/>
      <w:marTop w:val="0"/>
      <w:marBottom w:val="0"/>
      <w:divBdr>
        <w:top w:val="none" w:sz="0" w:space="0" w:color="auto"/>
        <w:left w:val="none" w:sz="0" w:space="0" w:color="auto"/>
        <w:bottom w:val="none" w:sz="0" w:space="0" w:color="auto"/>
        <w:right w:val="none" w:sz="0" w:space="0" w:color="auto"/>
      </w:divBdr>
    </w:div>
    <w:div w:id="374081896">
      <w:bodyDiv w:val="1"/>
      <w:marLeft w:val="0"/>
      <w:marRight w:val="0"/>
      <w:marTop w:val="0"/>
      <w:marBottom w:val="0"/>
      <w:divBdr>
        <w:top w:val="none" w:sz="0" w:space="0" w:color="auto"/>
        <w:left w:val="none" w:sz="0" w:space="0" w:color="auto"/>
        <w:bottom w:val="none" w:sz="0" w:space="0" w:color="auto"/>
        <w:right w:val="none" w:sz="0" w:space="0" w:color="auto"/>
      </w:divBdr>
    </w:div>
    <w:div w:id="374088584">
      <w:bodyDiv w:val="1"/>
      <w:marLeft w:val="0"/>
      <w:marRight w:val="0"/>
      <w:marTop w:val="0"/>
      <w:marBottom w:val="0"/>
      <w:divBdr>
        <w:top w:val="none" w:sz="0" w:space="0" w:color="auto"/>
        <w:left w:val="none" w:sz="0" w:space="0" w:color="auto"/>
        <w:bottom w:val="none" w:sz="0" w:space="0" w:color="auto"/>
        <w:right w:val="none" w:sz="0" w:space="0" w:color="auto"/>
      </w:divBdr>
    </w:div>
    <w:div w:id="398480884">
      <w:bodyDiv w:val="1"/>
      <w:marLeft w:val="0"/>
      <w:marRight w:val="0"/>
      <w:marTop w:val="0"/>
      <w:marBottom w:val="0"/>
      <w:divBdr>
        <w:top w:val="none" w:sz="0" w:space="0" w:color="auto"/>
        <w:left w:val="none" w:sz="0" w:space="0" w:color="auto"/>
        <w:bottom w:val="none" w:sz="0" w:space="0" w:color="auto"/>
        <w:right w:val="none" w:sz="0" w:space="0" w:color="auto"/>
      </w:divBdr>
    </w:div>
    <w:div w:id="409889646">
      <w:bodyDiv w:val="1"/>
      <w:marLeft w:val="0"/>
      <w:marRight w:val="0"/>
      <w:marTop w:val="0"/>
      <w:marBottom w:val="0"/>
      <w:divBdr>
        <w:top w:val="none" w:sz="0" w:space="0" w:color="auto"/>
        <w:left w:val="none" w:sz="0" w:space="0" w:color="auto"/>
        <w:bottom w:val="none" w:sz="0" w:space="0" w:color="auto"/>
        <w:right w:val="none" w:sz="0" w:space="0" w:color="auto"/>
      </w:divBdr>
    </w:div>
    <w:div w:id="442580363">
      <w:bodyDiv w:val="1"/>
      <w:marLeft w:val="0"/>
      <w:marRight w:val="0"/>
      <w:marTop w:val="0"/>
      <w:marBottom w:val="0"/>
      <w:divBdr>
        <w:top w:val="none" w:sz="0" w:space="0" w:color="auto"/>
        <w:left w:val="none" w:sz="0" w:space="0" w:color="auto"/>
        <w:bottom w:val="none" w:sz="0" w:space="0" w:color="auto"/>
        <w:right w:val="none" w:sz="0" w:space="0" w:color="auto"/>
      </w:divBdr>
    </w:div>
    <w:div w:id="453256738">
      <w:bodyDiv w:val="1"/>
      <w:marLeft w:val="0"/>
      <w:marRight w:val="0"/>
      <w:marTop w:val="0"/>
      <w:marBottom w:val="0"/>
      <w:divBdr>
        <w:top w:val="none" w:sz="0" w:space="0" w:color="auto"/>
        <w:left w:val="none" w:sz="0" w:space="0" w:color="auto"/>
        <w:bottom w:val="none" w:sz="0" w:space="0" w:color="auto"/>
        <w:right w:val="none" w:sz="0" w:space="0" w:color="auto"/>
      </w:divBdr>
    </w:div>
    <w:div w:id="456067267">
      <w:bodyDiv w:val="1"/>
      <w:marLeft w:val="0"/>
      <w:marRight w:val="0"/>
      <w:marTop w:val="0"/>
      <w:marBottom w:val="0"/>
      <w:divBdr>
        <w:top w:val="none" w:sz="0" w:space="0" w:color="auto"/>
        <w:left w:val="none" w:sz="0" w:space="0" w:color="auto"/>
        <w:bottom w:val="none" w:sz="0" w:space="0" w:color="auto"/>
        <w:right w:val="none" w:sz="0" w:space="0" w:color="auto"/>
      </w:divBdr>
    </w:div>
    <w:div w:id="475952919">
      <w:bodyDiv w:val="1"/>
      <w:marLeft w:val="0"/>
      <w:marRight w:val="0"/>
      <w:marTop w:val="0"/>
      <w:marBottom w:val="0"/>
      <w:divBdr>
        <w:top w:val="none" w:sz="0" w:space="0" w:color="auto"/>
        <w:left w:val="none" w:sz="0" w:space="0" w:color="auto"/>
        <w:bottom w:val="none" w:sz="0" w:space="0" w:color="auto"/>
        <w:right w:val="none" w:sz="0" w:space="0" w:color="auto"/>
      </w:divBdr>
    </w:div>
    <w:div w:id="539167900">
      <w:bodyDiv w:val="1"/>
      <w:marLeft w:val="0"/>
      <w:marRight w:val="0"/>
      <w:marTop w:val="0"/>
      <w:marBottom w:val="0"/>
      <w:divBdr>
        <w:top w:val="none" w:sz="0" w:space="0" w:color="auto"/>
        <w:left w:val="none" w:sz="0" w:space="0" w:color="auto"/>
        <w:bottom w:val="none" w:sz="0" w:space="0" w:color="auto"/>
        <w:right w:val="none" w:sz="0" w:space="0" w:color="auto"/>
      </w:divBdr>
    </w:div>
    <w:div w:id="601450368">
      <w:bodyDiv w:val="1"/>
      <w:marLeft w:val="0"/>
      <w:marRight w:val="0"/>
      <w:marTop w:val="0"/>
      <w:marBottom w:val="0"/>
      <w:divBdr>
        <w:top w:val="none" w:sz="0" w:space="0" w:color="auto"/>
        <w:left w:val="none" w:sz="0" w:space="0" w:color="auto"/>
        <w:bottom w:val="none" w:sz="0" w:space="0" w:color="auto"/>
        <w:right w:val="none" w:sz="0" w:space="0" w:color="auto"/>
      </w:divBdr>
    </w:div>
    <w:div w:id="636376999">
      <w:bodyDiv w:val="1"/>
      <w:marLeft w:val="0"/>
      <w:marRight w:val="0"/>
      <w:marTop w:val="0"/>
      <w:marBottom w:val="0"/>
      <w:divBdr>
        <w:top w:val="none" w:sz="0" w:space="0" w:color="auto"/>
        <w:left w:val="none" w:sz="0" w:space="0" w:color="auto"/>
        <w:bottom w:val="none" w:sz="0" w:space="0" w:color="auto"/>
        <w:right w:val="none" w:sz="0" w:space="0" w:color="auto"/>
      </w:divBdr>
    </w:div>
    <w:div w:id="697587376">
      <w:bodyDiv w:val="1"/>
      <w:marLeft w:val="0"/>
      <w:marRight w:val="0"/>
      <w:marTop w:val="0"/>
      <w:marBottom w:val="0"/>
      <w:divBdr>
        <w:top w:val="none" w:sz="0" w:space="0" w:color="auto"/>
        <w:left w:val="none" w:sz="0" w:space="0" w:color="auto"/>
        <w:bottom w:val="none" w:sz="0" w:space="0" w:color="auto"/>
        <w:right w:val="none" w:sz="0" w:space="0" w:color="auto"/>
      </w:divBdr>
    </w:div>
    <w:div w:id="712073495">
      <w:bodyDiv w:val="1"/>
      <w:marLeft w:val="0"/>
      <w:marRight w:val="0"/>
      <w:marTop w:val="0"/>
      <w:marBottom w:val="0"/>
      <w:divBdr>
        <w:top w:val="none" w:sz="0" w:space="0" w:color="auto"/>
        <w:left w:val="none" w:sz="0" w:space="0" w:color="auto"/>
        <w:bottom w:val="none" w:sz="0" w:space="0" w:color="auto"/>
        <w:right w:val="none" w:sz="0" w:space="0" w:color="auto"/>
      </w:divBdr>
    </w:div>
    <w:div w:id="714159655">
      <w:bodyDiv w:val="1"/>
      <w:marLeft w:val="0"/>
      <w:marRight w:val="0"/>
      <w:marTop w:val="0"/>
      <w:marBottom w:val="0"/>
      <w:divBdr>
        <w:top w:val="none" w:sz="0" w:space="0" w:color="auto"/>
        <w:left w:val="none" w:sz="0" w:space="0" w:color="auto"/>
        <w:bottom w:val="none" w:sz="0" w:space="0" w:color="auto"/>
        <w:right w:val="none" w:sz="0" w:space="0" w:color="auto"/>
      </w:divBdr>
    </w:div>
    <w:div w:id="771705843">
      <w:bodyDiv w:val="1"/>
      <w:marLeft w:val="0"/>
      <w:marRight w:val="0"/>
      <w:marTop w:val="0"/>
      <w:marBottom w:val="0"/>
      <w:divBdr>
        <w:top w:val="none" w:sz="0" w:space="0" w:color="auto"/>
        <w:left w:val="none" w:sz="0" w:space="0" w:color="auto"/>
        <w:bottom w:val="none" w:sz="0" w:space="0" w:color="auto"/>
        <w:right w:val="none" w:sz="0" w:space="0" w:color="auto"/>
      </w:divBdr>
    </w:div>
    <w:div w:id="776296474">
      <w:bodyDiv w:val="1"/>
      <w:marLeft w:val="0"/>
      <w:marRight w:val="0"/>
      <w:marTop w:val="0"/>
      <w:marBottom w:val="0"/>
      <w:divBdr>
        <w:top w:val="none" w:sz="0" w:space="0" w:color="auto"/>
        <w:left w:val="none" w:sz="0" w:space="0" w:color="auto"/>
        <w:bottom w:val="none" w:sz="0" w:space="0" w:color="auto"/>
        <w:right w:val="none" w:sz="0" w:space="0" w:color="auto"/>
      </w:divBdr>
    </w:div>
    <w:div w:id="845172793">
      <w:bodyDiv w:val="1"/>
      <w:marLeft w:val="0"/>
      <w:marRight w:val="0"/>
      <w:marTop w:val="0"/>
      <w:marBottom w:val="0"/>
      <w:divBdr>
        <w:top w:val="none" w:sz="0" w:space="0" w:color="auto"/>
        <w:left w:val="none" w:sz="0" w:space="0" w:color="auto"/>
        <w:bottom w:val="none" w:sz="0" w:space="0" w:color="auto"/>
        <w:right w:val="none" w:sz="0" w:space="0" w:color="auto"/>
      </w:divBdr>
    </w:div>
    <w:div w:id="900552976">
      <w:bodyDiv w:val="1"/>
      <w:marLeft w:val="0"/>
      <w:marRight w:val="0"/>
      <w:marTop w:val="0"/>
      <w:marBottom w:val="0"/>
      <w:divBdr>
        <w:top w:val="none" w:sz="0" w:space="0" w:color="auto"/>
        <w:left w:val="none" w:sz="0" w:space="0" w:color="auto"/>
        <w:bottom w:val="none" w:sz="0" w:space="0" w:color="auto"/>
        <w:right w:val="none" w:sz="0" w:space="0" w:color="auto"/>
      </w:divBdr>
    </w:div>
    <w:div w:id="1000237029">
      <w:bodyDiv w:val="1"/>
      <w:marLeft w:val="0"/>
      <w:marRight w:val="0"/>
      <w:marTop w:val="0"/>
      <w:marBottom w:val="0"/>
      <w:divBdr>
        <w:top w:val="none" w:sz="0" w:space="0" w:color="auto"/>
        <w:left w:val="none" w:sz="0" w:space="0" w:color="auto"/>
        <w:bottom w:val="none" w:sz="0" w:space="0" w:color="auto"/>
        <w:right w:val="none" w:sz="0" w:space="0" w:color="auto"/>
      </w:divBdr>
    </w:div>
    <w:div w:id="1037045300">
      <w:bodyDiv w:val="1"/>
      <w:marLeft w:val="0"/>
      <w:marRight w:val="0"/>
      <w:marTop w:val="0"/>
      <w:marBottom w:val="0"/>
      <w:divBdr>
        <w:top w:val="none" w:sz="0" w:space="0" w:color="auto"/>
        <w:left w:val="none" w:sz="0" w:space="0" w:color="auto"/>
        <w:bottom w:val="none" w:sz="0" w:space="0" w:color="auto"/>
        <w:right w:val="none" w:sz="0" w:space="0" w:color="auto"/>
      </w:divBdr>
    </w:div>
    <w:div w:id="1196886939">
      <w:bodyDiv w:val="1"/>
      <w:marLeft w:val="0"/>
      <w:marRight w:val="0"/>
      <w:marTop w:val="0"/>
      <w:marBottom w:val="0"/>
      <w:divBdr>
        <w:top w:val="none" w:sz="0" w:space="0" w:color="auto"/>
        <w:left w:val="none" w:sz="0" w:space="0" w:color="auto"/>
        <w:bottom w:val="none" w:sz="0" w:space="0" w:color="auto"/>
        <w:right w:val="none" w:sz="0" w:space="0" w:color="auto"/>
      </w:divBdr>
    </w:div>
    <w:div w:id="1217425344">
      <w:bodyDiv w:val="1"/>
      <w:marLeft w:val="0"/>
      <w:marRight w:val="0"/>
      <w:marTop w:val="0"/>
      <w:marBottom w:val="0"/>
      <w:divBdr>
        <w:top w:val="none" w:sz="0" w:space="0" w:color="auto"/>
        <w:left w:val="none" w:sz="0" w:space="0" w:color="auto"/>
        <w:bottom w:val="none" w:sz="0" w:space="0" w:color="auto"/>
        <w:right w:val="none" w:sz="0" w:space="0" w:color="auto"/>
      </w:divBdr>
    </w:div>
    <w:div w:id="1301039301">
      <w:bodyDiv w:val="1"/>
      <w:marLeft w:val="0"/>
      <w:marRight w:val="0"/>
      <w:marTop w:val="0"/>
      <w:marBottom w:val="0"/>
      <w:divBdr>
        <w:top w:val="none" w:sz="0" w:space="0" w:color="auto"/>
        <w:left w:val="none" w:sz="0" w:space="0" w:color="auto"/>
        <w:bottom w:val="none" w:sz="0" w:space="0" w:color="auto"/>
        <w:right w:val="none" w:sz="0" w:space="0" w:color="auto"/>
      </w:divBdr>
    </w:div>
    <w:div w:id="1373462084">
      <w:bodyDiv w:val="1"/>
      <w:marLeft w:val="0"/>
      <w:marRight w:val="0"/>
      <w:marTop w:val="0"/>
      <w:marBottom w:val="0"/>
      <w:divBdr>
        <w:top w:val="none" w:sz="0" w:space="0" w:color="auto"/>
        <w:left w:val="none" w:sz="0" w:space="0" w:color="auto"/>
        <w:bottom w:val="none" w:sz="0" w:space="0" w:color="auto"/>
        <w:right w:val="none" w:sz="0" w:space="0" w:color="auto"/>
      </w:divBdr>
    </w:div>
    <w:div w:id="1425613349">
      <w:bodyDiv w:val="1"/>
      <w:marLeft w:val="0"/>
      <w:marRight w:val="0"/>
      <w:marTop w:val="0"/>
      <w:marBottom w:val="0"/>
      <w:divBdr>
        <w:top w:val="none" w:sz="0" w:space="0" w:color="auto"/>
        <w:left w:val="none" w:sz="0" w:space="0" w:color="auto"/>
        <w:bottom w:val="none" w:sz="0" w:space="0" w:color="auto"/>
        <w:right w:val="none" w:sz="0" w:space="0" w:color="auto"/>
      </w:divBdr>
    </w:div>
    <w:div w:id="1480346579">
      <w:bodyDiv w:val="1"/>
      <w:marLeft w:val="0"/>
      <w:marRight w:val="0"/>
      <w:marTop w:val="0"/>
      <w:marBottom w:val="0"/>
      <w:divBdr>
        <w:top w:val="none" w:sz="0" w:space="0" w:color="auto"/>
        <w:left w:val="none" w:sz="0" w:space="0" w:color="auto"/>
        <w:bottom w:val="none" w:sz="0" w:space="0" w:color="auto"/>
        <w:right w:val="none" w:sz="0" w:space="0" w:color="auto"/>
      </w:divBdr>
    </w:div>
    <w:div w:id="1521626914">
      <w:bodyDiv w:val="1"/>
      <w:marLeft w:val="0"/>
      <w:marRight w:val="0"/>
      <w:marTop w:val="0"/>
      <w:marBottom w:val="0"/>
      <w:divBdr>
        <w:top w:val="none" w:sz="0" w:space="0" w:color="auto"/>
        <w:left w:val="none" w:sz="0" w:space="0" w:color="auto"/>
        <w:bottom w:val="none" w:sz="0" w:space="0" w:color="auto"/>
        <w:right w:val="none" w:sz="0" w:space="0" w:color="auto"/>
      </w:divBdr>
    </w:div>
    <w:div w:id="1627927643">
      <w:bodyDiv w:val="1"/>
      <w:marLeft w:val="0"/>
      <w:marRight w:val="0"/>
      <w:marTop w:val="0"/>
      <w:marBottom w:val="0"/>
      <w:divBdr>
        <w:top w:val="none" w:sz="0" w:space="0" w:color="auto"/>
        <w:left w:val="none" w:sz="0" w:space="0" w:color="auto"/>
        <w:bottom w:val="none" w:sz="0" w:space="0" w:color="auto"/>
        <w:right w:val="none" w:sz="0" w:space="0" w:color="auto"/>
      </w:divBdr>
    </w:div>
    <w:div w:id="1663507276">
      <w:bodyDiv w:val="1"/>
      <w:marLeft w:val="0"/>
      <w:marRight w:val="0"/>
      <w:marTop w:val="0"/>
      <w:marBottom w:val="0"/>
      <w:divBdr>
        <w:top w:val="none" w:sz="0" w:space="0" w:color="auto"/>
        <w:left w:val="none" w:sz="0" w:space="0" w:color="auto"/>
        <w:bottom w:val="none" w:sz="0" w:space="0" w:color="auto"/>
        <w:right w:val="none" w:sz="0" w:space="0" w:color="auto"/>
      </w:divBdr>
    </w:div>
    <w:div w:id="1753164727">
      <w:bodyDiv w:val="1"/>
      <w:marLeft w:val="0"/>
      <w:marRight w:val="0"/>
      <w:marTop w:val="0"/>
      <w:marBottom w:val="0"/>
      <w:divBdr>
        <w:top w:val="none" w:sz="0" w:space="0" w:color="auto"/>
        <w:left w:val="none" w:sz="0" w:space="0" w:color="auto"/>
        <w:bottom w:val="none" w:sz="0" w:space="0" w:color="auto"/>
        <w:right w:val="none" w:sz="0" w:space="0" w:color="auto"/>
      </w:divBdr>
    </w:div>
    <w:div w:id="1772696842">
      <w:bodyDiv w:val="1"/>
      <w:marLeft w:val="0"/>
      <w:marRight w:val="0"/>
      <w:marTop w:val="0"/>
      <w:marBottom w:val="0"/>
      <w:divBdr>
        <w:top w:val="none" w:sz="0" w:space="0" w:color="auto"/>
        <w:left w:val="none" w:sz="0" w:space="0" w:color="auto"/>
        <w:bottom w:val="none" w:sz="0" w:space="0" w:color="auto"/>
        <w:right w:val="none" w:sz="0" w:space="0" w:color="auto"/>
      </w:divBdr>
    </w:div>
    <w:div w:id="1822112042">
      <w:bodyDiv w:val="1"/>
      <w:marLeft w:val="0"/>
      <w:marRight w:val="0"/>
      <w:marTop w:val="0"/>
      <w:marBottom w:val="0"/>
      <w:divBdr>
        <w:top w:val="none" w:sz="0" w:space="0" w:color="auto"/>
        <w:left w:val="none" w:sz="0" w:space="0" w:color="auto"/>
        <w:bottom w:val="none" w:sz="0" w:space="0" w:color="auto"/>
        <w:right w:val="none" w:sz="0" w:space="0" w:color="auto"/>
      </w:divBdr>
    </w:div>
    <w:div w:id="1913662140">
      <w:bodyDiv w:val="1"/>
      <w:marLeft w:val="0"/>
      <w:marRight w:val="0"/>
      <w:marTop w:val="0"/>
      <w:marBottom w:val="0"/>
      <w:divBdr>
        <w:top w:val="none" w:sz="0" w:space="0" w:color="auto"/>
        <w:left w:val="none" w:sz="0" w:space="0" w:color="auto"/>
        <w:bottom w:val="none" w:sz="0" w:space="0" w:color="auto"/>
        <w:right w:val="none" w:sz="0" w:space="0" w:color="auto"/>
      </w:divBdr>
    </w:div>
    <w:div w:id="2053462079">
      <w:bodyDiv w:val="1"/>
      <w:marLeft w:val="0"/>
      <w:marRight w:val="0"/>
      <w:marTop w:val="0"/>
      <w:marBottom w:val="0"/>
      <w:divBdr>
        <w:top w:val="none" w:sz="0" w:space="0" w:color="auto"/>
        <w:left w:val="none" w:sz="0" w:space="0" w:color="auto"/>
        <w:bottom w:val="none" w:sz="0" w:space="0" w:color="auto"/>
        <w:right w:val="none" w:sz="0" w:space="0" w:color="auto"/>
      </w:divBdr>
    </w:div>
    <w:div w:id="2067683959">
      <w:bodyDiv w:val="1"/>
      <w:marLeft w:val="0"/>
      <w:marRight w:val="0"/>
      <w:marTop w:val="0"/>
      <w:marBottom w:val="0"/>
      <w:divBdr>
        <w:top w:val="none" w:sz="0" w:space="0" w:color="auto"/>
        <w:left w:val="none" w:sz="0" w:space="0" w:color="auto"/>
        <w:bottom w:val="none" w:sz="0" w:space="0" w:color="auto"/>
        <w:right w:val="none" w:sz="0" w:space="0" w:color="auto"/>
      </w:divBdr>
    </w:div>
    <w:div w:id="2069303222">
      <w:bodyDiv w:val="1"/>
      <w:marLeft w:val="0"/>
      <w:marRight w:val="0"/>
      <w:marTop w:val="0"/>
      <w:marBottom w:val="0"/>
      <w:divBdr>
        <w:top w:val="none" w:sz="0" w:space="0" w:color="auto"/>
        <w:left w:val="none" w:sz="0" w:space="0" w:color="auto"/>
        <w:bottom w:val="none" w:sz="0" w:space="0" w:color="auto"/>
        <w:right w:val="none" w:sz="0" w:space="0" w:color="auto"/>
      </w:divBdr>
    </w:div>
    <w:div w:id="2077969149">
      <w:bodyDiv w:val="1"/>
      <w:marLeft w:val="0"/>
      <w:marRight w:val="0"/>
      <w:marTop w:val="0"/>
      <w:marBottom w:val="0"/>
      <w:divBdr>
        <w:top w:val="none" w:sz="0" w:space="0" w:color="auto"/>
        <w:left w:val="none" w:sz="0" w:space="0" w:color="auto"/>
        <w:bottom w:val="none" w:sz="0" w:space="0" w:color="auto"/>
        <w:right w:val="none" w:sz="0" w:space="0" w:color="auto"/>
      </w:divBdr>
      <w:divsChild>
        <w:div w:id="473722450">
          <w:marLeft w:val="0"/>
          <w:marRight w:val="0"/>
          <w:marTop w:val="0"/>
          <w:marBottom w:val="0"/>
          <w:divBdr>
            <w:top w:val="none" w:sz="0" w:space="0" w:color="auto"/>
            <w:left w:val="none" w:sz="0" w:space="0" w:color="auto"/>
            <w:bottom w:val="none" w:sz="0" w:space="0" w:color="auto"/>
            <w:right w:val="none" w:sz="0" w:space="0" w:color="auto"/>
          </w:divBdr>
        </w:div>
      </w:divsChild>
    </w:div>
    <w:div w:id="2107075537">
      <w:bodyDiv w:val="1"/>
      <w:marLeft w:val="0"/>
      <w:marRight w:val="0"/>
      <w:marTop w:val="0"/>
      <w:marBottom w:val="0"/>
      <w:divBdr>
        <w:top w:val="none" w:sz="0" w:space="0" w:color="auto"/>
        <w:left w:val="none" w:sz="0" w:space="0" w:color="auto"/>
        <w:bottom w:val="none" w:sz="0" w:space="0" w:color="auto"/>
        <w:right w:val="none" w:sz="0" w:space="0" w:color="auto"/>
      </w:divBdr>
    </w:div>
    <w:div w:id="2108575281">
      <w:bodyDiv w:val="1"/>
      <w:marLeft w:val="0"/>
      <w:marRight w:val="0"/>
      <w:marTop w:val="0"/>
      <w:marBottom w:val="0"/>
      <w:divBdr>
        <w:top w:val="none" w:sz="0" w:space="0" w:color="auto"/>
        <w:left w:val="none" w:sz="0" w:space="0" w:color="auto"/>
        <w:bottom w:val="none" w:sz="0" w:space="0" w:color="auto"/>
        <w:right w:val="none" w:sz="0" w:space="0" w:color="auto"/>
      </w:divBdr>
    </w:div>
    <w:div w:id="21438418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PPP-SHAFDAN.ETF@inbal.co.il" TargetMode="External"/><Relationship Id="rId18" Type="http://schemas.openxmlformats.org/officeDocument/2006/relationships/image" Target="media/image2.png"/><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ecom.gov.il/counterspa/home/62/1/AccountantGeneral_1_FastLanes" TargetMode="External"/><Relationship Id="rId17" Type="http://schemas.openxmlformats.org/officeDocument/2006/relationships/image" Target="media/image1.jpeg"/><Relationship Id="rId2" Type="http://schemas.openxmlformats.org/officeDocument/2006/relationships/customXml" Target="../customXml/item2.xml"/><Relationship Id="rId16" Type="http://schemas.openxmlformats.org/officeDocument/2006/relationships/hyperlink" Target="https://eur03.safelinks.protection.outlook.com/?url=https%3A%2F%2Fmr.gov.il%2Filgstorefront%2Fhe&amp;data=05%7C02%7Cmichals%40lipameir.co.il%7Cf48eceb7f1a3492c068508dc2255200a%7C2fe85b7254934ecaa54ca5e7ffcd5776%7C1%7C0%7C638422996212351685%7CUnknown%7CTWFpbGZsb3d8eyJWIjoiMC4wLjAwMDAiLCJQIjoiV2luMzIiLCJBTiI6Ik1haWwiLCJXVCI6Mn0%3D%7C0%7C%7C%7C&amp;sdata=lL5M3RnJxHp0y0OjdSxH3Yg%2FAFlz0dBYC%2FFbhSbY44E%3D&amp;reserved=0"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mr.gov.il/ilgstorefront/he" TargetMode="External"/><Relationship Id="rId5" Type="http://schemas.openxmlformats.org/officeDocument/2006/relationships/settings" Target="settings.xml"/><Relationship Id="rId15" Type="http://schemas.openxmlformats.org/officeDocument/2006/relationships/hyperlink" Target="mailto:Michals@lipameir.co.il" TargetMode="External"/><Relationship Id="rId10" Type="http://schemas.openxmlformats.org/officeDocument/2006/relationships/hyperlink" Target="mailto:PPP-SHAFDAN.ETF@inbal.co.il" TargetMode="External"/><Relationship Id="rId19" Type="http://schemas.openxmlformats.org/officeDocument/2006/relationships/image" Target="media/image3.png"/><Relationship Id="rId4" Type="http://schemas.openxmlformats.org/officeDocument/2006/relationships/styles" Target="styles.xml"/><Relationship Id="rId9" Type="http://schemas.openxmlformats.org/officeDocument/2006/relationships/hyperlink" Target="https://mavat.iplan.gov.il/SV4/1/4090846/310" TargetMode="External"/><Relationship Id="rId14" Type="http://schemas.openxmlformats.org/officeDocument/2006/relationships/hyperlink" Target="mailto:PPP-SHAFDAN.ETF@inbal.co.il"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Props1.xml><?xml version="1.0" encoding="utf-8"?>
<ds:datastoreItem xmlns:ds="http://schemas.openxmlformats.org/officeDocument/2006/customXml" ds:itemID="{BCC3AF94-4752-4998-A066-AC8F1E117536}">
  <ds:schemaRefs>
    <ds:schemaRef ds:uri="http://schemas.openxmlformats.org/officeDocument/2006/bibliography"/>
  </ds:schemaRefs>
</ds:datastoreItem>
</file>

<file path=customXml/itemProps2.xml><?xml version="1.0" encoding="utf-8"?>
<ds:datastoreItem xmlns:ds="http://schemas.openxmlformats.org/officeDocument/2006/customXml" ds:itemID="{509E4F3B-C718-4959-8BA8-12F44F88E21C}">
  <ds:schemaRefs>
    <ds:schemaRef ds:uri="http://www.w3.org/2001/XMLSchema"/>
    <ds:schemaRef ds:uri="http://www.boldonjames.com/2008/01/sie/internal/label"/>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54</Pages>
  <Words>19946</Words>
  <Characters>99735</Characters>
  <Application>Microsoft Office Word</Application>
  <DocSecurity>0</DocSecurity>
  <Lines>831</Lines>
  <Paragraphs>238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PQ - נוסח מעודכן כולל הודעות</vt:lpstr>
      <vt:lpstr>PQ - נוסח מעודכן כולל הודעות</vt:lpstr>
    </vt:vector>
  </TitlesOfParts>
  <Manager>לוי, מידן ושות', משרד עורכי די</Manager>
  <Company>מכרז להתפלת מי-ים שורק</Company>
  <LinksUpToDate>false</LinksUpToDate>
  <CharactersWithSpaces>119443</CharactersWithSpaces>
  <SharedDoc>false</SharedDoc>
  <HLinks>
    <vt:vector size="366" baseType="variant">
      <vt:variant>
        <vt:i4>5111861</vt:i4>
      </vt:variant>
      <vt:variant>
        <vt:i4>402</vt:i4>
      </vt:variant>
      <vt:variant>
        <vt:i4>0</vt:i4>
      </vt:variant>
      <vt:variant>
        <vt:i4>5</vt:i4>
      </vt:variant>
      <vt:variant>
        <vt:lpwstr>mailto:Michals@lipameir.co.il</vt:lpwstr>
      </vt:variant>
      <vt:variant>
        <vt:lpwstr/>
      </vt:variant>
      <vt:variant>
        <vt:i4>7667722</vt:i4>
      </vt:variant>
      <vt:variant>
        <vt:i4>399</vt:i4>
      </vt:variant>
      <vt:variant>
        <vt:i4>0</vt:i4>
      </vt:variant>
      <vt:variant>
        <vt:i4>5</vt:i4>
      </vt:variant>
      <vt:variant>
        <vt:lpwstr>mailto:RavitB@inbal.co.il</vt:lpwstr>
      </vt:variant>
      <vt:variant>
        <vt:lpwstr/>
      </vt:variant>
      <vt:variant>
        <vt:i4>1900603</vt:i4>
      </vt:variant>
      <vt:variant>
        <vt:i4>350</vt:i4>
      </vt:variant>
      <vt:variant>
        <vt:i4>0</vt:i4>
      </vt:variant>
      <vt:variant>
        <vt:i4>5</vt:i4>
      </vt:variant>
      <vt:variant>
        <vt:lpwstr/>
      </vt:variant>
      <vt:variant>
        <vt:lpwstr>_Toc195164967</vt:lpwstr>
      </vt:variant>
      <vt:variant>
        <vt:i4>1900603</vt:i4>
      </vt:variant>
      <vt:variant>
        <vt:i4>344</vt:i4>
      </vt:variant>
      <vt:variant>
        <vt:i4>0</vt:i4>
      </vt:variant>
      <vt:variant>
        <vt:i4>5</vt:i4>
      </vt:variant>
      <vt:variant>
        <vt:lpwstr/>
      </vt:variant>
      <vt:variant>
        <vt:lpwstr>_Toc195164966</vt:lpwstr>
      </vt:variant>
      <vt:variant>
        <vt:i4>1900603</vt:i4>
      </vt:variant>
      <vt:variant>
        <vt:i4>338</vt:i4>
      </vt:variant>
      <vt:variant>
        <vt:i4>0</vt:i4>
      </vt:variant>
      <vt:variant>
        <vt:i4>5</vt:i4>
      </vt:variant>
      <vt:variant>
        <vt:lpwstr/>
      </vt:variant>
      <vt:variant>
        <vt:lpwstr>_Toc195164965</vt:lpwstr>
      </vt:variant>
      <vt:variant>
        <vt:i4>1900603</vt:i4>
      </vt:variant>
      <vt:variant>
        <vt:i4>332</vt:i4>
      </vt:variant>
      <vt:variant>
        <vt:i4>0</vt:i4>
      </vt:variant>
      <vt:variant>
        <vt:i4>5</vt:i4>
      </vt:variant>
      <vt:variant>
        <vt:lpwstr/>
      </vt:variant>
      <vt:variant>
        <vt:lpwstr>_Toc195164964</vt:lpwstr>
      </vt:variant>
      <vt:variant>
        <vt:i4>1900603</vt:i4>
      </vt:variant>
      <vt:variant>
        <vt:i4>326</vt:i4>
      </vt:variant>
      <vt:variant>
        <vt:i4>0</vt:i4>
      </vt:variant>
      <vt:variant>
        <vt:i4>5</vt:i4>
      </vt:variant>
      <vt:variant>
        <vt:lpwstr/>
      </vt:variant>
      <vt:variant>
        <vt:lpwstr>_Toc195164963</vt:lpwstr>
      </vt:variant>
      <vt:variant>
        <vt:i4>1900603</vt:i4>
      </vt:variant>
      <vt:variant>
        <vt:i4>320</vt:i4>
      </vt:variant>
      <vt:variant>
        <vt:i4>0</vt:i4>
      </vt:variant>
      <vt:variant>
        <vt:i4>5</vt:i4>
      </vt:variant>
      <vt:variant>
        <vt:lpwstr/>
      </vt:variant>
      <vt:variant>
        <vt:lpwstr>_Toc195164962</vt:lpwstr>
      </vt:variant>
      <vt:variant>
        <vt:i4>1900603</vt:i4>
      </vt:variant>
      <vt:variant>
        <vt:i4>314</vt:i4>
      </vt:variant>
      <vt:variant>
        <vt:i4>0</vt:i4>
      </vt:variant>
      <vt:variant>
        <vt:i4>5</vt:i4>
      </vt:variant>
      <vt:variant>
        <vt:lpwstr/>
      </vt:variant>
      <vt:variant>
        <vt:lpwstr>_Toc195164961</vt:lpwstr>
      </vt:variant>
      <vt:variant>
        <vt:i4>1900603</vt:i4>
      </vt:variant>
      <vt:variant>
        <vt:i4>308</vt:i4>
      </vt:variant>
      <vt:variant>
        <vt:i4>0</vt:i4>
      </vt:variant>
      <vt:variant>
        <vt:i4>5</vt:i4>
      </vt:variant>
      <vt:variant>
        <vt:lpwstr/>
      </vt:variant>
      <vt:variant>
        <vt:lpwstr>_Toc195164960</vt:lpwstr>
      </vt:variant>
      <vt:variant>
        <vt:i4>1966139</vt:i4>
      </vt:variant>
      <vt:variant>
        <vt:i4>302</vt:i4>
      </vt:variant>
      <vt:variant>
        <vt:i4>0</vt:i4>
      </vt:variant>
      <vt:variant>
        <vt:i4>5</vt:i4>
      </vt:variant>
      <vt:variant>
        <vt:lpwstr/>
      </vt:variant>
      <vt:variant>
        <vt:lpwstr>_Toc195164959</vt:lpwstr>
      </vt:variant>
      <vt:variant>
        <vt:i4>1966139</vt:i4>
      </vt:variant>
      <vt:variant>
        <vt:i4>296</vt:i4>
      </vt:variant>
      <vt:variant>
        <vt:i4>0</vt:i4>
      </vt:variant>
      <vt:variant>
        <vt:i4>5</vt:i4>
      </vt:variant>
      <vt:variant>
        <vt:lpwstr/>
      </vt:variant>
      <vt:variant>
        <vt:lpwstr>_Toc195164958</vt:lpwstr>
      </vt:variant>
      <vt:variant>
        <vt:i4>1966139</vt:i4>
      </vt:variant>
      <vt:variant>
        <vt:i4>290</vt:i4>
      </vt:variant>
      <vt:variant>
        <vt:i4>0</vt:i4>
      </vt:variant>
      <vt:variant>
        <vt:i4>5</vt:i4>
      </vt:variant>
      <vt:variant>
        <vt:lpwstr/>
      </vt:variant>
      <vt:variant>
        <vt:lpwstr>_Toc195164957</vt:lpwstr>
      </vt:variant>
      <vt:variant>
        <vt:i4>1966139</vt:i4>
      </vt:variant>
      <vt:variant>
        <vt:i4>284</vt:i4>
      </vt:variant>
      <vt:variant>
        <vt:i4>0</vt:i4>
      </vt:variant>
      <vt:variant>
        <vt:i4>5</vt:i4>
      </vt:variant>
      <vt:variant>
        <vt:lpwstr/>
      </vt:variant>
      <vt:variant>
        <vt:lpwstr>_Toc195164956</vt:lpwstr>
      </vt:variant>
      <vt:variant>
        <vt:i4>1966139</vt:i4>
      </vt:variant>
      <vt:variant>
        <vt:i4>278</vt:i4>
      </vt:variant>
      <vt:variant>
        <vt:i4>0</vt:i4>
      </vt:variant>
      <vt:variant>
        <vt:i4>5</vt:i4>
      </vt:variant>
      <vt:variant>
        <vt:lpwstr/>
      </vt:variant>
      <vt:variant>
        <vt:lpwstr>_Toc195164955</vt:lpwstr>
      </vt:variant>
      <vt:variant>
        <vt:i4>1966139</vt:i4>
      </vt:variant>
      <vt:variant>
        <vt:i4>272</vt:i4>
      </vt:variant>
      <vt:variant>
        <vt:i4>0</vt:i4>
      </vt:variant>
      <vt:variant>
        <vt:i4>5</vt:i4>
      </vt:variant>
      <vt:variant>
        <vt:lpwstr/>
      </vt:variant>
      <vt:variant>
        <vt:lpwstr>_Toc195164954</vt:lpwstr>
      </vt:variant>
      <vt:variant>
        <vt:i4>1966139</vt:i4>
      </vt:variant>
      <vt:variant>
        <vt:i4>266</vt:i4>
      </vt:variant>
      <vt:variant>
        <vt:i4>0</vt:i4>
      </vt:variant>
      <vt:variant>
        <vt:i4>5</vt:i4>
      </vt:variant>
      <vt:variant>
        <vt:lpwstr/>
      </vt:variant>
      <vt:variant>
        <vt:lpwstr>_Toc195164953</vt:lpwstr>
      </vt:variant>
      <vt:variant>
        <vt:i4>1966139</vt:i4>
      </vt:variant>
      <vt:variant>
        <vt:i4>260</vt:i4>
      </vt:variant>
      <vt:variant>
        <vt:i4>0</vt:i4>
      </vt:variant>
      <vt:variant>
        <vt:i4>5</vt:i4>
      </vt:variant>
      <vt:variant>
        <vt:lpwstr/>
      </vt:variant>
      <vt:variant>
        <vt:lpwstr>_Toc195164952</vt:lpwstr>
      </vt:variant>
      <vt:variant>
        <vt:i4>1966139</vt:i4>
      </vt:variant>
      <vt:variant>
        <vt:i4>254</vt:i4>
      </vt:variant>
      <vt:variant>
        <vt:i4>0</vt:i4>
      </vt:variant>
      <vt:variant>
        <vt:i4>5</vt:i4>
      </vt:variant>
      <vt:variant>
        <vt:lpwstr/>
      </vt:variant>
      <vt:variant>
        <vt:lpwstr>_Toc195164951</vt:lpwstr>
      </vt:variant>
      <vt:variant>
        <vt:i4>1966139</vt:i4>
      </vt:variant>
      <vt:variant>
        <vt:i4>248</vt:i4>
      </vt:variant>
      <vt:variant>
        <vt:i4>0</vt:i4>
      </vt:variant>
      <vt:variant>
        <vt:i4>5</vt:i4>
      </vt:variant>
      <vt:variant>
        <vt:lpwstr/>
      </vt:variant>
      <vt:variant>
        <vt:lpwstr>_Toc195164950</vt:lpwstr>
      </vt:variant>
      <vt:variant>
        <vt:i4>2031675</vt:i4>
      </vt:variant>
      <vt:variant>
        <vt:i4>242</vt:i4>
      </vt:variant>
      <vt:variant>
        <vt:i4>0</vt:i4>
      </vt:variant>
      <vt:variant>
        <vt:i4>5</vt:i4>
      </vt:variant>
      <vt:variant>
        <vt:lpwstr/>
      </vt:variant>
      <vt:variant>
        <vt:lpwstr>_Toc195164949</vt:lpwstr>
      </vt:variant>
      <vt:variant>
        <vt:i4>1572923</vt:i4>
      </vt:variant>
      <vt:variant>
        <vt:i4>236</vt:i4>
      </vt:variant>
      <vt:variant>
        <vt:i4>0</vt:i4>
      </vt:variant>
      <vt:variant>
        <vt:i4>5</vt:i4>
      </vt:variant>
      <vt:variant>
        <vt:lpwstr/>
      </vt:variant>
      <vt:variant>
        <vt:lpwstr>_Toc195164932</vt:lpwstr>
      </vt:variant>
      <vt:variant>
        <vt:i4>1572923</vt:i4>
      </vt:variant>
      <vt:variant>
        <vt:i4>230</vt:i4>
      </vt:variant>
      <vt:variant>
        <vt:i4>0</vt:i4>
      </vt:variant>
      <vt:variant>
        <vt:i4>5</vt:i4>
      </vt:variant>
      <vt:variant>
        <vt:lpwstr/>
      </vt:variant>
      <vt:variant>
        <vt:lpwstr>_Toc195164931</vt:lpwstr>
      </vt:variant>
      <vt:variant>
        <vt:i4>1572923</vt:i4>
      </vt:variant>
      <vt:variant>
        <vt:i4>224</vt:i4>
      </vt:variant>
      <vt:variant>
        <vt:i4>0</vt:i4>
      </vt:variant>
      <vt:variant>
        <vt:i4>5</vt:i4>
      </vt:variant>
      <vt:variant>
        <vt:lpwstr/>
      </vt:variant>
      <vt:variant>
        <vt:lpwstr>_Toc195164930</vt:lpwstr>
      </vt:variant>
      <vt:variant>
        <vt:i4>1638459</vt:i4>
      </vt:variant>
      <vt:variant>
        <vt:i4>218</vt:i4>
      </vt:variant>
      <vt:variant>
        <vt:i4>0</vt:i4>
      </vt:variant>
      <vt:variant>
        <vt:i4>5</vt:i4>
      </vt:variant>
      <vt:variant>
        <vt:lpwstr/>
      </vt:variant>
      <vt:variant>
        <vt:lpwstr>_Toc195164929</vt:lpwstr>
      </vt:variant>
      <vt:variant>
        <vt:i4>1638459</vt:i4>
      </vt:variant>
      <vt:variant>
        <vt:i4>212</vt:i4>
      </vt:variant>
      <vt:variant>
        <vt:i4>0</vt:i4>
      </vt:variant>
      <vt:variant>
        <vt:i4>5</vt:i4>
      </vt:variant>
      <vt:variant>
        <vt:lpwstr/>
      </vt:variant>
      <vt:variant>
        <vt:lpwstr>_Toc195164928</vt:lpwstr>
      </vt:variant>
      <vt:variant>
        <vt:i4>1638459</vt:i4>
      </vt:variant>
      <vt:variant>
        <vt:i4>206</vt:i4>
      </vt:variant>
      <vt:variant>
        <vt:i4>0</vt:i4>
      </vt:variant>
      <vt:variant>
        <vt:i4>5</vt:i4>
      </vt:variant>
      <vt:variant>
        <vt:lpwstr/>
      </vt:variant>
      <vt:variant>
        <vt:lpwstr>_Toc195164927</vt:lpwstr>
      </vt:variant>
      <vt:variant>
        <vt:i4>1638459</vt:i4>
      </vt:variant>
      <vt:variant>
        <vt:i4>200</vt:i4>
      </vt:variant>
      <vt:variant>
        <vt:i4>0</vt:i4>
      </vt:variant>
      <vt:variant>
        <vt:i4>5</vt:i4>
      </vt:variant>
      <vt:variant>
        <vt:lpwstr/>
      </vt:variant>
      <vt:variant>
        <vt:lpwstr>_Toc195164926</vt:lpwstr>
      </vt:variant>
      <vt:variant>
        <vt:i4>1638459</vt:i4>
      </vt:variant>
      <vt:variant>
        <vt:i4>194</vt:i4>
      </vt:variant>
      <vt:variant>
        <vt:i4>0</vt:i4>
      </vt:variant>
      <vt:variant>
        <vt:i4>5</vt:i4>
      </vt:variant>
      <vt:variant>
        <vt:lpwstr/>
      </vt:variant>
      <vt:variant>
        <vt:lpwstr>_Toc195164925</vt:lpwstr>
      </vt:variant>
      <vt:variant>
        <vt:i4>1638459</vt:i4>
      </vt:variant>
      <vt:variant>
        <vt:i4>188</vt:i4>
      </vt:variant>
      <vt:variant>
        <vt:i4>0</vt:i4>
      </vt:variant>
      <vt:variant>
        <vt:i4>5</vt:i4>
      </vt:variant>
      <vt:variant>
        <vt:lpwstr/>
      </vt:variant>
      <vt:variant>
        <vt:lpwstr>_Toc195164924</vt:lpwstr>
      </vt:variant>
      <vt:variant>
        <vt:i4>1638459</vt:i4>
      </vt:variant>
      <vt:variant>
        <vt:i4>182</vt:i4>
      </vt:variant>
      <vt:variant>
        <vt:i4>0</vt:i4>
      </vt:variant>
      <vt:variant>
        <vt:i4>5</vt:i4>
      </vt:variant>
      <vt:variant>
        <vt:lpwstr/>
      </vt:variant>
      <vt:variant>
        <vt:lpwstr>_Toc195164923</vt:lpwstr>
      </vt:variant>
      <vt:variant>
        <vt:i4>1638459</vt:i4>
      </vt:variant>
      <vt:variant>
        <vt:i4>176</vt:i4>
      </vt:variant>
      <vt:variant>
        <vt:i4>0</vt:i4>
      </vt:variant>
      <vt:variant>
        <vt:i4>5</vt:i4>
      </vt:variant>
      <vt:variant>
        <vt:lpwstr/>
      </vt:variant>
      <vt:variant>
        <vt:lpwstr>_Toc195164922</vt:lpwstr>
      </vt:variant>
      <vt:variant>
        <vt:i4>1638459</vt:i4>
      </vt:variant>
      <vt:variant>
        <vt:i4>170</vt:i4>
      </vt:variant>
      <vt:variant>
        <vt:i4>0</vt:i4>
      </vt:variant>
      <vt:variant>
        <vt:i4>5</vt:i4>
      </vt:variant>
      <vt:variant>
        <vt:lpwstr/>
      </vt:variant>
      <vt:variant>
        <vt:lpwstr>_Toc195164921</vt:lpwstr>
      </vt:variant>
      <vt:variant>
        <vt:i4>1638459</vt:i4>
      </vt:variant>
      <vt:variant>
        <vt:i4>164</vt:i4>
      </vt:variant>
      <vt:variant>
        <vt:i4>0</vt:i4>
      </vt:variant>
      <vt:variant>
        <vt:i4>5</vt:i4>
      </vt:variant>
      <vt:variant>
        <vt:lpwstr/>
      </vt:variant>
      <vt:variant>
        <vt:lpwstr>_Toc195164920</vt:lpwstr>
      </vt:variant>
      <vt:variant>
        <vt:i4>1703995</vt:i4>
      </vt:variant>
      <vt:variant>
        <vt:i4>158</vt:i4>
      </vt:variant>
      <vt:variant>
        <vt:i4>0</vt:i4>
      </vt:variant>
      <vt:variant>
        <vt:i4>5</vt:i4>
      </vt:variant>
      <vt:variant>
        <vt:lpwstr/>
      </vt:variant>
      <vt:variant>
        <vt:lpwstr>_Toc195164919</vt:lpwstr>
      </vt:variant>
      <vt:variant>
        <vt:i4>1703995</vt:i4>
      </vt:variant>
      <vt:variant>
        <vt:i4>152</vt:i4>
      </vt:variant>
      <vt:variant>
        <vt:i4>0</vt:i4>
      </vt:variant>
      <vt:variant>
        <vt:i4>5</vt:i4>
      </vt:variant>
      <vt:variant>
        <vt:lpwstr/>
      </vt:variant>
      <vt:variant>
        <vt:lpwstr>_Toc195164918</vt:lpwstr>
      </vt:variant>
      <vt:variant>
        <vt:i4>1703995</vt:i4>
      </vt:variant>
      <vt:variant>
        <vt:i4>146</vt:i4>
      </vt:variant>
      <vt:variant>
        <vt:i4>0</vt:i4>
      </vt:variant>
      <vt:variant>
        <vt:i4>5</vt:i4>
      </vt:variant>
      <vt:variant>
        <vt:lpwstr/>
      </vt:variant>
      <vt:variant>
        <vt:lpwstr>_Toc195164917</vt:lpwstr>
      </vt:variant>
      <vt:variant>
        <vt:i4>1703995</vt:i4>
      </vt:variant>
      <vt:variant>
        <vt:i4>140</vt:i4>
      </vt:variant>
      <vt:variant>
        <vt:i4>0</vt:i4>
      </vt:variant>
      <vt:variant>
        <vt:i4>5</vt:i4>
      </vt:variant>
      <vt:variant>
        <vt:lpwstr/>
      </vt:variant>
      <vt:variant>
        <vt:lpwstr>_Toc195164916</vt:lpwstr>
      </vt:variant>
      <vt:variant>
        <vt:i4>1703995</vt:i4>
      </vt:variant>
      <vt:variant>
        <vt:i4>134</vt:i4>
      </vt:variant>
      <vt:variant>
        <vt:i4>0</vt:i4>
      </vt:variant>
      <vt:variant>
        <vt:i4>5</vt:i4>
      </vt:variant>
      <vt:variant>
        <vt:lpwstr/>
      </vt:variant>
      <vt:variant>
        <vt:lpwstr>_Toc195164915</vt:lpwstr>
      </vt:variant>
      <vt:variant>
        <vt:i4>1703995</vt:i4>
      </vt:variant>
      <vt:variant>
        <vt:i4>128</vt:i4>
      </vt:variant>
      <vt:variant>
        <vt:i4>0</vt:i4>
      </vt:variant>
      <vt:variant>
        <vt:i4>5</vt:i4>
      </vt:variant>
      <vt:variant>
        <vt:lpwstr/>
      </vt:variant>
      <vt:variant>
        <vt:lpwstr>_Toc195164914</vt:lpwstr>
      </vt:variant>
      <vt:variant>
        <vt:i4>1703995</vt:i4>
      </vt:variant>
      <vt:variant>
        <vt:i4>122</vt:i4>
      </vt:variant>
      <vt:variant>
        <vt:i4>0</vt:i4>
      </vt:variant>
      <vt:variant>
        <vt:i4>5</vt:i4>
      </vt:variant>
      <vt:variant>
        <vt:lpwstr/>
      </vt:variant>
      <vt:variant>
        <vt:lpwstr>_Toc195164913</vt:lpwstr>
      </vt:variant>
      <vt:variant>
        <vt:i4>1703995</vt:i4>
      </vt:variant>
      <vt:variant>
        <vt:i4>116</vt:i4>
      </vt:variant>
      <vt:variant>
        <vt:i4>0</vt:i4>
      </vt:variant>
      <vt:variant>
        <vt:i4>5</vt:i4>
      </vt:variant>
      <vt:variant>
        <vt:lpwstr/>
      </vt:variant>
      <vt:variant>
        <vt:lpwstr>_Toc195164912</vt:lpwstr>
      </vt:variant>
      <vt:variant>
        <vt:i4>1703995</vt:i4>
      </vt:variant>
      <vt:variant>
        <vt:i4>110</vt:i4>
      </vt:variant>
      <vt:variant>
        <vt:i4>0</vt:i4>
      </vt:variant>
      <vt:variant>
        <vt:i4>5</vt:i4>
      </vt:variant>
      <vt:variant>
        <vt:lpwstr/>
      </vt:variant>
      <vt:variant>
        <vt:lpwstr>_Toc195164911</vt:lpwstr>
      </vt:variant>
      <vt:variant>
        <vt:i4>1703995</vt:i4>
      </vt:variant>
      <vt:variant>
        <vt:i4>104</vt:i4>
      </vt:variant>
      <vt:variant>
        <vt:i4>0</vt:i4>
      </vt:variant>
      <vt:variant>
        <vt:i4>5</vt:i4>
      </vt:variant>
      <vt:variant>
        <vt:lpwstr/>
      </vt:variant>
      <vt:variant>
        <vt:lpwstr>_Toc195164910</vt:lpwstr>
      </vt:variant>
      <vt:variant>
        <vt:i4>1769531</vt:i4>
      </vt:variant>
      <vt:variant>
        <vt:i4>98</vt:i4>
      </vt:variant>
      <vt:variant>
        <vt:i4>0</vt:i4>
      </vt:variant>
      <vt:variant>
        <vt:i4>5</vt:i4>
      </vt:variant>
      <vt:variant>
        <vt:lpwstr/>
      </vt:variant>
      <vt:variant>
        <vt:lpwstr>_Toc195164909</vt:lpwstr>
      </vt:variant>
      <vt:variant>
        <vt:i4>1769531</vt:i4>
      </vt:variant>
      <vt:variant>
        <vt:i4>92</vt:i4>
      </vt:variant>
      <vt:variant>
        <vt:i4>0</vt:i4>
      </vt:variant>
      <vt:variant>
        <vt:i4>5</vt:i4>
      </vt:variant>
      <vt:variant>
        <vt:lpwstr/>
      </vt:variant>
      <vt:variant>
        <vt:lpwstr>_Toc195164908</vt:lpwstr>
      </vt:variant>
      <vt:variant>
        <vt:i4>1769531</vt:i4>
      </vt:variant>
      <vt:variant>
        <vt:i4>86</vt:i4>
      </vt:variant>
      <vt:variant>
        <vt:i4>0</vt:i4>
      </vt:variant>
      <vt:variant>
        <vt:i4>5</vt:i4>
      </vt:variant>
      <vt:variant>
        <vt:lpwstr/>
      </vt:variant>
      <vt:variant>
        <vt:lpwstr>_Toc195164907</vt:lpwstr>
      </vt:variant>
      <vt:variant>
        <vt:i4>1769531</vt:i4>
      </vt:variant>
      <vt:variant>
        <vt:i4>80</vt:i4>
      </vt:variant>
      <vt:variant>
        <vt:i4>0</vt:i4>
      </vt:variant>
      <vt:variant>
        <vt:i4>5</vt:i4>
      </vt:variant>
      <vt:variant>
        <vt:lpwstr/>
      </vt:variant>
      <vt:variant>
        <vt:lpwstr>_Toc195164906</vt:lpwstr>
      </vt:variant>
      <vt:variant>
        <vt:i4>1769531</vt:i4>
      </vt:variant>
      <vt:variant>
        <vt:i4>74</vt:i4>
      </vt:variant>
      <vt:variant>
        <vt:i4>0</vt:i4>
      </vt:variant>
      <vt:variant>
        <vt:i4>5</vt:i4>
      </vt:variant>
      <vt:variant>
        <vt:lpwstr/>
      </vt:variant>
      <vt:variant>
        <vt:lpwstr>_Toc195164905</vt:lpwstr>
      </vt:variant>
      <vt:variant>
        <vt:i4>1769531</vt:i4>
      </vt:variant>
      <vt:variant>
        <vt:i4>68</vt:i4>
      </vt:variant>
      <vt:variant>
        <vt:i4>0</vt:i4>
      </vt:variant>
      <vt:variant>
        <vt:i4>5</vt:i4>
      </vt:variant>
      <vt:variant>
        <vt:lpwstr/>
      </vt:variant>
      <vt:variant>
        <vt:lpwstr>_Toc195164904</vt:lpwstr>
      </vt:variant>
      <vt:variant>
        <vt:i4>1769531</vt:i4>
      </vt:variant>
      <vt:variant>
        <vt:i4>62</vt:i4>
      </vt:variant>
      <vt:variant>
        <vt:i4>0</vt:i4>
      </vt:variant>
      <vt:variant>
        <vt:i4>5</vt:i4>
      </vt:variant>
      <vt:variant>
        <vt:lpwstr/>
      </vt:variant>
      <vt:variant>
        <vt:lpwstr>_Toc195164903</vt:lpwstr>
      </vt:variant>
      <vt:variant>
        <vt:i4>1769531</vt:i4>
      </vt:variant>
      <vt:variant>
        <vt:i4>56</vt:i4>
      </vt:variant>
      <vt:variant>
        <vt:i4>0</vt:i4>
      </vt:variant>
      <vt:variant>
        <vt:i4>5</vt:i4>
      </vt:variant>
      <vt:variant>
        <vt:lpwstr/>
      </vt:variant>
      <vt:variant>
        <vt:lpwstr>_Toc195164902</vt:lpwstr>
      </vt:variant>
      <vt:variant>
        <vt:i4>1769531</vt:i4>
      </vt:variant>
      <vt:variant>
        <vt:i4>50</vt:i4>
      </vt:variant>
      <vt:variant>
        <vt:i4>0</vt:i4>
      </vt:variant>
      <vt:variant>
        <vt:i4>5</vt:i4>
      </vt:variant>
      <vt:variant>
        <vt:lpwstr/>
      </vt:variant>
      <vt:variant>
        <vt:lpwstr>_Toc195164901</vt:lpwstr>
      </vt:variant>
      <vt:variant>
        <vt:i4>1769531</vt:i4>
      </vt:variant>
      <vt:variant>
        <vt:i4>44</vt:i4>
      </vt:variant>
      <vt:variant>
        <vt:i4>0</vt:i4>
      </vt:variant>
      <vt:variant>
        <vt:i4>5</vt:i4>
      </vt:variant>
      <vt:variant>
        <vt:lpwstr/>
      </vt:variant>
      <vt:variant>
        <vt:lpwstr>_Toc195164900</vt:lpwstr>
      </vt:variant>
      <vt:variant>
        <vt:i4>1179706</vt:i4>
      </vt:variant>
      <vt:variant>
        <vt:i4>38</vt:i4>
      </vt:variant>
      <vt:variant>
        <vt:i4>0</vt:i4>
      </vt:variant>
      <vt:variant>
        <vt:i4>5</vt:i4>
      </vt:variant>
      <vt:variant>
        <vt:lpwstr/>
      </vt:variant>
      <vt:variant>
        <vt:lpwstr>_Toc195164899</vt:lpwstr>
      </vt:variant>
      <vt:variant>
        <vt:i4>1179706</vt:i4>
      </vt:variant>
      <vt:variant>
        <vt:i4>32</vt:i4>
      </vt:variant>
      <vt:variant>
        <vt:i4>0</vt:i4>
      </vt:variant>
      <vt:variant>
        <vt:i4>5</vt:i4>
      </vt:variant>
      <vt:variant>
        <vt:lpwstr/>
      </vt:variant>
      <vt:variant>
        <vt:lpwstr>_Toc195164898</vt:lpwstr>
      </vt:variant>
      <vt:variant>
        <vt:i4>1179706</vt:i4>
      </vt:variant>
      <vt:variant>
        <vt:i4>26</vt:i4>
      </vt:variant>
      <vt:variant>
        <vt:i4>0</vt:i4>
      </vt:variant>
      <vt:variant>
        <vt:i4>5</vt:i4>
      </vt:variant>
      <vt:variant>
        <vt:lpwstr/>
      </vt:variant>
      <vt:variant>
        <vt:lpwstr>_Toc195164897</vt:lpwstr>
      </vt:variant>
      <vt:variant>
        <vt:i4>1179706</vt:i4>
      </vt:variant>
      <vt:variant>
        <vt:i4>20</vt:i4>
      </vt:variant>
      <vt:variant>
        <vt:i4>0</vt:i4>
      </vt:variant>
      <vt:variant>
        <vt:i4>5</vt:i4>
      </vt:variant>
      <vt:variant>
        <vt:lpwstr/>
      </vt:variant>
      <vt:variant>
        <vt:lpwstr>_Toc195164896</vt:lpwstr>
      </vt:variant>
      <vt:variant>
        <vt:i4>1179706</vt:i4>
      </vt:variant>
      <vt:variant>
        <vt:i4>14</vt:i4>
      </vt:variant>
      <vt:variant>
        <vt:i4>0</vt:i4>
      </vt:variant>
      <vt:variant>
        <vt:i4>5</vt:i4>
      </vt:variant>
      <vt:variant>
        <vt:lpwstr/>
      </vt:variant>
      <vt:variant>
        <vt:lpwstr>_Toc195164895</vt:lpwstr>
      </vt:variant>
      <vt:variant>
        <vt:i4>1179706</vt:i4>
      </vt:variant>
      <vt:variant>
        <vt:i4>8</vt:i4>
      </vt:variant>
      <vt:variant>
        <vt:i4>0</vt:i4>
      </vt:variant>
      <vt:variant>
        <vt:i4>5</vt:i4>
      </vt:variant>
      <vt:variant>
        <vt:lpwstr/>
      </vt:variant>
      <vt:variant>
        <vt:lpwstr>_Toc195164894</vt:lpwstr>
      </vt:variant>
      <vt:variant>
        <vt:i4>1179706</vt:i4>
      </vt:variant>
      <vt:variant>
        <vt:i4>2</vt:i4>
      </vt:variant>
      <vt:variant>
        <vt:i4>0</vt:i4>
      </vt:variant>
      <vt:variant>
        <vt:i4>5</vt:i4>
      </vt:variant>
      <vt:variant>
        <vt:lpwstr/>
      </vt:variant>
      <vt:variant>
        <vt:lpwstr>_Toc195164893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PQ - נוסח מעודכן כולל הודעות</dc:title>
  <dc:subject>21664/3</dc:subject>
  <dc:creator>G197882-V2</dc:creator>
  <cp:keywords>F:\commitdocs\21664\00003\G197882-V002.DOC.doc מכרז להתפלת מי-ים שורק מכרז להתפלת מי-ים שורק- מסמכי PQ 21664/3 PQ - נוסח מעודכן כולל הודעות 197882-V2 G197882-V2</cp:keywords>
  <dc:description/>
  <cp:lastModifiedBy>Michal Schwartz</cp:lastModifiedBy>
  <cp:revision>20</cp:revision>
  <cp:lastPrinted>2024-08-11T07:11:00Z</cp:lastPrinted>
  <dcterms:created xsi:type="dcterms:W3CDTF">2024-08-12T14:18:00Z</dcterms:created>
  <dcterms:modified xsi:type="dcterms:W3CDTF">2024-08-12T15:36:00Z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e59f7351-00cf-4145-9363-0e32d4932a62</vt:lpwstr>
  </property>
  <property fmtid="{D5CDD505-2E9C-101B-9397-08002B2CF9AE}" pid="3" name="bjSaver">
    <vt:lpwstr>Rz59d77o6PAx8ZXbibu8oIGo/35q7K/K</vt:lpwstr>
  </property>
  <property fmtid="{D5CDD505-2E9C-101B-9397-08002B2CF9AE}" pid="4"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5" name="bjDocumentLabelXML-0">
    <vt:lpwstr>ames.com/2008/01/sie/internal/label"&gt;&lt;element uid="c1389f8a-4cbd-45c7-a8bd-772bba378409" value="" /&gt;&lt;/sisl&gt;</vt:lpwstr>
  </property>
  <property fmtid="{D5CDD505-2E9C-101B-9397-08002B2CF9AE}" pid="6" name="bjDocumentSecurityLabel">
    <vt:lpwstr>ללא סיוג</vt:lpwstr>
  </property>
  <property fmtid="{D5CDD505-2E9C-101B-9397-08002B2CF9AE}" pid="7" name="bjClsUserRVM">
    <vt:lpwstr>[]</vt:lpwstr>
  </property>
</Properties>
</file>